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D6" w:rsidRDefault="008066A7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rFonts w:asciiTheme="minorHAnsi" w:hAnsiTheme="minorHAnsi"/>
          <w:b/>
          <w:noProof/>
          <w:color w:val="244061" w:themeColor="accent1" w:themeShade="80"/>
          <w:sz w:val="50"/>
          <w:szCs w:val="50"/>
          <w:lang w:eastAsia="el-GR"/>
        </w:rPr>
        <mc:AlternateContent>
          <mc:Choice Requires="wpc">
            <w:drawing>
              <wp:inline distT="0" distB="0" distL="0" distR="0">
                <wp:extent cx="4166235" cy="1417320"/>
                <wp:effectExtent l="0" t="0" r="5715" b="11430"/>
                <wp:docPr id="25" name="Καμβάς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2770" y="0"/>
                            <a:ext cx="5060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48865" y="25971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6350" y="481330"/>
                            <a:ext cx="15532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>ΕΛΛΗΝΙΚΗ ΔΗΜΟΚΡΑΤΙΑ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15285" y="481330"/>
                            <a:ext cx="438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2905" y="647700"/>
                            <a:ext cx="328485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ΥΠΟΥΡΓΕΙΟ ΕΡΓΑΣΙΑΣ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ΚΑΙ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ΚΟΙΝΩΝΙΚ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ΗΣ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ΑΣΦΑΛΙΣΗΣ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08730" y="647700"/>
                            <a:ext cx="438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02740" y="811530"/>
                            <a:ext cx="1358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65F91"/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51965" y="811530"/>
                            <a:ext cx="9906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65F91"/>
                                  <w:sz w:val="36"/>
                                  <w:szCs w:val="3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60550" y="811530"/>
                            <a:ext cx="6572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65F91"/>
                                  <w:sz w:val="36"/>
                                  <w:szCs w:val="36"/>
                                  <w:lang w:val="en-US"/>
                                </w:rPr>
                                <w:t>ΕΦΚΑ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89530" y="928370"/>
                            <a:ext cx="336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215" y="1094105"/>
                            <a:ext cx="38347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365F91"/>
                                  <w:lang w:val="en-US"/>
                                </w:rPr>
                                <w:t>ΗΛΕΚΤΡΟΝΙΚΟΣ ΕΘΝΙΚΟΣ ΦΟΡΕΑΣ ΚΟΙΝΩΝΙΚΗΣ ΑΣΦΑΛΙΣΗΣ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22420" y="1094105"/>
                            <a:ext cx="438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365F91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25" o:spid="_x0000_s1026" editas="canvas" style="width:328.05pt;height:111.6pt;mso-position-horizontal-relative:char;mso-position-vertical-relative:line" coordsize="41662,1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662;height:1417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8427;width:5061;height: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3Pu3DAAAA2gAAAA8AAABkcnMvZG93bnJldi54bWxEj0+LwjAUxO8LfofwBG9rqoIs1SjiH9ib&#10;rgp6fDbPtrZ5KU22tt/eLCx4HGbmN8x82ZpSNFS73LKC0TACQZxYnXOq4HzafX6BcB5ZY2mZFHTk&#10;YLnofcwx1vbJP9QcfSoChF2MCjLvq1hKl2Rk0A1tRRy8u60N+iDrVOoanwFuSjmOoqk0mHNYyLCi&#10;dUZJcfw1Cg67TVJ2l+1m2z5OfNsXk7S7TpQa9NvVDISn1r/D/+1vrWAKf1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c+7cMAAADaAAAADwAAAAAAAAAAAAAAAACf&#10;AgAAZHJzL2Rvd25yZXYueG1sUEsFBgAAAAAEAAQA9wAAAI8DAAAAAA==&#10;">
                  <v:imagedata r:id="rId9" o:title=""/>
                </v:shape>
                <v:rect id="Rectangle 6" o:spid="_x0000_s1029" style="position:absolute;left:23488;top:2597;width:52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12763;top:4813;width:15532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>ΕΛΛΗΝΙΚΗ ΔΗΜΟΚΡΑΤΙΑ</w:t>
                        </w:r>
                      </w:p>
                    </w:txbxContent>
                  </v:textbox>
                </v:rect>
                <v:rect id="Rectangle 8" o:spid="_x0000_s1031" style="position:absolute;left:29152;top:4813;width:43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3829;top:6477;width:32848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ΥΠΟΥΡΓΕΙΟ ΕΡΓΑΣΙΑΣ </w:t>
                        </w:r>
                        <w:r>
                          <w:rPr>
                            <w:rFonts w:ascii="Tahoma" w:hAnsi="Tahoma" w:cs="Tahoma"/>
                            <w:color w:val="000000"/>
                          </w:rPr>
                          <w:t>ΚΑΙ</w:t>
                        </w:r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ΚΟΙΝΩΝΙΚ</w:t>
                        </w:r>
                        <w:r>
                          <w:rPr>
                            <w:rFonts w:ascii="Tahoma" w:hAnsi="Tahoma" w:cs="Tahoma"/>
                            <w:color w:val="000000"/>
                          </w:rPr>
                          <w:t>ΗΣ</w:t>
                        </w:r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</w:rPr>
                          <w:t>ΑΣΦΑΛΙΣΗΣ</w:t>
                        </w:r>
                      </w:p>
                    </w:txbxContent>
                  </v:textbox>
                </v:rect>
                <v:rect id="Rectangle 10" o:spid="_x0000_s1033" style="position:absolute;left:38087;top:6477;width:43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16027;top:8115;width:1359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b/>
                            <w:bCs/>
                            <w:color w:val="365F91"/>
                            <w:sz w:val="36"/>
                            <w:szCs w:val="3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2" o:spid="_x0000_s1035" style="position:absolute;left:17519;top:8115;width:991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b/>
                            <w:bCs/>
                            <w:color w:val="365F91"/>
                            <w:sz w:val="36"/>
                            <w:szCs w:val="3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6" style="position:absolute;left:18605;top:8115;width:6572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b/>
                            <w:bCs/>
                            <w:color w:val="365F91"/>
                            <w:sz w:val="36"/>
                            <w:szCs w:val="36"/>
                            <w:lang w:val="en-US"/>
                          </w:rPr>
                          <w:t>ΕΦΚΑ</w:t>
                        </w:r>
                      </w:p>
                    </w:txbxContent>
                  </v:textbox>
                </v:rect>
                <v:rect id="Rectangle 14" o:spid="_x0000_s1037" style="position:absolute;left:25895;top:9283;width:33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692;top:10941;width:38347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365F91"/>
                            <w:lang w:val="en-US"/>
                          </w:rPr>
                          <w:t>ΗΛΕΚΤΡΟΝΙΚΟΣ ΕΘΝΙΚΟΣ ΦΟΡΕΑΣ ΚΟΙΝΩΝΙΚΗΣ ΑΣΦΑΛΙΣΗΣ</w:t>
                        </w:r>
                      </w:p>
                    </w:txbxContent>
                  </v:textbox>
                </v:rect>
                <v:rect id="Rectangle 16" o:spid="_x0000_s1039" style="position:absolute;left:41224;top:10941;width:43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365F91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E5FE3" w:rsidRPr="00B33E0D" w:rsidRDefault="00B33E0D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rFonts w:asciiTheme="minorHAnsi" w:hAnsiTheme="minorHAnsi"/>
          <w:b/>
          <w:color w:val="244061" w:themeColor="accent1" w:themeShade="80"/>
          <w:sz w:val="50"/>
          <w:szCs w:val="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>
        <w:rPr>
          <w:rFonts w:asciiTheme="minorHAnsi" w:hAnsiTheme="minorHAnsi"/>
          <w:b/>
          <w:color w:val="244061" w:themeColor="accent1" w:themeShade="80"/>
          <w:sz w:val="50"/>
          <w:szCs w:val="50"/>
          <w:lang w:val="en-US"/>
        </w:rPr>
        <w:t xml:space="preserve"> 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Pr="00A62855" w:rsidRDefault="00624CD6" w:rsidP="00EA001B">
      <w:pPr>
        <w:jc w:val="center"/>
        <w:rPr>
          <w:rFonts w:asciiTheme="minorHAnsi" w:hAnsiTheme="minorHAnsi"/>
          <w:noProof/>
          <w:lang w:eastAsia="el-GR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616FE0" w:rsidRPr="002A40A6" w:rsidRDefault="00D27C11" w:rsidP="0060636E">
      <w:pPr>
        <w:jc w:val="center"/>
        <w:rPr>
          <w:rFonts w:asciiTheme="minorHAnsi" w:hAnsiTheme="minorHAnsi"/>
          <w:noProof/>
          <w:sz w:val="32"/>
          <w:szCs w:val="32"/>
          <w:lang w:eastAsia="el-GR"/>
        </w:rPr>
      </w:pPr>
      <w:r>
        <w:rPr>
          <w:rFonts w:asciiTheme="minorHAnsi" w:hAnsiTheme="minorHAnsi"/>
          <w:b/>
          <w:sz w:val="32"/>
          <w:szCs w:val="32"/>
        </w:rPr>
        <w:t>ΦΕΒΡΟΥΑΡΙΟΣ</w:t>
      </w:r>
      <w:r w:rsidR="00806216">
        <w:rPr>
          <w:rFonts w:asciiTheme="minorHAnsi" w:hAnsiTheme="minorHAnsi"/>
          <w:b/>
          <w:sz w:val="32"/>
          <w:szCs w:val="32"/>
        </w:rPr>
        <w:t xml:space="preserve"> 202</w:t>
      </w:r>
      <w:r w:rsidR="00B76D99" w:rsidRPr="002A40A6">
        <w:rPr>
          <w:rFonts w:asciiTheme="minorHAnsi" w:hAnsiTheme="minorHAnsi"/>
          <w:b/>
          <w:sz w:val="32"/>
          <w:szCs w:val="32"/>
        </w:rPr>
        <w:t>4</w:t>
      </w: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a8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C34D1D">
          <w:pPr>
            <w:spacing w:line="360" w:lineRule="auto"/>
            <w:rPr>
              <w:rFonts w:asciiTheme="minorHAnsi" w:hAnsiTheme="minorHAnsi"/>
            </w:rPr>
          </w:pPr>
        </w:p>
        <w:p w:rsidR="00E72F84" w:rsidRDefault="005C3438" w:rsidP="00AD43C8">
          <w:pPr>
            <w:pStyle w:val="10"/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  <w:hyperlink w:anchor="_Toc69830712" w:history="1"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_Toc69830712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1F42E4">
              <w:rPr>
                <w:noProof/>
                <w:webHidden/>
              </w:rPr>
              <w:t>3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D27C11" w:rsidP="00AD43C8">
          <w:pPr>
            <w:pStyle w:val="10"/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3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2.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_Toc69830713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1F42E4">
              <w:rPr>
                <w:noProof/>
                <w:webHidden/>
              </w:rPr>
              <w:t>5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D27C11" w:rsidP="00AD43C8">
          <w:pPr>
            <w:pStyle w:val="10"/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4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3.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2F5AB3">
              <w:rPr>
                <w:rStyle w:val="-"/>
                <w:rFonts w:eastAsia="Times New Roman"/>
                <w:noProof/>
                <w:lang w:eastAsia="el-GR"/>
              </w:rPr>
              <w:t>Πλήθος και εκτιμώμενη οφειλή</w:t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 xml:space="preserve"> εκκρεμών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6163C8">
              <w:rPr>
                <w:noProof/>
                <w:webHidden/>
              </w:rPr>
              <w:t>9</w:t>
            </w:r>
          </w:hyperlink>
        </w:p>
        <w:p w:rsidR="006132F9" w:rsidRPr="00155DD2" w:rsidRDefault="005C3438" w:rsidP="00C34D1D">
          <w:pPr>
            <w:spacing w:line="360" w:lineRule="auto"/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aa"/>
        <w:spacing w:line="340" w:lineRule="exact"/>
        <w:ind w:left="360"/>
        <w:jc w:val="both"/>
        <w:rPr>
          <w:rFonts w:cs="Arial"/>
        </w:rPr>
      </w:pPr>
    </w:p>
    <w:p w:rsidR="00DF238A" w:rsidRPr="00155DD2" w:rsidRDefault="00CC50FC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9421" wp14:editId="0BD98F15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94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DF238A" w:rsidRDefault="00DF238A" w:rsidP="00DF238A">
      <w:pPr>
        <w:spacing w:after="0" w:line="240" w:lineRule="auto"/>
        <w:rPr>
          <w:rFonts w:asciiTheme="minorHAnsi" w:eastAsiaTheme="minorEastAsia" w:hAnsiTheme="minorHAnsi" w:cs="Arial"/>
          <w:b/>
        </w:rPr>
      </w:pPr>
    </w:p>
    <w:p w:rsidR="00275CBC" w:rsidRPr="00155DD2" w:rsidRDefault="00275CBC" w:rsidP="00DF238A">
      <w:pPr>
        <w:spacing w:after="0" w:line="240" w:lineRule="auto"/>
        <w:rPr>
          <w:rFonts w:asciiTheme="minorHAnsi" w:eastAsiaTheme="minorEastAsia" w:hAnsiTheme="minorHAnsi" w:cs="Arial"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Toc55981079"/>
      <w:bookmarkStart w:id="1" w:name="_Toc69830712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0"/>
      <w:bookmarkEnd w:id="1"/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F238A" w:rsidRDefault="00DF238A" w:rsidP="00DF238A">
      <w:pPr>
        <w:jc w:val="both"/>
      </w:pPr>
    </w:p>
    <w:p w:rsidR="0089505C" w:rsidRPr="0004223C" w:rsidRDefault="00DF238A" w:rsidP="00C34D1D">
      <w:pPr>
        <w:spacing w:line="360" w:lineRule="auto"/>
        <w:ind w:firstLine="360"/>
        <w:jc w:val="both"/>
      </w:pPr>
      <w:r>
        <w:t xml:space="preserve">Τα αιτήματα συνταξιοδότησης που υποβάλλουν οι ασφαλισμένοι ολοκληρώνονται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AF68D6">
        <w:t>,</w:t>
      </w:r>
      <w:r w:rsidR="00766454" w:rsidRPr="00766454">
        <w:t xml:space="preserve"> </w:t>
      </w:r>
      <w:r w:rsidR="00766454">
        <w:t xml:space="preserve">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</w:t>
      </w:r>
      <w:r w:rsidR="00AF68D6">
        <w:t xml:space="preserve">μίας </w:t>
      </w:r>
      <w:r w:rsidR="00A34556">
        <w:t xml:space="preserve">αίτησης πραγματοποιείται </w:t>
      </w:r>
      <w:r>
        <w:t xml:space="preserve">χωρίς την έκδοση απόφασης. </w:t>
      </w:r>
    </w:p>
    <w:p w:rsidR="00FC2660" w:rsidRDefault="0089505C" w:rsidP="00B4420C">
      <w:pPr>
        <w:spacing w:line="360" w:lineRule="auto"/>
        <w:ind w:firstLine="360"/>
        <w:jc w:val="both"/>
      </w:pPr>
      <w:r>
        <w:t xml:space="preserve">Στον Πίνακα 1 απεικονίζονται οι ολοκληρώσεις των συνταξιοδοτικών αιτημάτων ανά μήνα και τρόπο ολοκλήρωσης. </w:t>
      </w:r>
    </w:p>
    <w:p w:rsidR="005716EF" w:rsidRDefault="00D27C11" w:rsidP="00A42077">
      <w:pPr>
        <w:spacing w:line="360" w:lineRule="auto"/>
        <w:jc w:val="both"/>
      </w:pPr>
      <w:r w:rsidRPr="00D27C11">
        <w:drawing>
          <wp:inline distT="0" distB="0" distL="0" distR="0">
            <wp:extent cx="5274310" cy="1707393"/>
            <wp:effectExtent l="0" t="0" r="254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52" w:rsidRPr="003D0A13" w:rsidRDefault="00C7582B" w:rsidP="00474030">
      <w:pPr>
        <w:jc w:val="both"/>
        <w:rPr>
          <w:b/>
          <w:sz w:val="20"/>
          <w:szCs w:val="20"/>
        </w:rPr>
      </w:pPr>
      <w:r w:rsidRPr="003D0A13">
        <w:rPr>
          <w:b/>
          <w:sz w:val="20"/>
          <w:szCs w:val="20"/>
          <w:u w:val="single"/>
        </w:rPr>
        <w:t>Πίνακας 1:</w:t>
      </w:r>
      <w:r w:rsidRPr="003D0A13">
        <w:rPr>
          <w:sz w:val="20"/>
          <w:szCs w:val="20"/>
        </w:rPr>
        <w:t xml:space="preserve"> </w:t>
      </w:r>
      <w:r w:rsidR="00C81D86">
        <w:rPr>
          <w:sz w:val="20"/>
          <w:szCs w:val="20"/>
        </w:rPr>
        <w:t xml:space="preserve"> </w:t>
      </w:r>
      <w:r w:rsidRPr="003D0A13">
        <w:rPr>
          <w:sz w:val="20"/>
          <w:szCs w:val="20"/>
        </w:rPr>
        <w:t>Κατανομή ολοκλήρωσης συνταξι</w:t>
      </w:r>
      <w:r w:rsidR="00002340" w:rsidRPr="003D0A13">
        <w:rPr>
          <w:sz w:val="20"/>
          <w:szCs w:val="20"/>
        </w:rPr>
        <w:t xml:space="preserve">οδοτικών αιτημάτων (εγκριτικών, </w:t>
      </w:r>
      <w:r w:rsidRPr="003D0A13">
        <w:rPr>
          <w:sz w:val="20"/>
          <w:szCs w:val="20"/>
        </w:rPr>
        <w:t>απορριπτικών</w:t>
      </w:r>
      <w:r w:rsidR="00E72F84" w:rsidRPr="003D0A13">
        <w:rPr>
          <w:sz w:val="20"/>
          <w:szCs w:val="20"/>
        </w:rPr>
        <w:t>, χωρίς απόφαση</w:t>
      </w:r>
      <w:r w:rsidRPr="003D0A13">
        <w:rPr>
          <w:sz w:val="20"/>
          <w:szCs w:val="20"/>
        </w:rPr>
        <w:t>) ανά μήνα</w:t>
      </w:r>
      <w:r w:rsidR="00EC2D3E" w:rsidRPr="003D0A13">
        <w:rPr>
          <w:sz w:val="20"/>
          <w:szCs w:val="20"/>
        </w:rPr>
        <w:t>.</w:t>
      </w:r>
      <w:r w:rsidRPr="003D0A13">
        <w:rPr>
          <w:b/>
          <w:sz w:val="20"/>
          <w:szCs w:val="20"/>
        </w:rPr>
        <w:t xml:space="preserve">     </w:t>
      </w:r>
    </w:p>
    <w:p w:rsidR="00210452" w:rsidRDefault="00210452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5716EF" w:rsidRDefault="005716EF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Pr="00EA5A92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122028" w:rsidRPr="00EA5A92" w:rsidRDefault="00122028" w:rsidP="00474030">
      <w:pPr>
        <w:jc w:val="both"/>
        <w:rPr>
          <w:b/>
        </w:rPr>
      </w:pPr>
    </w:p>
    <w:p w:rsidR="0089505C" w:rsidRDefault="0089505C" w:rsidP="009378EA">
      <w:pPr>
        <w:spacing w:after="0" w:line="360" w:lineRule="auto"/>
        <w:ind w:firstLine="360"/>
        <w:jc w:val="both"/>
      </w:pPr>
      <w:r>
        <w:lastRenderedPageBreak/>
        <w:t xml:space="preserve">Στο Διάγραμμα </w:t>
      </w:r>
      <w:r w:rsidRPr="00E5336F">
        <w:t xml:space="preserve">1 </w:t>
      </w:r>
      <w:r>
        <w:t xml:space="preserve">που </w:t>
      </w:r>
      <w:r w:rsidRPr="00E73F2E">
        <w:t>ακολουθεί αποτυπώνεται η ολοκλήρωση των συνταξιοδοτικών αιτήσεων κύριας σύνταξης το μήνα</w:t>
      </w:r>
      <w:r w:rsidR="009266CE">
        <w:t xml:space="preserve"> </w:t>
      </w:r>
      <w:r w:rsidR="00D27C11">
        <w:t xml:space="preserve">Φεβρουάριο </w:t>
      </w:r>
      <w:r w:rsidRPr="00E73F2E">
        <w:t xml:space="preserve">για </w:t>
      </w:r>
      <w:r w:rsidR="00FC2660">
        <w:t xml:space="preserve">τα έτη 2019, 2020, </w:t>
      </w:r>
      <w:r>
        <w:t>2021</w:t>
      </w:r>
      <w:r w:rsidR="00122028">
        <w:t xml:space="preserve">, </w:t>
      </w:r>
      <w:r w:rsidR="00FC2660">
        <w:t>2022</w:t>
      </w:r>
      <w:r w:rsidR="007C225E">
        <w:t xml:space="preserve">, </w:t>
      </w:r>
      <w:r w:rsidR="00122028">
        <w:t>2023</w:t>
      </w:r>
      <w:r w:rsidR="007C225E">
        <w:t xml:space="preserve"> και 2024</w:t>
      </w:r>
      <w:r>
        <w:t xml:space="preserve">. </w:t>
      </w:r>
    </w:p>
    <w:p w:rsidR="004747EE" w:rsidRDefault="004747EE" w:rsidP="00C34D1D">
      <w:pPr>
        <w:spacing w:after="0" w:line="360" w:lineRule="auto"/>
        <w:ind w:firstLine="360"/>
        <w:jc w:val="both"/>
      </w:pPr>
    </w:p>
    <w:p w:rsidR="0089505C" w:rsidRPr="00EA5A92" w:rsidRDefault="00D27C11" w:rsidP="00B92C9B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 wp14:anchorId="0B371240">
            <wp:extent cx="5315578" cy="3328670"/>
            <wp:effectExtent l="0" t="0" r="0" b="508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56" cy="3333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05C" w:rsidRDefault="0089505C" w:rsidP="0089505C">
      <w:pPr>
        <w:spacing w:after="0"/>
        <w:ind w:firstLine="360"/>
        <w:jc w:val="both"/>
      </w:pPr>
    </w:p>
    <w:p w:rsidR="004747EE" w:rsidRDefault="004747EE" w:rsidP="0089505C">
      <w:pPr>
        <w:spacing w:after="0"/>
        <w:ind w:firstLine="360"/>
        <w:jc w:val="both"/>
      </w:pPr>
    </w:p>
    <w:p w:rsidR="0089505C" w:rsidRPr="003D0A13" w:rsidRDefault="0089505C" w:rsidP="00D27C11">
      <w:pPr>
        <w:spacing w:after="0"/>
        <w:jc w:val="both"/>
        <w:rPr>
          <w:sz w:val="20"/>
          <w:szCs w:val="20"/>
        </w:rPr>
      </w:pPr>
      <w:r w:rsidRPr="003D0A13">
        <w:rPr>
          <w:b/>
          <w:sz w:val="20"/>
          <w:szCs w:val="20"/>
          <w:u w:val="single"/>
        </w:rPr>
        <w:t>Διάγραμμα 1:</w:t>
      </w:r>
      <w:r w:rsidRPr="003D0A13">
        <w:rPr>
          <w:sz w:val="20"/>
          <w:szCs w:val="20"/>
        </w:rPr>
        <w:t xml:space="preserve"> Ολοκλήρωση των συνταξιοδοτικών αιτήσεων κύριας σύνταξης το μήνα </w:t>
      </w:r>
      <w:r w:rsidR="00D27C11">
        <w:rPr>
          <w:bCs/>
          <w:sz w:val="20"/>
          <w:szCs w:val="20"/>
        </w:rPr>
        <w:t>Φεβρουάριο</w:t>
      </w:r>
      <w:r w:rsidR="00214803">
        <w:rPr>
          <w:bCs/>
          <w:sz w:val="20"/>
          <w:szCs w:val="20"/>
        </w:rPr>
        <w:t xml:space="preserve"> </w:t>
      </w:r>
      <w:r w:rsidR="00FC2660">
        <w:rPr>
          <w:sz w:val="20"/>
          <w:szCs w:val="20"/>
        </w:rPr>
        <w:t xml:space="preserve">για τα έτη 2019, 2020, </w:t>
      </w:r>
      <w:r w:rsidR="00122028">
        <w:rPr>
          <w:sz w:val="20"/>
          <w:szCs w:val="20"/>
        </w:rPr>
        <w:t xml:space="preserve">2021, </w:t>
      </w:r>
      <w:r w:rsidR="00FC2660">
        <w:rPr>
          <w:sz w:val="20"/>
          <w:szCs w:val="20"/>
        </w:rPr>
        <w:t>2022</w:t>
      </w:r>
      <w:r w:rsidR="007C225E">
        <w:rPr>
          <w:sz w:val="20"/>
          <w:szCs w:val="20"/>
        </w:rPr>
        <w:t xml:space="preserve">, </w:t>
      </w:r>
      <w:r w:rsidR="00122028">
        <w:rPr>
          <w:sz w:val="20"/>
          <w:szCs w:val="20"/>
        </w:rPr>
        <w:t>2023</w:t>
      </w:r>
      <w:r w:rsidR="00FC2660">
        <w:rPr>
          <w:sz w:val="20"/>
          <w:szCs w:val="20"/>
        </w:rPr>
        <w:t xml:space="preserve"> </w:t>
      </w:r>
      <w:r w:rsidR="007C225E">
        <w:rPr>
          <w:sz w:val="20"/>
          <w:szCs w:val="20"/>
        </w:rPr>
        <w:t xml:space="preserve">και 2024 </w:t>
      </w:r>
      <w:r w:rsidRPr="003D0A13">
        <w:rPr>
          <w:sz w:val="20"/>
          <w:szCs w:val="20"/>
        </w:rPr>
        <w:t>(Από το Μάρτιο 2020</w:t>
      </w:r>
      <w:r w:rsidR="00635651">
        <w:rPr>
          <w:sz w:val="20"/>
          <w:szCs w:val="20"/>
        </w:rPr>
        <w:t xml:space="preserve"> μέχρι </w:t>
      </w:r>
      <w:r w:rsidR="00671411">
        <w:rPr>
          <w:sz w:val="20"/>
          <w:szCs w:val="20"/>
        </w:rPr>
        <w:t>τον Απρίλιο</w:t>
      </w:r>
      <w:r w:rsidR="00635651">
        <w:rPr>
          <w:sz w:val="20"/>
          <w:szCs w:val="20"/>
        </w:rPr>
        <w:t xml:space="preserve"> 2022</w:t>
      </w:r>
      <w:r w:rsidRPr="003D0A13">
        <w:rPr>
          <w:sz w:val="20"/>
          <w:szCs w:val="20"/>
        </w:rPr>
        <w:t xml:space="preserve"> η λειτουργία του </w:t>
      </w:r>
      <w:r w:rsidRPr="003D0A13">
        <w:rPr>
          <w:sz w:val="20"/>
          <w:szCs w:val="20"/>
          <w:lang w:val="en-US"/>
        </w:rPr>
        <w:t>e</w:t>
      </w:r>
      <w:r w:rsidR="00671411">
        <w:rPr>
          <w:sz w:val="20"/>
          <w:szCs w:val="20"/>
        </w:rPr>
        <w:t>-ΕΦΚΑ γινόταν</w:t>
      </w:r>
      <w:r w:rsidRPr="003D0A13">
        <w:rPr>
          <w:sz w:val="20"/>
          <w:szCs w:val="20"/>
        </w:rPr>
        <w:t xml:space="preserve"> με εκ περιτροπής εργασία λόγω </w:t>
      </w:r>
      <w:r w:rsidRPr="003D0A13">
        <w:rPr>
          <w:sz w:val="20"/>
          <w:szCs w:val="20"/>
          <w:lang w:val="en-US"/>
        </w:rPr>
        <w:t>COVID</w:t>
      </w:r>
      <w:r w:rsidRPr="003D0A13">
        <w:rPr>
          <w:sz w:val="20"/>
          <w:szCs w:val="20"/>
        </w:rPr>
        <w:t xml:space="preserve">-19).  </w:t>
      </w:r>
    </w:p>
    <w:p w:rsidR="00A52BE3" w:rsidRDefault="00A52BE3" w:rsidP="009A230A">
      <w:pPr>
        <w:pStyle w:val="1"/>
        <w:rPr>
          <w:rFonts w:asciiTheme="minorHAnsi" w:eastAsia="Times New Roman" w:hAnsiTheme="minorHAnsi"/>
          <w:sz w:val="24"/>
          <w:szCs w:val="24"/>
          <w:lang w:eastAsia="el-GR"/>
        </w:rPr>
        <w:sectPr w:rsidR="00A52BE3" w:rsidSect="0094762F">
          <w:headerReference w:type="default" r:id="rId16"/>
          <w:footerReference w:type="default" r:id="rId17"/>
          <w:pgSz w:w="11906" w:h="16838"/>
          <w:pgMar w:top="1440" w:right="1800" w:bottom="1440" w:left="1800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  <w:bookmarkStart w:id="2" w:name="_Toc55981080"/>
      <w:bookmarkStart w:id="3" w:name="_Toc69830713"/>
    </w:p>
    <w:p w:rsidR="00F307BC" w:rsidRPr="00F81B36" w:rsidRDefault="005D7424" w:rsidP="00F307BC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</w:t>
      </w:r>
      <w:r w:rsidR="00EA5A92" w:rsidRPr="00EA5A92">
        <w:rPr>
          <w:rFonts w:asciiTheme="minorHAnsi" w:eastAsia="Times New Roman" w:hAnsiTheme="minorHAnsi"/>
          <w:sz w:val="24"/>
          <w:szCs w:val="24"/>
          <w:lang w:eastAsia="el-GR"/>
        </w:rPr>
        <w:t>νέων αιτήσεων οριστικής κύριας σύνταξης</w:t>
      </w:r>
      <w:bookmarkEnd w:id="2"/>
      <w:bookmarkEnd w:id="3"/>
    </w:p>
    <w:p w:rsidR="00945009" w:rsidRDefault="00F81B36" w:rsidP="00945009">
      <w:pPr>
        <w:pStyle w:val="1"/>
        <w:ind w:left="360"/>
        <w:rPr>
          <w:rFonts w:asciiTheme="minorHAnsi" w:eastAsia="Times New Roman" w:hAnsi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/>
          <w:sz w:val="24"/>
          <w:szCs w:val="24"/>
          <w:lang w:eastAsia="el-GR"/>
        </w:rPr>
        <w:t>2.1</w:t>
      </w:r>
      <w:r w:rsidR="00945009" w:rsidRPr="00945009">
        <w:rPr>
          <w:rFonts w:asciiTheme="minorHAnsi" w:eastAsia="Times New Roman" w:hAnsiTheme="minorHAnsi"/>
          <w:sz w:val="24"/>
          <w:szCs w:val="24"/>
          <w:lang w:eastAsia="el-GR"/>
        </w:rPr>
        <w:t>. Πλήθος νέων αιτήσεων οριστικής κύριας σύνταξης</w:t>
      </w:r>
    </w:p>
    <w:p w:rsidR="00855821" w:rsidRPr="00855821" w:rsidRDefault="00855821" w:rsidP="00855821">
      <w:pPr>
        <w:rPr>
          <w:lang w:eastAsia="el-GR"/>
        </w:rPr>
      </w:pPr>
    </w:p>
    <w:p w:rsidR="00955FB8" w:rsidRDefault="00955FB8" w:rsidP="00C34D1D">
      <w:pPr>
        <w:spacing w:line="360" w:lineRule="auto"/>
        <w:ind w:firstLine="357"/>
        <w:jc w:val="both"/>
        <w:rPr>
          <w:rFonts w:eastAsia="Times New Roman" w:cs="Calibri"/>
          <w:color w:val="000000"/>
          <w:lang w:eastAsia="el-GR"/>
        </w:rPr>
      </w:pPr>
      <w:r w:rsidRPr="00955FB8">
        <w:rPr>
          <w:rFonts w:eastAsia="Times New Roman" w:cs="Calibri"/>
          <w:color w:val="000000"/>
          <w:lang w:eastAsia="el-GR"/>
        </w:rPr>
        <w:t xml:space="preserve">Οι </w:t>
      </w:r>
      <w:r w:rsidR="00855821">
        <w:rPr>
          <w:rFonts w:eastAsia="Times New Roman" w:cs="Calibri"/>
          <w:color w:val="000000"/>
          <w:lang w:eastAsia="el-GR"/>
        </w:rPr>
        <w:t xml:space="preserve">νέες </w:t>
      </w:r>
      <w:r w:rsidRPr="00955FB8">
        <w:rPr>
          <w:rFonts w:eastAsia="Times New Roman" w:cs="Calibri"/>
          <w:color w:val="000000"/>
          <w:lang w:eastAsia="el-GR"/>
        </w:rPr>
        <w:t xml:space="preserve">αιτήσεις </w:t>
      </w:r>
      <w:r w:rsidR="007A2EE3">
        <w:rPr>
          <w:rFonts w:eastAsia="Times New Roman" w:cs="Calibri"/>
          <w:color w:val="000000"/>
          <w:lang w:eastAsia="el-GR"/>
        </w:rPr>
        <w:t xml:space="preserve">οριστικής κύριας σύνταξης </w:t>
      </w:r>
      <w:r w:rsidRPr="00955FB8">
        <w:rPr>
          <w:rFonts w:eastAsia="Times New Roman" w:cs="Calibri"/>
          <w:color w:val="000000"/>
          <w:lang w:eastAsia="el-GR"/>
        </w:rPr>
        <w:t>καταγράφονται</w:t>
      </w:r>
      <w:r w:rsidR="009732B8">
        <w:rPr>
          <w:rFonts w:eastAsia="Times New Roman" w:cs="Calibri"/>
          <w:color w:val="000000"/>
          <w:lang w:eastAsia="el-GR"/>
        </w:rPr>
        <w:t xml:space="preserve"> με βάση την ημερομηνία καταχώρ</w:t>
      </w:r>
      <w:r w:rsidR="00CE22A6">
        <w:rPr>
          <w:rFonts w:eastAsia="Times New Roman" w:cs="Calibri"/>
          <w:color w:val="000000"/>
          <w:lang w:eastAsia="el-GR"/>
        </w:rPr>
        <w:t>ι</w:t>
      </w:r>
      <w:r w:rsidRPr="00955FB8">
        <w:rPr>
          <w:rFonts w:eastAsia="Times New Roman" w:cs="Calibri"/>
          <w:color w:val="000000"/>
          <w:lang w:eastAsia="el-GR"/>
        </w:rPr>
        <w:t xml:space="preserve">σης στο πληροφοριακό σύστημα. </w:t>
      </w:r>
    </w:p>
    <w:p w:rsidR="000F18BB" w:rsidRDefault="00855821" w:rsidP="00703FB1">
      <w:pPr>
        <w:spacing w:line="360" w:lineRule="auto"/>
        <w:ind w:firstLine="357"/>
        <w:jc w:val="both"/>
      </w:pPr>
      <w:r>
        <w:rPr>
          <w:rFonts w:eastAsia="Times New Roman" w:cs="Calibri"/>
          <w:color w:val="000000"/>
          <w:lang w:eastAsia="el-GR"/>
        </w:rPr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>2</w:t>
      </w:r>
      <w:r w:rsidR="00F81B36">
        <w:rPr>
          <w:rFonts w:eastAsia="Times New Roman" w:cs="Calibri"/>
          <w:color w:val="000000"/>
          <w:lang w:eastAsia="el-GR"/>
        </w:rPr>
        <w:t>.1</w:t>
      </w:r>
      <w:r w:rsidR="001626A0">
        <w:rPr>
          <w:rFonts w:eastAsia="Times New Roman" w:cs="Calibri"/>
          <w:color w:val="000000"/>
          <w:lang w:eastAsia="el-GR"/>
        </w:rPr>
        <w:t>.α</w:t>
      </w:r>
      <w:r>
        <w:rPr>
          <w:rFonts w:eastAsia="Times New Roman" w:cs="Calibri"/>
          <w:color w:val="000000"/>
          <w:lang w:eastAsia="el-GR"/>
        </w:rPr>
        <w:t xml:space="preserve">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 xml:space="preserve">με βάση την ημερομηνία καταχώρισης από την έναρξη της λειτουργίας του ΕΦΚΑ το 2017. </w:t>
      </w:r>
      <w:r w:rsidR="002F7502">
        <w:t>Επισημαίνεται ότι στοιχεία για το ΓΛΚ υπάρχουν από τον 1/2019 και μετά.</w:t>
      </w:r>
    </w:p>
    <w:p w:rsidR="00C81D86" w:rsidRPr="009721F1" w:rsidRDefault="00D27C11" w:rsidP="009721F1">
      <w:pPr>
        <w:spacing w:line="360" w:lineRule="auto"/>
        <w:jc w:val="both"/>
      </w:pPr>
      <w:r w:rsidRPr="00D27C11">
        <w:drawing>
          <wp:inline distT="0" distB="0" distL="0" distR="0">
            <wp:extent cx="5472430" cy="326136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89" cy="32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21" w:rsidRDefault="00855821" w:rsidP="009721F1">
      <w:pPr>
        <w:spacing w:after="0" w:line="360" w:lineRule="auto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2</w:t>
      </w:r>
      <w:r w:rsidR="00F81B36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.1</w:t>
      </w:r>
      <w:r w:rsidR="001626A0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.α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Pr="00530AB1">
        <w:rPr>
          <w:rFonts w:eastAsia="Times New Roman" w:cs="Calibri"/>
          <w:bCs/>
          <w:color w:val="000000"/>
          <w:sz w:val="20"/>
          <w:szCs w:val="20"/>
          <w:lang w:eastAsia="el-GR"/>
        </w:rPr>
        <w:t>Π</w:t>
      </w:r>
      <w:r>
        <w:rPr>
          <w:rFonts w:eastAsia="Times New Roman" w:cs="Calibri"/>
          <w:bCs/>
          <w:color w:val="000000"/>
          <w:sz w:val="20"/>
          <w:szCs w:val="20"/>
          <w:lang w:eastAsia="el-GR"/>
        </w:rPr>
        <w:t>λήθο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ς </w:t>
      </w:r>
      <w:r w:rsidR="007A2EE3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νέων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αιτήσεων οριστικής κύριας σύνταξης</w:t>
      </w:r>
      <w:r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ανά ημερομηνία </w:t>
      </w:r>
      <w:r w:rsidR="00AF2903">
        <w:rPr>
          <w:rFonts w:eastAsia="Times New Roman" w:cs="Calibri"/>
          <w:bCs/>
          <w:color w:val="000000"/>
          <w:sz w:val="20"/>
          <w:szCs w:val="20"/>
          <w:lang w:eastAsia="el-GR"/>
        </w:rPr>
        <w:t>καταχώρισης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855821" w:rsidRDefault="00855821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6D188D" w:rsidRDefault="006D188D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6D188D" w:rsidRDefault="006D188D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703FB1" w:rsidRDefault="00703FB1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8333CB" w:rsidRDefault="008333CB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460FDC" w:rsidRDefault="00460FDC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647955" w:rsidRPr="006D188D" w:rsidRDefault="00647955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0F18BB" w:rsidRPr="00A03445" w:rsidRDefault="00E21E06" w:rsidP="002B6E84">
      <w:pPr>
        <w:spacing w:line="360" w:lineRule="auto"/>
        <w:ind w:firstLine="284"/>
        <w:jc w:val="both"/>
        <w:rPr>
          <w:rFonts w:eastAsia="Times New Roman" w:cs="Calibri"/>
          <w:color w:val="000000"/>
          <w:lang w:eastAsia="el-GR"/>
        </w:rPr>
      </w:pPr>
      <w:r w:rsidRPr="00955FB8">
        <w:rPr>
          <w:rFonts w:eastAsia="Times New Roman" w:cs="Calibri"/>
          <w:color w:val="000000"/>
          <w:lang w:eastAsia="el-GR"/>
        </w:rPr>
        <w:lastRenderedPageBreak/>
        <w:t>Στο διάγρ</w:t>
      </w:r>
      <w:r w:rsidR="0053518C" w:rsidRPr="00955FB8">
        <w:rPr>
          <w:rFonts w:eastAsia="Times New Roman" w:cs="Calibri"/>
          <w:color w:val="000000"/>
          <w:lang w:eastAsia="el-GR"/>
        </w:rPr>
        <w:t>α</w:t>
      </w:r>
      <w:r w:rsidRPr="00955FB8"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 w:rsidRPr="00955FB8">
        <w:rPr>
          <w:rFonts w:eastAsia="Times New Roman" w:cs="Calibri"/>
          <w:color w:val="000000"/>
          <w:lang w:eastAsia="el-GR"/>
        </w:rPr>
        <w:t>αποτυπώνεται η τάσ</w:t>
      </w:r>
      <w:r w:rsidR="00D11925" w:rsidRPr="00955FB8">
        <w:rPr>
          <w:rFonts w:eastAsia="Times New Roman" w:cs="Calibri"/>
          <w:color w:val="000000"/>
          <w:lang w:eastAsia="el-GR"/>
        </w:rPr>
        <w:t>η των νέων αιτήσεων</w:t>
      </w:r>
      <w:r w:rsidR="007A2EE3">
        <w:rPr>
          <w:rFonts w:eastAsia="Times New Roman" w:cs="Calibri"/>
          <w:color w:val="000000"/>
          <w:lang w:eastAsia="el-GR"/>
        </w:rPr>
        <w:t xml:space="preserve"> με βάση την ημ</w:t>
      </w:r>
      <w:r w:rsidR="00F81B36">
        <w:rPr>
          <w:rFonts w:eastAsia="Times New Roman" w:cs="Calibri"/>
          <w:color w:val="000000"/>
          <w:lang w:eastAsia="el-GR"/>
        </w:rPr>
        <w:t>ερομηνία καταχώρισης</w:t>
      </w:r>
      <w:r w:rsidR="00D11925" w:rsidRPr="00955FB8">
        <w:rPr>
          <w:rFonts w:eastAsia="Times New Roman" w:cs="Calibri"/>
          <w:color w:val="000000"/>
          <w:lang w:eastAsia="el-GR"/>
        </w:rPr>
        <w:t xml:space="preserve">. </w:t>
      </w:r>
    </w:p>
    <w:p w:rsidR="000F18BB" w:rsidRPr="000F18BB" w:rsidRDefault="009266CE" w:rsidP="002B6E84">
      <w:pPr>
        <w:spacing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 wp14:anchorId="2806F4A5" wp14:editId="362E7FDF">
            <wp:extent cx="5274310" cy="3463290"/>
            <wp:effectExtent l="0" t="0" r="2540" b="3810"/>
            <wp:docPr id="24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1B36" w:rsidRDefault="00CE22A6" w:rsidP="00C81D86">
      <w:pPr>
        <w:ind w:left="284"/>
        <w:jc w:val="both"/>
        <w:rPr>
          <w:rFonts w:eastAsia="Times New Roman" w:cs="Calibri"/>
          <w:color w:val="000000"/>
          <w:lang w:eastAsia="el-GR"/>
        </w:rPr>
      </w:pPr>
      <w:r w:rsidRPr="00747D5C">
        <w:rPr>
          <w:b/>
          <w:sz w:val="20"/>
          <w:szCs w:val="20"/>
          <w:u w:val="single"/>
        </w:rPr>
        <w:t>Διάγραμμα 2</w:t>
      </w:r>
      <w:r w:rsidR="00F81B36">
        <w:rPr>
          <w:b/>
          <w:sz w:val="20"/>
          <w:szCs w:val="20"/>
          <w:u w:val="single"/>
        </w:rPr>
        <w:t>.1</w:t>
      </w:r>
      <w:r w:rsidR="001626A0">
        <w:rPr>
          <w:b/>
          <w:sz w:val="20"/>
          <w:szCs w:val="20"/>
          <w:u w:val="single"/>
        </w:rPr>
        <w:t>.α</w:t>
      </w:r>
      <w:r w:rsidRPr="00747D5C">
        <w:rPr>
          <w:b/>
          <w:sz w:val="20"/>
          <w:szCs w:val="20"/>
          <w:u w:val="single"/>
        </w:rPr>
        <w:t>:</w:t>
      </w:r>
      <w:r w:rsidRPr="00747D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47D5C">
        <w:rPr>
          <w:sz w:val="20"/>
          <w:szCs w:val="20"/>
        </w:rPr>
        <w:t>Ετήσια κατανομή νέων αιτήσεων</w:t>
      </w:r>
      <w:r w:rsidR="007A2EE3">
        <w:rPr>
          <w:sz w:val="20"/>
          <w:szCs w:val="20"/>
        </w:rPr>
        <w:t xml:space="preserve"> βάσει της ημερομηνίας καταχώρισης</w:t>
      </w:r>
      <w:r w:rsidRPr="00747D5C">
        <w:rPr>
          <w:sz w:val="20"/>
          <w:szCs w:val="20"/>
        </w:rPr>
        <w:t>.</w:t>
      </w: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E80929" w:rsidRDefault="00E80929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E80929" w:rsidRPr="00F81B36" w:rsidRDefault="00E80929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614043" w:rsidRDefault="001626A0" w:rsidP="00F81B36">
      <w:pPr>
        <w:spacing w:line="360" w:lineRule="auto"/>
        <w:ind w:firstLine="720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lastRenderedPageBreak/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 w:rsidR="00F81B36">
        <w:rPr>
          <w:rFonts w:eastAsia="Times New Roman" w:cs="Calibri"/>
          <w:color w:val="000000"/>
          <w:lang w:eastAsia="el-GR"/>
        </w:rPr>
        <w:t>2.1</w:t>
      </w:r>
      <w:r>
        <w:rPr>
          <w:rFonts w:eastAsia="Times New Roman" w:cs="Calibri"/>
          <w:color w:val="000000"/>
          <w:lang w:eastAsia="el-GR"/>
        </w:rPr>
        <w:t xml:space="preserve">.β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 w:rsidR="00647955">
        <w:rPr>
          <w:rFonts w:eastAsia="Times New Roman" w:cs="Calibri"/>
          <w:color w:val="000000"/>
          <w:lang w:eastAsia="el-GR"/>
        </w:rPr>
        <w:t>έτους 2023-2024</w:t>
      </w:r>
      <w:r>
        <w:rPr>
          <w:rFonts w:eastAsia="Times New Roman" w:cs="Calibri"/>
          <w:color w:val="000000"/>
          <w:lang w:eastAsia="el-GR"/>
        </w:rPr>
        <w:t xml:space="preserve"> με βάση τη</w:t>
      </w:r>
      <w:r w:rsidR="007200EE">
        <w:rPr>
          <w:rFonts w:eastAsia="Times New Roman" w:cs="Calibri"/>
          <w:color w:val="000000"/>
          <w:lang w:eastAsia="el-GR"/>
        </w:rPr>
        <w:t>ν ημερομηνία καταχώρισης και το μήνα</w:t>
      </w:r>
      <w:r>
        <w:rPr>
          <w:rFonts w:eastAsia="Times New Roman" w:cs="Calibri"/>
          <w:color w:val="000000"/>
          <w:lang w:eastAsia="el-GR"/>
        </w:rPr>
        <w:t xml:space="preserve"> </w:t>
      </w:r>
      <w:r w:rsidR="00907CFC">
        <w:rPr>
          <w:rFonts w:eastAsia="Times New Roman" w:cs="Calibri"/>
          <w:color w:val="000000"/>
          <w:lang w:eastAsia="el-GR"/>
        </w:rPr>
        <w:t>υποβολή</w:t>
      </w:r>
      <w:r w:rsidR="007200EE">
        <w:rPr>
          <w:rFonts w:eastAsia="Times New Roman" w:cs="Calibri"/>
          <w:color w:val="000000"/>
          <w:lang w:eastAsia="el-GR"/>
        </w:rPr>
        <w:t>ς</w:t>
      </w:r>
      <w:r w:rsidR="00907CFC">
        <w:rPr>
          <w:rFonts w:eastAsia="Times New Roman" w:cs="Calibri"/>
          <w:color w:val="000000"/>
          <w:lang w:eastAsia="el-GR"/>
        </w:rPr>
        <w:t xml:space="preserve"> αίτησης</w:t>
      </w:r>
      <w:r>
        <w:rPr>
          <w:rFonts w:eastAsia="Times New Roman" w:cs="Calibri"/>
          <w:color w:val="000000"/>
          <w:lang w:eastAsia="el-GR"/>
        </w:rPr>
        <w:t>.</w:t>
      </w:r>
    </w:p>
    <w:p w:rsidR="00C81D86" w:rsidRPr="009721F1" w:rsidRDefault="00D27C11" w:rsidP="009721F1">
      <w:pPr>
        <w:spacing w:line="360" w:lineRule="auto"/>
        <w:jc w:val="both"/>
        <w:rPr>
          <w:rFonts w:eastAsia="Times New Roman" w:cs="Calibri"/>
          <w:color w:val="000000"/>
          <w:lang w:eastAsia="el-GR"/>
        </w:rPr>
      </w:pPr>
      <w:r w:rsidRPr="00D27C11">
        <w:drawing>
          <wp:inline distT="0" distB="0" distL="0" distR="0">
            <wp:extent cx="5274310" cy="4203282"/>
            <wp:effectExtent l="0" t="0" r="2540" b="698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A0" w:rsidRDefault="001626A0" w:rsidP="00161DC7">
      <w:pPr>
        <w:jc w:val="both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2</w:t>
      </w:r>
      <w:r w:rsidR="00F81B36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.1</w:t>
      </w:r>
      <w:r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.β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sz w:val="20"/>
          <w:szCs w:val="20"/>
        </w:rPr>
        <w:t>Κ</w:t>
      </w:r>
      <w:r w:rsidRPr="00747D5C">
        <w:rPr>
          <w:sz w:val="20"/>
          <w:szCs w:val="20"/>
        </w:rPr>
        <w:t>ατανομή νέων αιτήσεων</w:t>
      </w:r>
      <w:r w:rsidR="00647955">
        <w:rPr>
          <w:sz w:val="20"/>
          <w:szCs w:val="20"/>
        </w:rPr>
        <w:t xml:space="preserve"> έτους 2023-2024</w:t>
      </w:r>
      <w:r>
        <w:rPr>
          <w:sz w:val="20"/>
          <w:szCs w:val="20"/>
        </w:rPr>
        <w:t xml:space="preserve"> με διάκριση ανά μήνα </w:t>
      </w:r>
      <w:r w:rsidR="00A86165">
        <w:rPr>
          <w:sz w:val="20"/>
          <w:szCs w:val="20"/>
        </w:rPr>
        <w:t>υποβολής αίτησης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57315C" w:rsidRDefault="0057315C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614043" w:rsidRDefault="00614043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66325B" w:rsidP="00C34D1D">
      <w:pPr>
        <w:spacing w:line="360" w:lineRule="auto"/>
        <w:ind w:firstLine="284"/>
        <w:jc w:val="both"/>
        <w:rPr>
          <w:rFonts w:eastAsia="Times New Roman" w:cs="Calibri"/>
          <w:color w:val="000000"/>
          <w:lang w:eastAsia="el-GR"/>
        </w:rPr>
      </w:pPr>
      <w:r w:rsidRPr="00461A34">
        <w:rPr>
          <w:rFonts w:eastAsia="Times New Roman" w:cs="Calibri"/>
          <w:color w:val="000000"/>
          <w:lang w:eastAsia="el-GR"/>
        </w:rPr>
        <w:lastRenderedPageBreak/>
        <w:t>Στο διάγραμμα που ακολουθεί απεικονίζεται η κατανομή των νέων αιτήσεων</w:t>
      </w:r>
      <w:r w:rsidR="00647955">
        <w:rPr>
          <w:rFonts w:eastAsia="Times New Roman" w:cs="Calibri"/>
          <w:color w:val="000000"/>
          <w:lang w:eastAsia="el-GR"/>
        </w:rPr>
        <w:t xml:space="preserve"> έτους 2023-2024</w:t>
      </w:r>
      <w:r w:rsidRPr="00461A34">
        <w:rPr>
          <w:rFonts w:eastAsia="Times New Roman" w:cs="Calibri"/>
          <w:color w:val="000000"/>
          <w:lang w:eastAsia="el-GR"/>
        </w:rPr>
        <w:t xml:space="preserve"> ανά μήνα, με διάκριση ανάλογα με το αν </w:t>
      </w:r>
      <w:r w:rsidR="00BF1C29">
        <w:rPr>
          <w:rFonts w:eastAsia="Times New Roman" w:cs="Calibri"/>
          <w:color w:val="000000"/>
          <w:lang w:eastAsia="el-GR"/>
        </w:rPr>
        <w:t>ο μήνας αίτησης συμπίπτει με το μήνα καταχώρισης ή είναι προγενέστερος</w:t>
      </w:r>
      <w:r w:rsidRPr="00461A34">
        <w:rPr>
          <w:rFonts w:eastAsia="Times New Roman" w:cs="Calibri"/>
          <w:color w:val="000000"/>
          <w:lang w:eastAsia="el-GR"/>
        </w:rPr>
        <w:t>.</w:t>
      </w:r>
    </w:p>
    <w:p w:rsidR="00161DC7" w:rsidRDefault="00D27C11" w:rsidP="00652263">
      <w:pPr>
        <w:spacing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noProof/>
          <w:color w:val="000000"/>
          <w:lang w:eastAsia="el-GR"/>
        </w:rPr>
        <w:drawing>
          <wp:inline distT="0" distB="0" distL="0" distR="0" wp14:anchorId="25FBA977">
            <wp:extent cx="5171440" cy="3932595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36" cy="393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158" w:rsidRDefault="003E0158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F32F46" w:rsidP="00F32F46">
      <w:pPr>
        <w:jc w:val="both"/>
        <w:rPr>
          <w:sz w:val="20"/>
          <w:szCs w:val="20"/>
        </w:rPr>
      </w:pPr>
      <w:r w:rsidRPr="00747D5C">
        <w:rPr>
          <w:b/>
          <w:sz w:val="20"/>
          <w:szCs w:val="20"/>
          <w:u w:val="single"/>
        </w:rPr>
        <w:t>Διάγραμμα 2</w:t>
      </w:r>
      <w:r w:rsidR="00F81B36">
        <w:rPr>
          <w:b/>
          <w:sz w:val="20"/>
          <w:szCs w:val="20"/>
          <w:u w:val="single"/>
        </w:rPr>
        <w:t>.1</w:t>
      </w:r>
      <w:r w:rsidR="001626A0">
        <w:rPr>
          <w:b/>
          <w:sz w:val="20"/>
          <w:szCs w:val="20"/>
          <w:u w:val="single"/>
        </w:rPr>
        <w:t>.β</w:t>
      </w:r>
      <w:r w:rsidRPr="00747D5C">
        <w:rPr>
          <w:b/>
          <w:sz w:val="20"/>
          <w:szCs w:val="20"/>
          <w:u w:val="single"/>
        </w:rPr>
        <w:t>:</w:t>
      </w:r>
      <w:r w:rsidRPr="00747D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Μηνιαία</w:t>
      </w:r>
      <w:r w:rsidRPr="00747D5C">
        <w:rPr>
          <w:sz w:val="20"/>
          <w:szCs w:val="20"/>
        </w:rPr>
        <w:t xml:space="preserve"> κατανομή νέων αιτήσεων</w:t>
      </w:r>
      <w:r>
        <w:rPr>
          <w:sz w:val="20"/>
          <w:szCs w:val="20"/>
        </w:rPr>
        <w:t xml:space="preserve"> </w:t>
      </w:r>
      <w:r w:rsidR="0003499D">
        <w:rPr>
          <w:sz w:val="20"/>
          <w:szCs w:val="20"/>
        </w:rPr>
        <w:t xml:space="preserve">έτους </w:t>
      </w:r>
      <w:r w:rsidR="00647955">
        <w:rPr>
          <w:sz w:val="20"/>
          <w:szCs w:val="20"/>
        </w:rPr>
        <w:t>2023-2024</w:t>
      </w:r>
      <w:r w:rsidRPr="00747D5C">
        <w:rPr>
          <w:sz w:val="20"/>
          <w:szCs w:val="20"/>
        </w:rPr>
        <w:t>.</w:t>
      </w:r>
    </w:p>
    <w:p w:rsidR="004D45A4" w:rsidRDefault="004D45A4" w:rsidP="00F32F46">
      <w:pPr>
        <w:jc w:val="both"/>
        <w:rPr>
          <w:sz w:val="20"/>
          <w:szCs w:val="20"/>
        </w:rPr>
      </w:pPr>
    </w:p>
    <w:p w:rsidR="004D45A4" w:rsidRDefault="004D45A4" w:rsidP="00F32F46">
      <w:pPr>
        <w:jc w:val="both"/>
        <w:rPr>
          <w:sz w:val="20"/>
          <w:szCs w:val="20"/>
        </w:rPr>
      </w:pPr>
    </w:p>
    <w:p w:rsidR="004D45A4" w:rsidRDefault="004D45A4" w:rsidP="00F32F46">
      <w:pPr>
        <w:jc w:val="both"/>
        <w:rPr>
          <w:sz w:val="20"/>
          <w:szCs w:val="20"/>
        </w:rPr>
      </w:pPr>
    </w:p>
    <w:p w:rsidR="004D45A4" w:rsidRDefault="004D45A4" w:rsidP="00F32F46">
      <w:pPr>
        <w:jc w:val="both"/>
        <w:rPr>
          <w:sz w:val="20"/>
          <w:szCs w:val="20"/>
        </w:rPr>
      </w:pPr>
    </w:p>
    <w:p w:rsidR="00A10F04" w:rsidRDefault="00A10F04" w:rsidP="00F32F46">
      <w:pPr>
        <w:jc w:val="both"/>
        <w:rPr>
          <w:sz w:val="20"/>
          <w:szCs w:val="20"/>
        </w:rPr>
      </w:pPr>
    </w:p>
    <w:p w:rsidR="00A10F04" w:rsidRDefault="00A10F04" w:rsidP="00F32F46">
      <w:pPr>
        <w:jc w:val="both"/>
        <w:rPr>
          <w:sz w:val="20"/>
          <w:szCs w:val="20"/>
        </w:rPr>
      </w:pPr>
    </w:p>
    <w:p w:rsidR="00576400" w:rsidRDefault="00576400" w:rsidP="00F32F46">
      <w:pPr>
        <w:jc w:val="both"/>
        <w:rPr>
          <w:sz w:val="20"/>
          <w:szCs w:val="20"/>
        </w:rPr>
      </w:pPr>
    </w:p>
    <w:p w:rsidR="000F42FF" w:rsidRDefault="000F42FF" w:rsidP="00F32F46">
      <w:pPr>
        <w:jc w:val="both"/>
        <w:rPr>
          <w:sz w:val="20"/>
          <w:szCs w:val="20"/>
        </w:rPr>
      </w:pPr>
    </w:p>
    <w:p w:rsidR="000F42FF" w:rsidRDefault="000F42FF" w:rsidP="00F32F46">
      <w:pPr>
        <w:jc w:val="both"/>
        <w:rPr>
          <w:sz w:val="20"/>
          <w:szCs w:val="20"/>
        </w:rPr>
      </w:pPr>
    </w:p>
    <w:p w:rsidR="00D44866" w:rsidRPr="005114EE" w:rsidRDefault="00D44866" w:rsidP="00F32F46">
      <w:pPr>
        <w:jc w:val="both"/>
        <w:rPr>
          <w:sz w:val="20"/>
          <w:szCs w:val="20"/>
        </w:rPr>
      </w:pPr>
    </w:p>
    <w:p w:rsidR="00DF238A" w:rsidRPr="003D0A13" w:rsidRDefault="00DF238A" w:rsidP="00844CBC">
      <w:pPr>
        <w:pStyle w:val="1"/>
        <w:numPr>
          <w:ilvl w:val="0"/>
          <w:numId w:val="33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4" w:name="_Toc55981082"/>
      <w:bookmarkStart w:id="5" w:name="_Toc69830714"/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και εκτιμώμενη </w:t>
      </w:r>
      <w:r w:rsidR="004F3439" w:rsidRPr="003D0A13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4"/>
      <w:bookmarkEnd w:id="5"/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</w:p>
    <w:p w:rsidR="00745205" w:rsidRDefault="00745205" w:rsidP="00246882">
      <w:pPr>
        <w:ind w:firstLine="567"/>
        <w:jc w:val="both"/>
      </w:pPr>
    </w:p>
    <w:p w:rsidR="00AA4DEC" w:rsidRDefault="00F77963" w:rsidP="00AA4DEC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t xml:space="preserve">Στον Πίνακα </w:t>
      </w:r>
      <w:r w:rsidRPr="00F77963">
        <w:t>3</w:t>
      </w:r>
      <w:r w:rsidR="00844CBC">
        <w:t>.α</w:t>
      </w:r>
      <w:r w:rsidR="006E3993">
        <w:t xml:space="preserve"> </w:t>
      </w:r>
      <w:r w:rsidR="00920790">
        <w:t xml:space="preserve">αποτυπώνεται η εξέλιξη του πλήθους των ληξιπρόθεσμων εκκρεμών αιτήσεων </w:t>
      </w:r>
      <w:r w:rsidR="003E16CF">
        <w:t xml:space="preserve">(αιτήσεις για τις οποίες </w:t>
      </w:r>
      <w:r w:rsidR="003E16CF" w:rsidRPr="00180A00">
        <w:t>ο χρόνος αναμονής είναι άνω των 90 ημερών)</w:t>
      </w:r>
      <w:r w:rsidR="003E16CF">
        <w:t xml:space="preserve">, </w:t>
      </w:r>
      <w:r w:rsidR="00920790">
        <w:t>οριστικής κύριας σύνταξης</w:t>
      </w:r>
      <w:r w:rsidR="000F066E">
        <w:t>,</w:t>
      </w:r>
      <w:r w:rsidR="0009559B" w:rsidRPr="0003214F">
        <w:t xml:space="preserve"> </w:t>
      </w:r>
      <w:r w:rsidR="0009559B" w:rsidRPr="0009559B">
        <w:rPr>
          <w:u w:val="single"/>
        </w:rPr>
        <w:t>εκτός των διεθνών αιτημάτων για τους μήνες 1/2019 έως και 6/2021, (όπως επικαιροποιήθηκαν στις 31/7/2021), και εκτός των διεθνών και ανελαστικών αιτημάτων από τον 7/2021 και έπειτα</w:t>
      </w:r>
      <w:r w:rsidR="0009559B" w:rsidRPr="0003214F">
        <w:t xml:space="preserve">, </w:t>
      </w:r>
      <w:r w:rsidR="00CC4AAD">
        <w:t xml:space="preserve">καθώς και </w:t>
      </w:r>
      <w:r w:rsidR="005F7AA5">
        <w:t xml:space="preserve">εκτίμηση της </w:t>
      </w:r>
      <w:r w:rsidR="00496D2C">
        <w:t>οφειλόμενης δαπάνης</w:t>
      </w:r>
      <w:r w:rsidR="003E1CD1">
        <w:t xml:space="preserve"> στους ασφαλισμένους</w:t>
      </w:r>
      <w:r w:rsidR="005F7AA5">
        <w:t xml:space="preserve"> </w:t>
      </w:r>
      <w:r w:rsidR="00920790">
        <w:t>ανά μήνα</w:t>
      </w:r>
      <w:r w:rsidR="003E1CD1">
        <w:t>,</w:t>
      </w:r>
      <w:r w:rsidR="00920790">
        <w:t xml:space="preserve"> από τον Ιανουάριο του 2019 έως και </w:t>
      </w:r>
      <w:r w:rsidR="00920790" w:rsidRPr="00B07BAD">
        <w:t>το</w:t>
      </w:r>
      <w:r w:rsidR="00887C43">
        <w:t xml:space="preserve">ν </w:t>
      </w:r>
      <w:r w:rsidR="00D27C11">
        <w:t>Φεβρουάριο</w:t>
      </w:r>
      <w:r w:rsidR="00A03445">
        <w:t xml:space="preserve"> </w:t>
      </w:r>
      <w:r w:rsidR="00647955">
        <w:t>2024</w:t>
      </w:r>
      <w:r w:rsidR="00920790">
        <w:t>.</w:t>
      </w:r>
      <w:r w:rsidR="00461DEF">
        <w:t xml:space="preserve"> </w:t>
      </w:r>
      <w:r w:rsidR="005F7AA5">
        <w:t xml:space="preserve">Για την εκτίμηση της </w:t>
      </w:r>
      <w:r w:rsidR="00496D2C">
        <w:t>οφειλόμενης δαπάνης</w:t>
      </w:r>
      <w:r w:rsidR="005F7AA5">
        <w:t xml:space="preserve"> </w:t>
      </w:r>
      <w:r w:rsidR="00B370A6">
        <w:t>έχει αφαιρεθεί η</w:t>
      </w:r>
      <w:r w:rsidR="00461DEF">
        <w:rPr>
          <w:rFonts w:asciiTheme="minorHAnsi" w:hAnsiTheme="minorHAnsi" w:cstheme="minorHAnsi"/>
        </w:rPr>
        <w:t xml:space="preserve"> εισφορά υπέρ υγείας και ο φόρος εισοδήματος</w:t>
      </w:r>
      <w:r w:rsidR="006C6A87">
        <w:rPr>
          <w:rFonts w:asciiTheme="minorHAnsi" w:hAnsiTheme="minorHAnsi" w:cstheme="minorHAnsi"/>
        </w:rPr>
        <w:t xml:space="preserve"> και από τον 7/2022 έχει αφαιρεθεί και το ΑΚΑΓΕ</w:t>
      </w:r>
      <w:r w:rsidR="006410CA">
        <w:rPr>
          <w:rFonts w:asciiTheme="minorHAnsi" w:hAnsiTheme="minorHAnsi" w:cstheme="minorHAnsi"/>
        </w:rPr>
        <w:t xml:space="preserve">. </w:t>
      </w:r>
      <w:r w:rsidR="00AA4DEC">
        <w:rPr>
          <w:rFonts w:asciiTheme="minorHAnsi" w:hAnsiTheme="minorHAnsi" w:cstheme="minorHAnsi"/>
        </w:rPr>
        <w:t>Επίσης, από τον 6/2022 έχουν συνυπολογιστεί και αφαιρεθεί οι οφειλές των αιτούντων. Σημειώνουμε ότι</w:t>
      </w:r>
      <w:r w:rsidR="00AA4DEC" w:rsidRPr="00AA4DEC">
        <w:rPr>
          <w:rFonts w:asciiTheme="minorHAnsi" w:hAnsiTheme="minorHAnsi" w:cstheme="minorHAnsi"/>
        </w:rPr>
        <w:t>,</w:t>
      </w:r>
      <w:r w:rsidR="00AA4DEC">
        <w:rPr>
          <w:rFonts w:asciiTheme="minorHAnsi" w:hAnsiTheme="minorHAnsi" w:cstheme="minorHAnsi"/>
        </w:rPr>
        <w:t xml:space="preserve"> σ</w:t>
      </w:r>
      <w:r w:rsidR="00AA4DEC" w:rsidRPr="00DC08EB">
        <w:rPr>
          <w:rFonts w:asciiTheme="minorHAnsi" w:hAnsiTheme="minorHAnsi" w:cstheme="minorHAnsi"/>
        </w:rPr>
        <w:t xml:space="preserve">τις περιπτώσεις που η οφειλή </w:t>
      </w:r>
      <w:r w:rsidR="00AA4DEC">
        <w:rPr>
          <w:rFonts w:asciiTheme="minorHAnsi" w:hAnsiTheme="minorHAnsi" w:cstheme="minorHAnsi"/>
        </w:rPr>
        <w:t xml:space="preserve">των αιτούντων </w:t>
      </w:r>
      <w:r w:rsidR="00AA4DEC" w:rsidRPr="00DC08EB">
        <w:rPr>
          <w:rFonts w:asciiTheme="minorHAnsi" w:hAnsiTheme="minorHAnsi" w:cstheme="minorHAnsi"/>
        </w:rPr>
        <w:t>είναι μεγαλύτερη από την αρχική εκτιμώμενη δαπάνη, προκύπτει αρ</w:t>
      </w:r>
      <w:r w:rsidR="00AA4DEC">
        <w:rPr>
          <w:rFonts w:asciiTheme="minorHAnsi" w:hAnsiTheme="minorHAnsi" w:cstheme="minorHAnsi"/>
        </w:rPr>
        <w:t>νητική τελική εκτιμώμενη δαπάνη</w:t>
      </w:r>
      <w:r w:rsidR="00AA4DEC" w:rsidRPr="00AA4DEC">
        <w:rPr>
          <w:rFonts w:asciiTheme="minorHAnsi" w:hAnsiTheme="minorHAnsi" w:cstheme="minorHAnsi"/>
        </w:rPr>
        <w:t>.</w:t>
      </w:r>
      <w:r w:rsidR="00AA4DEC" w:rsidRPr="00DC08EB">
        <w:rPr>
          <w:rFonts w:asciiTheme="minorHAnsi" w:hAnsiTheme="minorHAnsi" w:cstheme="minorHAnsi"/>
        </w:rPr>
        <w:t xml:space="preserve"> </w:t>
      </w:r>
    </w:p>
    <w:p w:rsidR="00C81D86" w:rsidRDefault="00920790" w:rsidP="00AA4DEC">
      <w:pPr>
        <w:spacing w:line="360" w:lineRule="auto"/>
        <w:ind w:firstLine="567"/>
        <w:jc w:val="both"/>
      </w:pPr>
      <w:r w:rsidRPr="006A6B25">
        <w:t>Τον μήνα Απρίλιο του 2021, παρατηρήθ</w:t>
      </w:r>
      <w:r w:rsidR="005F7AA5">
        <w:t>ηκε σημαντική μείωση της εκτιμώ</w:t>
      </w:r>
      <w:r w:rsidRPr="006A6B25">
        <w:t xml:space="preserve">μενης </w:t>
      </w:r>
      <w:r w:rsidR="00496D2C">
        <w:t>οφειλόμενης δαπάνης</w:t>
      </w:r>
      <w:r w:rsidRPr="006A6B25">
        <w:t>, λόγω της απόδοσης προκαταβολών σε αιτούντες - δικαιούχους σύνταξης, για πρώτη φορά.</w:t>
      </w:r>
    </w:p>
    <w:p w:rsidR="008A7E52" w:rsidRDefault="00D27C11" w:rsidP="006A0694">
      <w:pPr>
        <w:spacing w:line="360" w:lineRule="auto"/>
        <w:jc w:val="both"/>
      </w:pPr>
      <w:r w:rsidRPr="00D27C11">
        <w:drawing>
          <wp:inline distT="0" distB="0" distL="0" distR="0">
            <wp:extent cx="5274310" cy="2513070"/>
            <wp:effectExtent l="0" t="0" r="2540" b="1905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E" w:rsidRPr="0092545A" w:rsidRDefault="0085595C" w:rsidP="0092545A">
      <w:pPr>
        <w:jc w:val="both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1B6E67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3</w:t>
      </w:r>
      <w:r w:rsidR="00844CB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.α</w:t>
      </w:r>
      <w:r w:rsidRPr="001B6E67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Pr="003D0A13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="00DC62B4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Εξέλιξη πλήθους και εκτιμώμενης </w:t>
      </w:r>
      <w:r w:rsidR="00A74092">
        <w:rPr>
          <w:rFonts w:eastAsia="Times New Roman" w:cs="Calibri"/>
          <w:bCs/>
          <w:color w:val="000000"/>
          <w:sz w:val="20"/>
          <w:szCs w:val="20"/>
          <w:lang w:eastAsia="el-GR"/>
        </w:rPr>
        <w:t>οφειλόμενης δαπάνης</w:t>
      </w:r>
      <w:r w:rsidRPr="001B6E67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</w:t>
      </w:r>
      <w:r w:rsidR="002A40A6">
        <w:rPr>
          <w:rFonts w:eastAsia="Times New Roman" w:cs="Calibri"/>
          <w:bCs/>
          <w:color w:val="000000"/>
          <w:sz w:val="20"/>
          <w:szCs w:val="20"/>
          <w:lang w:eastAsia="el-GR"/>
        </w:rPr>
        <w:t>ληξιπρόθεσμων</w:t>
      </w:r>
      <w:r w:rsidR="0092079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</w:t>
      </w:r>
      <w:r w:rsidRPr="001B6E67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εκκρεμών αιτήσεων </w:t>
      </w:r>
      <w:r w:rsidR="00960C66" w:rsidRPr="00ED567D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οριστικής </w:t>
      </w:r>
      <w:r w:rsidRPr="00CE5E9F">
        <w:rPr>
          <w:rFonts w:eastAsia="Times New Roman" w:cs="Calibri"/>
          <w:bCs/>
          <w:color w:val="000000"/>
          <w:sz w:val="20"/>
          <w:szCs w:val="20"/>
          <w:lang w:eastAsia="el-GR"/>
        </w:rPr>
        <w:t>κύριας σύ</w:t>
      </w:r>
      <w:r w:rsidR="00F07D6B">
        <w:rPr>
          <w:rFonts w:eastAsia="Times New Roman" w:cs="Calibri"/>
          <w:bCs/>
          <w:color w:val="000000"/>
          <w:sz w:val="20"/>
          <w:szCs w:val="20"/>
          <w:lang w:eastAsia="el-GR"/>
        </w:rPr>
        <w:t>νταξης</w:t>
      </w:r>
      <w:r w:rsidR="0060636E">
        <w:rPr>
          <w:rFonts w:eastAsia="Times New Roman" w:cs="Calibri"/>
          <w:bCs/>
          <w:color w:val="000000"/>
          <w:lang w:eastAsia="el-GR"/>
        </w:rPr>
        <w:br w:type="page"/>
      </w:r>
    </w:p>
    <w:p w:rsidR="00A03445" w:rsidRDefault="00844CBC" w:rsidP="00A03445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lastRenderedPageBreak/>
        <w:t>Στον Πίνακα 3.β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 w:rsidR="00DC62B4">
        <w:t xml:space="preserve">ου πλήθους </w:t>
      </w:r>
      <w:r w:rsidR="005D5905">
        <w:t xml:space="preserve">των </w:t>
      </w:r>
      <w:r w:rsidR="00920790">
        <w:t xml:space="preserve">μη </w:t>
      </w:r>
      <w:r w:rsidR="005D5905">
        <w:t xml:space="preserve">ληξιπρόθεσμων εκκρεμών αιτήσεων </w:t>
      </w:r>
      <w:r w:rsidR="000F066E">
        <w:t xml:space="preserve">(αιτήσεις για τις οποίες δεν έχει παρέλθει χρόνος αναμονής άνω </w:t>
      </w:r>
      <w:r w:rsidR="000F066E" w:rsidRPr="00180A00">
        <w:t>των 90 ημερών)</w:t>
      </w:r>
      <w:r w:rsidR="000F066E">
        <w:t xml:space="preserve">, </w:t>
      </w:r>
      <w:r w:rsidR="005D5905">
        <w:t>οριστικής κύριας σύνταξης</w:t>
      </w:r>
      <w:r w:rsidR="000F066E">
        <w:t>,</w:t>
      </w:r>
      <w:r w:rsidR="005D5905">
        <w:t xml:space="preserve"> </w:t>
      </w:r>
      <w:r w:rsidR="00F07D6B" w:rsidRPr="00F07D6B">
        <w:rPr>
          <w:u w:val="single"/>
        </w:rPr>
        <w:t>εκτός των διεθνών αιτημάτων για τους μήνες 1/2019 έως και 6/2021</w:t>
      </w:r>
      <w:r w:rsidR="00A640C1">
        <w:rPr>
          <w:u w:val="single"/>
        </w:rPr>
        <w:t>,</w:t>
      </w:r>
      <w:r w:rsidR="00A640C1" w:rsidRPr="00A640C1">
        <w:t xml:space="preserve"> (όπως επικαιροποιήθηκαν στις 31/7/2021)</w:t>
      </w:r>
      <w:r w:rsidR="00F65A70" w:rsidRPr="00A640C1">
        <w:t>,</w:t>
      </w:r>
      <w:r w:rsidR="00F07D6B">
        <w:t xml:space="preserve"> και </w:t>
      </w:r>
      <w:r w:rsidR="00F07D6B" w:rsidRPr="00F07D6B">
        <w:rPr>
          <w:u w:val="single"/>
        </w:rPr>
        <w:t>εκτός των διεθνών και ανελαστικών αιτημάτων από τον 7/2021 και έπειτα</w:t>
      </w:r>
      <w:r w:rsidR="005D5905">
        <w:t xml:space="preserve">, </w:t>
      </w:r>
      <w:r w:rsidR="00DC62B4">
        <w:t xml:space="preserve">καθώς και εκτίμηση της </w:t>
      </w:r>
      <w:r w:rsidR="00496D2C">
        <w:t>οφειλόμενης δαπάνης</w:t>
      </w:r>
      <w:r w:rsidR="00DC62B4">
        <w:t xml:space="preserve"> στους ασφαλισμένους, </w:t>
      </w:r>
      <w:r w:rsidR="005D5905">
        <w:t xml:space="preserve">ανά μήνα από τον Ιανουάριο του 2019 έως και </w:t>
      </w:r>
      <w:r w:rsidR="005D5905" w:rsidRPr="00B07BAD">
        <w:t>το</w:t>
      </w:r>
      <w:r w:rsidR="00A03445">
        <w:t>ν</w:t>
      </w:r>
      <w:r w:rsidR="00D931C2">
        <w:t xml:space="preserve"> </w:t>
      </w:r>
      <w:r w:rsidR="00D27C11">
        <w:t>Φεβρουάριο</w:t>
      </w:r>
      <w:r w:rsidR="00A03445">
        <w:t xml:space="preserve"> </w:t>
      </w:r>
      <w:r w:rsidR="003703A5" w:rsidRPr="00B07BAD">
        <w:t xml:space="preserve">του </w:t>
      </w:r>
      <w:r w:rsidR="003416F1">
        <w:t>2024</w:t>
      </w:r>
      <w:r w:rsidR="005D5905">
        <w:t>.</w:t>
      </w:r>
      <w:r w:rsidR="00461DEF">
        <w:t xml:space="preserve"> </w:t>
      </w:r>
      <w:r w:rsidR="00DC62B4">
        <w:t>Για την εκτίμη</w:t>
      </w:r>
      <w:r w:rsidR="00E94CC1">
        <w:t xml:space="preserve">ση της </w:t>
      </w:r>
      <w:r w:rsidR="00496D2C">
        <w:t>οφειλόμενης δαπάνης</w:t>
      </w:r>
      <w:r w:rsidR="00E94CC1">
        <w:t xml:space="preserve"> έχει αφαιρεθεί η</w:t>
      </w:r>
      <w:r w:rsidR="00DC62B4">
        <w:rPr>
          <w:rFonts w:asciiTheme="minorHAnsi" w:hAnsiTheme="minorHAnsi" w:cstheme="minorHAnsi"/>
        </w:rPr>
        <w:t xml:space="preserve"> εισφορά υπέρ υγείας και ο φόρος εισοδήματος</w:t>
      </w:r>
      <w:r w:rsidR="006C6A87">
        <w:rPr>
          <w:rFonts w:asciiTheme="minorHAnsi" w:hAnsiTheme="minorHAnsi" w:cstheme="minorHAnsi"/>
        </w:rPr>
        <w:t xml:space="preserve"> και από τον 7/2022 έχει αφαιρεθεί και το ΑΚΑΓΕ</w:t>
      </w:r>
      <w:r w:rsidR="00DC62B4">
        <w:rPr>
          <w:rFonts w:asciiTheme="minorHAnsi" w:hAnsiTheme="minorHAnsi" w:cstheme="minorHAnsi"/>
        </w:rPr>
        <w:t>.</w:t>
      </w:r>
      <w:r w:rsidR="009F086F">
        <w:rPr>
          <w:rFonts w:asciiTheme="minorHAnsi" w:hAnsiTheme="minorHAnsi" w:cstheme="minorHAnsi"/>
        </w:rPr>
        <w:t xml:space="preserve"> </w:t>
      </w:r>
      <w:r w:rsidR="00E42CB8">
        <w:rPr>
          <w:rFonts w:asciiTheme="minorHAnsi" w:hAnsiTheme="minorHAnsi" w:cstheme="minorHAnsi"/>
        </w:rPr>
        <w:t>Επίσης, από τον 6/2022</w:t>
      </w:r>
      <w:r w:rsidR="007F4B3C">
        <w:rPr>
          <w:rFonts w:asciiTheme="minorHAnsi" w:hAnsiTheme="minorHAnsi" w:cstheme="minorHAnsi"/>
        </w:rPr>
        <w:t xml:space="preserve"> έχουν</w:t>
      </w:r>
      <w:r w:rsidR="0046566F">
        <w:rPr>
          <w:rFonts w:asciiTheme="minorHAnsi" w:hAnsiTheme="minorHAnsi" w:cstheme="minorHAnsi"/>
        </w:rPr>
        <w:t xml:space="preserve"> συνυπολογιστεί και αφαιρεθεί</w:t>
      </w:r>
      <w:r w:rsidR="00E42CB8">
        <w:rPr>
          <w:rFonts w:asciiTheme="minorHAnsi" w:hAnsiTheme="minorHAnsi" w:cstheme="minorHAnsi"/>
        </w:rPr>
        <w:t xml:space="preserve"> οι οφειλές των </w:t>
      </w:r>
      <w:r w:rsidR="00AA4DEC">
        <w:rPr>
          <w:rFonts w:asciiTheme="minorHAnsi" w:hAnsiTheme="minorHAnsi" w:cstheme="minorHAnsi"/>
        </w:rPr>
        <w:t>αιτούντων</w:t>
      </w:r>
      <w:r w:rsidR="00E42CB8">
        <w:rPr>
          <w:rFonts w:asciiTheme="minorHAnsi" w:hAnsiTheme="minorHAnsi" w:cstheme="minorHAnsi"/>
        </w:rPr>
        <w:t>.</w:t>
      </w:r>
      <w:r w:rsidR="00DC08EB">
        <w:rPr>
          <w:rFonts w:asciiTheme="minorHAnsi" w:hAnsiTheme="minorHAnsi" w:cstheme="minorHAnsi"/>
        </w:rPr>
        <w:t xml:space="preserve"> Σημειώνουμε ότι</w:t>
      </w:r>
      <w:r w:rsidR="00AA4DEC" w:rsidRPr="00AA4DEC">
        <w:rPr>
          <w:rFonts w:asciiTheme="minorHAnsi" w:hAnsiTheme="minorHAnsi" w:cstheme="minorHAnsi"/>
        </w:rPr>
        <w:t>,</w:t>
      </w:r>
      <w:r w:rsidR="00DC08EB">
        <w:rPr>
          <w:rFonts w:asciiTheme="minorHAnsi" w:hAnsiTheme="minorHAnsi" w:cstheme="minorHAnsi"/>
        </w:rPr>
        <w:t xml:space="preserve"> σ</w:t>
      </w:r>
      <w:r w:rsidR="00DC08EB" w:rsidRPr="00DC08EB">
        <w:rPr>
          <w:rFonts w:asciiTheme="minorHAnsi" w:hAnsiTheme="minorHAnsi" w:cstheme="minorHAnsi"/>
        </w:rPr>
        <w:t xml:space="preserve">τις περιπτώσεις που η οφειλή </w:t>
      </w:r>
      <w:r w:rsidR="00AA4DEC">
        <w:rPr>
          <w:rFonts w:asciiTheme="minorHAnsi" w:hAnsiTheme="minorHAnsi" w:cstheme="minorHAnsi"/>
        </w:rPr>
        <w:t xml:space="preserve">των αιτούντων </w:t>
      </w:r>
      <w:r w:rsidR="00DC08EB" w:rsidRPr="00DC08EB">
        <w:rPr>
          <w:rFonts w:asciiTheme="minorHAnsi" w:hAnsiTheme="minorHAnsi" w:cstheme="minorHAnsi"/>
        </w:rPr>
        <w:t>είναι μεγαλύτερη από την αρχική εκτιμώμενη δαπάνη, προκύπτει αρ</w:t>
      </w:r>
      <w:r w:rsidR="00AA4DEC">
        <w:rPr>
          <w:rFonts w:asciiTheme="minorHAnsi" w:hAnsiTheme="minorHAnsi" w:cstheme="minorHAnsi"/>
        </w:rPr>
        <w:t>νητική τελική εκτιμώμενη δαπάνη</w:t>
      </w:r>
      <w:r w:rsidR="00AA4DEC" w:rsidRPr="00AA4DEC">
        <w:rPr>
          <w:rFonts w:asciiTheme="minorHAnsi" w:hAnsiTheme="minorHAnsi" w:cstheme="minorHAnsi"/>
        </w:rPr>
        <w:t>.</w:t>
      </w:r>
      <w:r w:rsidR="00DC08EB" w:rsidRPr="00DC08EB">
        <w:rPr>
          <w:rFonts w:asciiTheme="minorHAnsi" w:hAnsiTheme="minorHAnsi" w:cstheme="minorHAnsi"/>
        </w:rPr>
        <w:t xml:space="preserve"> </w:t>
      </w:r>
    </w:p>
    <w:p w:rsidR="006A0694" w:rsidRDefault="00D27C11" w:rsidP="006A0694">
      <w:pPr>
        <w:spacing w:line="360" w:lineRule="auto"/>
        <w:jc w:val="both"/>
        <w:rPr>
          <w:rFonts w:asciiTheme="minorHAnsi" w:hAnsiTheme="minorHAnsi" w:cstheme="minorHAnsi"/>
        </w:rPr>
      </w:pPr>
      <w:r w:rsidRPr="00D27C11">
        <w:drawing>
          <wp:inline distT="0" distB="0" distL="0" distR="0">
            <wp:extent cx="5274310" cy="2513070"/>
            <wp:effectExtent l="0" t="0" r="2540" b="1905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85595C" w:rsidRPr="009A230A" w:rsidRDefault="00844CBC" w:rsidP="0085595C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3.β</w:t>
      </w:r>
      <w:r w:rsidR="0085595C" w:rsidRPr="009A230A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="0085595C" w:rsidRPr="009A230A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="0085595C" w:rsidRPr="009A230A">
        <w:rPr>
          <w:rFonts w:eastAsia="Times New Roman" w:cs="Calibri"/>
          <w:bCs/>
          <w:color w:val="000000"/>
          <w:sz w:val="20"/>
          <w:szCs w:val="20"/>
          <w:lang w:eastAsia="el-GR"/>
        </w:rPr>
        <w:t>Εξέ</w:t>
      </w:r>
      <w:r w:rsidR="0092079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λιξη πλήθους και </w:t>
      </w:r>
      <w:r w:rsidR="009C2750">
        <w:rPr>
          <w:rFonts w:eastAsia="Times New Roman" w:cs="Calibri"/>
          <w:bCs/>
          <w:color w:val="000000"/>
          <w:sz w:val="20"/>
          <w:szCs w:val="20"/>
          <w:lang w:eastAsia="el-GR"/>
        </w:rPr>
        <w:t>εκτιμ</w:t>
      </w:r>
      <w:r w:rsidR="00DC62B4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ώμενης </w:t>
      </w:r>
      <w:r w:rsidR="00496D2C">
        <w:rPr>
          <w:rFonts w:eastAsia="Times New Roman" w:cs="Calibri"/>
          <w:bCs/>
          <w:color w:val="000000"/>
          <w:sz w:val="20"/>
          <w:szCs w:val="20"/>
          <w:lang w:eastAsia="el-GR"/>
        </w:rPr>
        <w:t>οφειλόμενης δαπάνης</w:t>
      </w:r>
      <w:r w:rsidR="00417AA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</w:t>
      </w:r>
      <w:r w:rsidR="0092079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μη </w:t>
      </w:r>
      <w:r w:rsidR="0085595C" w:rsidRPr="009A230A">
        <w:rPr>
          <w:rFonts w:eastAsia="Times New Roman" w:cs="Calibri"/>
          <w:bCs/>
          <w:color w:val="000000"/>
          <w:sz w:val="20"/>
          <w:szCs w:val="20"/>
          <w:lang w:eastAsia="el-GR"/>
        </w:rPr>
        <w:t>ληξιπρόθεσμων εκκρεμών αιτή</w:t>
      </w:r>
      <w:r w:rsidR="00863AA3">
        <w:rPr>
          <w:rFonts w:eastAsia="Times New Roman" w:cs="Calibri"/>
          <w:bCs/>
          <w:color w:val="000000"/>
          <w:sz w:val="20"/>
          <w:szCs w:val="20"/>
          <w:lang w:eastAsia="el-GR"/>
        </w:rPr>
        <w:t>σεων οριστικής κύριας σύνταξης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960C66" w:rsidRDefault="00960C66" w:rsidP="001C2D68">
      <w:pPr>
        <w:spacing w:after="240"/>
        <w:ind w:firstLine="720"/>
        <w:jc w:val="both"/>
        <w:rPr>
          <w:rFonts w:eastAsia="Times New Roman"/>
        </w:rPr>
      </w:pPr>
    </w:p>
    <w:sectPr w:rsidR="00960C66" w:rsidSect="0094762F"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3" w:rsidRPr="007D0095" w:rsidRDefault="007E0503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>
      <w:rPr>
        <w:rFonts w:ascii="Century Gothic" w:eastAsiaTheme="minorHAnsi" w:hAnsi="Century Gothic" w:cs="Arial"/>
        <w:b/>
        <w:bCs/>
        <w:color w:val="A6A6A6"/>
        <w:sz w:val="16"/>
        <w:szCs w:val="16"/>
      </w:rPr>
      <w:t xml:space="preserve">                                                                                            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D27C11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7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3" w:rsidRPr="00624CD6" w:rsidRDefault="007E050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D8806F" wp14:editId="1EC3F2BA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D116D"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5B" w:rsidRDefault="006632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8E3"/>
    <w:multiLevelType w:val="hybridMultilevel"/>
    <w:tmpl w:val="4254DE8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4"/>
  </w:num>
  <w:num w:numId="5">
    <w:abstractNumId w:val="24"/>
  </w:num>
  <w:num w:numId="6">
    <w:abstractNumId w:val="31"/>
  </w:num>
  <w:num w:numId="7">
    <w:abstractNumId w:val="26"/>
  </w:num>
  <w:num w:numId="8">
    <w:abstractNumId w:val="11"/>
  </w:num>
  <w:num w:numId="9">
    <w:abstractNumId w:val="0"/>
  </w:num>
  <w:num w:numId="10">
    <w:abstractNumId w:val="7"/>
  </w:num>
  <w:num w:numId="11">
    <w:abstractNumId w:val="20"/>
  </w:num>
  <w:num w:numId="12">
    <w:abstractNumId w:val="17"/>
  </w:num>
  <w:num w:numId="13">
    <w:abstractNumId w:val="6"/>
  </w:num>
  <w:num w:numId="14">
    <w:abstractNumId w:val="10"/>
  </w:num>
  <w:num w:numId="15">
    <w:abstractNumId w:val="5"/>
  </w:num>
  <w:num w:numId="16">
    <w:abstractNumId w:val="27"/>
  </w:num>
  <w:num w:numId="17">
    <w:abstractNumId w:val="2"/>
  </w:num>
  <w:num w:numId="18">
    <w:abstractNumId w:val="15"/>
  </w:num>
  <w:num w:numId="19">
    <w:abstractNumId w:val="30"/>
  </w:num>
  <w:num w:numId="20">
    <w:abstractNumId w:val="12"/>
  </w:num>
  <w:num w:numId="21">
    <w:abstractNumId w:val="22"/>
  </w:num>
  <w:num w:numId="22">
    <w:abstractNumId w:val="9"/>
  </w:num>
  <w:num w:numId="23">
    <w:abstractNumId w:val="28"/>
  </w:num>
  <w:num w:numId="24">
    <w:abstractNumId w:val="25"/>
  </w:num>
  <w:num w:numId="25">
    <w:abstractNumId w:val="13"/>
  </w:num>
  <w:num w:numId="26">
    <w:abstractNumId w:val="14"/>
  </w:num>
  <w:num w:numId="27">
    <w:abstractNumId w:val="19"/>
  </w:num>
  <w:num w:numId="28">
    <w:abstractNumId w:val="29"/>
  </w:num>
  <w:num w:numId="29">
    <w:abstractNumId w:val="1"/>
  </w:num>
  <w:num w:numId="30">
    <w:abstractNumId w:val="3"/>
  </w:num>
  <w:num w:numId="31">
    <w:abstractNumId w:val="32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340"/>
    <w:rsid w:val="00002468"/>
    <w:rsid w:val="00003654"/>
    <w:rsid w:val="00004A92"/>
    <w:rsid w:val="00010C6C"/>
    <w:rsid w:val="000133DC"/>
    <w:rsid w:val="00013637"/>
    <w:rsid w:val="0001368F"/>
    <w:rsid w:val="000160FE"/>
    <w:rsid w:val="0001621C"/>
    <w:rsid w:val="00020C7B"/>
    <w:rsid w:val="0002269A"/>
    <w:rsid w:val="000239E8"/>
    <w:rsid w:val="00024F47"/>
    <w:rsid w:val="0002545D"/>
    <w:rsid w:val="0002674A"/>
    <w:rsid w:val="0003214F"/>
    <w:rsid w:val="0003499D"/>
    <w:rsid w:val="00034C11"/>
    <w:rsid w:val="000351F5"/>
    <w:rsid w:val="000353DC"/>
    <w:rsid w:val="0004223C"/>
    <w:rsid w:val="0005271D"/>
    <w:rsid w:val="00055068"/>
    <w:rsid w:val="00055855"/>
    <w:rsid w:val="00055C71"/>
    <w:rsid w:val="00056023"/>
    <w:rsid w:val="00057261"/>
    <w:rsid w:val="00057CFA"/>
    <w:rsid w:val="000604E0"/>
    <w:rsid w:val="000615BB"/>
    <w:rsid w:val="00061C43"/>
    <w:rsid w:val="00061FFC"/>
    <w:rsid w:val="0006588F"/>
    <w:rsid w:val="00067E53"/>
    <w:rsid w:val="00067F0A"/>
    <w:rsid w:val="0007104B"/>
    <w:rsid w:val="00072F10"/>
    <w:rsid w:val="00073DDB"/>
    <w:rsid w:val="00075648"/>
    <w:rsid w:val="0007600D"/>
    <w:rsid w:val="0007798E"/>
    <w:rsid w:val="0008170A"/>
    <w:rsid w:val="000817B6"/>
    <w:rsid w:val="00082ABC"/>
    <w:rsid w:val="00083BAB"/>
    <w:rsid w:val="0008510D"/>
    <w:rsid w:val="00085992"/>
    <w:rsid w:val="0008712B"/>
    <w:rsid w:val="0008719F"/>
    <w:rsid w:val="00092AAC"/>
    <w:rsid w:val="00095207"/>
    <w:rsid w:val="0009559B"/>
    <w:rsid w:val="000A0240"/>
    <w:rsid w:val="000A0586"/>
    <w:rsid w:val="000A3307"/>
    <w:rsid w:val="000A342F"/>
    <w:rsid w:val="000A4E62"/>
    <w:rsid w:val="000A4EC0"/>
    <w:rsid w:val="000A71A3"/>
    <w:rsid w:val="000A75D6"/>
    <w:rsid w:val="000A7C96"/>
    <w:rsid w:val="000B1561"/>
    <w:rsid w:val="000B2651"/>
    <w:rsid w:val="000B3953"/>
    <w:rsid w:val="000C080E"/>
    <w:rsid w:val="000C192A"/>
    <w:rsid w:val="000C47D1"/>
    <w:rsid w:val="000C5FD7"/>
    <w:rsid w:val="000D3F6B"/>
    <w:rsid w:val="000D6C25"/>
    <w:rsid w:val="000D7BC1"/>
    <w:rsid w:val="000E0480"/>
    <w:rsid w:val="000E068D"/>
    <w:rsid w:val="000E2D1F"/>
    <w:rsid w:val="000E39F3"/>
    <w:rsid w:val="000E5FE3"/>
    <w:rsid w:val="000E62B5"/>
    <w:rsid w:val="000E66BA"/>
    <w:rsid w:val="000E72E9"/>
    <w:rsid w:val="000F066E"/>
    <w:rsid w:val="000F18BB"/>
    <w:rsid w:val="000F42FF"/>
    <w:rsid w:val="000F54F6"/>
    <w:rsid w:val="000F6FE3"/>
    <w:rsid w:val="00100D2D"/>
    <w:rsid w:val="001035A8"/>
    <w:rsid w:val="00104D2F"/>
    <w:rsid w:val="00110303"/>
    <w:rsid w:val="00110BDD"/>
    <w:rsid w:val="0011295D"/>
    <w:rsid w:val="00112B4E"/>
    <w:rsid w:val="00116C6A"/>
    <w:rsid w:val="00117C1C"/>
    <w:rsid w:val="00122028"/>
    <w:rsid w:val="001233F8"/>
    <w:rsid w:val="0012603B"/>
    <w:rsid w:val="00126B6E"/>
    <w:rsid w:val="00130F36"/>
    <w:rsid w:val="00131158"/>
    <w:rsid w:val="0013130F"/>
    <w:rsid w:val="00133DC2"/>
    <w:rsid w:val="0013400A"/>
    <w:rsid w:val="001351DC"/>
    <w:rsid w:val="00136633"/>
    <w:rsid w:val="00143400"/>
    <w:rsid w:val="00145099"/>
    <w:rsid w:val="001453BF"/>
    <w:rsid w:val="00145B87"/>
    <w:rsid w:val="001532F7"/>
    <w:rsid w:val="001555C1"/>
    <w:rsid w:val="00155DD2"/>
    <w:rsid w:val="00157017"/>
    <w:rsid w:val="00161AEB"/>
    <w:rsid w:val="00161DC7"/>
    <w:rsid w:val="001626A0"/>
    <w:rsid w:val="00163C75"/>
    <w:rsid w:val="00164BAE"/>
    <w:rsid w:val="00166419"/>
    <w:rsid w:val="00170611"/>
    <w:rsid w:val="00180A00"/>
    <w:rsid w:val="00183C37"/>
    <w:rsid w:val="001874EF"/>
    <w:rsid w:val="00193049"/>
    <w:rsid w:val="00194209"/>
    <w:rsid w:val="0019529F"/>
    <w:rsid w:val="001A036B"/>
    <w:rsid w:val="001A04A4"/>
    <w:rsid w:val="001A1310"/>
    <w:rsid w:val="001A1DA0"/>
    <w:rsid w:val="001A4134"/>
    <w:rsid w:val="001A4B3A"/>
    <w:rsid w:val="001B0B62"/>
    <w:rsid w:val="001B0E6E"/>
    <w:rsid w:val="001B2365"/>
    <w:rsid w:val="001B554D"/>
    <w:rsid w:val="001B6E67"/>
    <w:rsid w:val="001B71AE"/>
    <w:rsid w:val="001C0D08"/>
    <w:rsid w:val="001C1ADD"/>
    <w:rsid w:val="001C26AE"/>
    <w:rsid w:val="001C2D68"/>
    <w:rsid w:val="001C2F10"/>
    <w:rsid w:val="001C3321"/>
    <w:rsid w:val="001C5B07"/>
    <w:rsid w:val="001C70DB"/>
    <w:rsid w:val="001D0183"/>
    <w:rsid w:val="001D21B9"/>
    <w:rsid w:val="001D25BA"/>
    <w:rsid w:val="001D3CBE"/>
    <w:rsid w:val="001D5B8E"/>
    <w:rsid w:val="001D7B90"/>
    <w:rsid w:val="001E0D56"/>
    <w:rsid w:val="001E1AED"/>
    <w:rsid w:val="001E2334"/>
    <w:rsid w:val="001E386F"/>
    <w:rsid w:val="001E4626"/>
    <w:rsid w:val="001E4884"/>
    <w:rsid w:val="001F0817"/>
    <w:rsid w:val="001F147D"/>
    <w:rsid w:val="001F2739"/>
    <w:rsid w:val="001F42E4"/>
    <w:rsid w:val="001F5ED3"/>
    <w:rsid w:val="001F6184"/>
    <w:rsid w:val="001F65FB"/>
    <w:rsid w:val="00200BE1"/>
    <w:rsid w:val="0020500F"/>
    <w:rsid w:val="00210452"/>
    <w:rsid w:val="0021073A"/>
    <w:rsid w:val="0021259C"/>
    <w:rsid w:val="00212F65"/>
    <w:rsid w:val="00214803"/>
    <w:rsid w:val="00220E98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AA2"/>
    <w:rsid w:val="00234B7A"/>
    <w:rsid w:val="00235D7D"/>
    <w:rsid w:val="00236D20"/>
    <w:rsid w:val="0024154F"/>
    <w:rsid w:val="00242D42"/>
    <w:rsid w:val="002446D3"/>
    <w:rsid w:val="00246882"/>
    <w:rsid w:val="00251689"/>
    <w:rsid w:val="002533CC"/>
    <w:rsid w:val="00253738"/>
    <w:rsid w:val="0025537B"/>
    <w:rsid w:val="00255FDB"/>
    <w:rsid w:val="00256C0D"/>
    <w:rsid w:val="00256CE0"/>
    <w:rsid w:val="00261D51"/>
    <w:rsid w:val="00266685"/>
    <w:rsid w:val="00267725"/>
    <w:rsid w:val="00267908"/>
    <w:rsid w:val="00270240"/>
    <w:rsid w:val="00270819"/>
    <w:rsid w:val="00271B3B"/>
    <w:rsid w:val="00271C26"/>
    <w:rsid w:val="0027422C"/>
    <w:rsid w:val="00275413"/>
    <w:rsid w:val="00275CBC"/>
    <w:rsid w:val="00275DB7"/>
    <w:rsid w:val="002760F4"/>
    <w:rsid w:val="0027710C"/>
    <w:rsid w:val="00280597"/>
    <w:rsid w:val="0028434E"/>
    <w:rsid w:val="00284387"/>
    <w:rsid w:val="0029145B"/>
    <w:rsid w:val="00291BBF"/>
    <w:rsid w:val="00295861"/>
    <w:rsid w:val="002974E4"/>
    <w:rsid w:val="002A04C2"/>
    <w:rsid w:val="002A0F53"/>
    <w:rsid w:val="002A23A0"/>
    <w:rsid w:val="002A2FBB"/>
    <w:rsid w:val="002A40A6"/>
    <w:rsid w:val="002B034E"/>
    <w:rsid w:val="002B14C3"/>
    <w:rsid w:val="002B4550"/>
    <w:rsid w:val="002B636B"/>
    <w:rsid w:val="002B6E84"/>
    <w:rsid w:val="002C05F5"/>
    <w:rsid w:val="002C1C7B"/>
    <w:rsid w:val="002C2102"/>
    <w:rsid w:val="002C25E3"/>
    <w:rsid w:val="002C4320"/>
    <w:rsid w:val="002C7E74"/>
    <w:rsid w:val="002D2385"/>
    <w:rsid w:val="002D31AF"/>
    <w:rsid w:val="002D4D04"/>
    <w:rsid w:val="002D5417"/>
    <w:rsid w:val="002D759D"/>
    <w:rsid w:val="002E1C98"/>
    <w:rsid w:val="002E2F79"/>
    <w:rsid w:val="002E4528"/>
    <w:rsid w:val="002E4D65"/>
    <w:rsid w:val="002E5383"/>
    <w:rsid w:val="002E5CFC"/>
    <w:rsid w:val="002F3581"/>
    <w:rsid w:val="002F4264"/>
    <w:rsid w:val="002F5AB3"/>
    <w:rsid w:val="002F7502"/>
    <w:rsid w:val="003017D1"/>
    <w:rsid w:val="00301B6D"/>
    <w:rsid w:val="00304FEB"/>
    <w:rsid w:val="00305598"/>
    <w:rsid w:val="0031214A"/>
    <w:rsid w:val="0031219D"/>
    <w:rsid w:val="0031751B"/>
    <w:rsid w:val="00317C1A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0DBF"/>
    <w:rsid w:val="003416F1"/>
    <w:rsid w:val="00341B33"/>
    <w:rsid w:val="003422D2"/>
    <w:rsid w:val="00346F1A"/>
    <w:rsid w:val="0035103D"/>
    <w:rsid w:val="00353C96"/>
    <w:rsid w:val="003544B6"/>
    <w:rsid w:val="003602B4"/>
    <w:rsid w:val="0036217E"/>
    <w:rsid w:val="00363539"/>
    <w:rsid w:val="003661CE"/>
    <w:rsid w:val="00367E6D"/>
    <w:rsid w:val="003703A5"/>
    <w:rsid w:val="003703B5"/>
    <w:rsid w:val="0037227E"/>
    <w:rsid w:val="0037630C"/>
    <w:rsid w:val="00376490"/>
    <w:rsid w:val="00382372"/>
    <w:rsid w:val="003823A7"/>
    <w:rsid w:val="0038281D"/>
    <w:rsid w:val="00382B07"/>
    <w:rsid w:val="00385BE4"/>
    <w:rsid w:val="00387080"/>
    <w:rsid w:val="0039060C"/>
    <w:rsid w:val="00390A21"/>
    <w:rsid w:val="0039189B"/>
    <w:rsid w:val="00393EF4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0A13"/>
    <w:rsid w:val="003D1B7A"/>
    <w:rsid w:val="003D3C2F"/>
    <w:rsid w:val="003D4C6E"/>
    <w:rsid w:val="003D5BF4"/>
    <w:rsid w:val="003D6483"/>
    <w:rsid w:val="003E0158"/>
    <w:rsid w:val="003E0DE8"/>
    <w:rsid w:val="003E16CF"/>
    <w:rsid w:val="003E1CD1"/>
    <w:rsid w:val="003E35C7"/>
    <w:rsid w:val="003E5292"/>
    <w:rsid w:val="003E5421"/>
    <w:rsid w:val="003E7E5D"/>
    <w:rsid w:val="003F0F12"/>
    <w:rsid w:val="003F32AA"/>
    <w:rsid w:val="003F41CA"/>
    <w:rsid w:val="004000B5"/>
    <w:rsid w:val="004017FA"/>
    <w:rsid w:val="0040267E"/>
    <w:rsid w:val="00402C90"/>
    <w:rsid w:val="00402E49"/>
    <w:rsid w:val="0040629F"/>
    <w:rsid w:val="00412E28"/>
    <w:rsid w:val="00416656"/>
    <w:rsid w:val="00416FE3"/>
    <w:rsid w:val="00417AA0"/>
    <w:rsid w:val="004207AC"/>
    <w:rsid w:val="00420D12"/>
    <w:rsid w:val="00421455"/>
    <w:rsid w:val="00421FAA"/>
    <w:rsid w:val="0042604A"/>
    <w:rsid w:val="0042653A"/>
    <w:rsid w:val="00430A1E"/>
    <w:rsid w:val="00433962"/>
    <w:rsid w:val="004339BF"/>
    <w:rsid w:val="00434AB2"/>
    <w:rsid w:val="004350FF"/>
    <w:rsid w:val="0043684D"/>
    <w:rsid w:val="00436B21"/>
    <w:rsid w:val="004409B3"/>
    <w:rsid w:val="00447BE1"/>
    <w:rsid w:val="00452317"/>
    <w:rsid w:val="00452449"/>
    <w:rsid w:val="0045245C"/>
    <w:rsid w:val="004527DC"/>
    <w:rsid w:val="0045400D"/>
    <w:rsid w:val="00460CAA"/>
    <w:rsid w:val="00460FDC"/>
    <w:rsid w:val="0046141B"/>
    <w:rsid w:val="00461A34"/>
    <w:rsid w:val="00461DEF"/>
    <w:rsid w:val="0046407D"/>
    <w:rsid w:val="0046566F"/>
    <w:rsid w:val="00465AF6"/>
    <w:rsid w:val="00467F13"/>
    <w:rsid w:val="00471C34"/>
    <w:rsid w:val="00472251"/>
    <w:rsid w:val="004730AC"/>
    <w:rsid w:val="00474030"/>
    <w:rsid w:val="0047411D"/>
    <w:rsid w:val="00474453"/>
    <w:rsid w:val="004744D8"/>
    <w:rsid w:val="004747EE"/>
    <w:rsid w:val="00477F08"/>
    <w:rsid w:val="0048209A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6928"/>
    <w:rsid w:val="00496D2C"/>
    <w:rsid w:val="004971E9"/>
    <w:rsid w:val="004A54F4"/>
    <w:rsid w:val="004B4D1E"/>
    <w:rsid w:val="004B6A46"/>
    <w:rsid w:val="004C0B7E"/>
    <w:rsid w:val="004C0CF8"/>
    <w:rsid w:val="004C76BD"/>
    <w:rsid w:val="004D118F"/>
    <w:rsid w:val="004D18AD"/>
    <w:rsid w:val="004D2159"/>
    <w:rsid w:val="004D217D"/>
    <w:rsid w:val="004D3B36"/>
    <w:rsid w:val="004D45A4"/>
    <w:rsid w:val="004D49F3"/>
    <w:rsid w:val="004D7641"/>
    <w:rsid w:val="004E0021"/>
    <w:rsid w:val="004E0BDB"/>
    <w:rsid w:val="004E3942"/>
    <w:rsid w:val="004E3994"/>
    <w:rsid w:val="004E3E92"/>
    <w:rsid w:val="004E591F"/>
    <w:rsid w:val="004E64B4"/>
    <w:rsid w:val="004E72F6"/>
    <w:rsid w:val="004E7D1E"/>
    <w:rsid w:val="004F3439"/>
    <w:rsid w:val="004F3AF8"/>
    <w:rsid w:val="004F3E23"/>
    <w:rsid w:val="004F6D14"/>
    <w:rsid w:val="004F70C1"/>
    <w:rsid w:val="004F73D4"/>
    <w:rsid w:val="005008B2"/>
    <w:rsid w:val="00501E53"/>
    <w:rsid w:val="00502EB3"/>
    <w:rsid w:val="005078A5"/>
    <w:rsid w:val="00510E62"/>
    <w:rsid w:val="005114EE"/>
    <w:rsid w:val="00513B7A"/>
    <w:rsid w:val="00513DA2"/>
    <w:rsid w:val="00515AFA"/>
    <w:rsid w:val="005170C8"/>
    <w:rsid w:val="00517E69"/>
    <w:rsid w:val="005249B8"/>
    <w:rsid w:val="00525152"/>
    <w:rsid w:val="00527620"/>
    <w:rsid w:val="00530AB1"/>
    <w:rsid w:val="00533628"/>
    <w:rsid w:val="0053518C"/>
    <w:rsid w:val="00537C96"/>
    <w:rsid w:val="0054074A"/>
    <w:rsid w:val="005449F4"/>
    <w:rsid w:val="00547DFA"/>
    <w:rsid w:val="00547E6A"/>
    <w:rsid w:val="005508AA"/>
    <w:rsid w:val="0055127D"/>
    <w:rsid w:val="00551854"/>
    <w:rsid w:val="00560270"/>
    <w:rsid w:val="00561DEC"/>
    <w:rsid w:val="00562762"/>
    <w:rsid w:val="00564E5E"/>
    <w:rsid w:val="005662E2"/>
    <w:rsid w:val="005716EF"/>
    <w:rsid w:val="0057315C"/>
    <w:rsid w:val="005763CA"/>
    <w:rsid w:val="00576400"/>
    <w:rsid w:val="00582918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C627D"/>
    <w:rsid w:val="005C66BC"/>
    <w:rsid w:val="005D1B03"/>
    <w:rsid w:val="005D220C"/>
    <w:rsid w:val="005D2C39"/>
    <w:rsid w:val="005D35A4"/>
    <w:rsid w:val="005D3689"/>
    <w:rsid w:val="005D4B12"/>
    <w:rsid w:val="005D5905"/>
    <w:rsid w:val="005D5C59"/>
    <w:rsid w:val="005D7424"/>
    <w:rsid w:val="005E3693"/>
    <w:rsid w:val="005E40B5"/>
    <w:rsid w:val="005E4311"/>
    <w:rsid w:val="005E5F8B"/>
    <w:rsid w:val="005E6526"/>
    <w:rsid w:val="005E6B81"/>
    <w:rsid w:val="005F0B7D"/>
    <w:rsid w:val="005F2296"/>
    <w:rsid w:val="005F5034"/>
    <w:rsid w:val="005F5240"/>
    <w:rsid w:val="005F7AA5"/>
    <w:rsid w:val="006001C4"/>
    <w:rsid w:val="00602021"/>
    <w:rsid w:val="00604FFB"/>
    <w:rsid w:val="0060636E"/>
    <w:rsid w:val="006132F9"/>
    <w:rsid w:val="00614043"/>
    <w:rsid w:val="00614297"/>
    <w:rsid w:val="006163C8"/>
    <w:rsid w:val="00616FE0"/>
    <w:rsid w:val="00622D39"/>
    <w:rsid w:val="0062398B"/>
    <w:rsid w:val="00624CD6"/>
    <w:rsid w:val="006251B1"/>
    <w:rsid w:val="00626FB8"/>
    <w:rsid w:val="006276E0"/>
    <w:rsid w:val="00627E09"/>
    <w:rsid w:val="00630963"/>
    <w:rsid w:val="00631334"/>
    <w:rsid w:val="00632B8E"/>
    <w:rsid w:val="0063394D"/>
    <w:rsid w:val="00634C32"/>
    <w:rsid w:val="00635651"/>
    <w:rsid w:val="00636866"/>
    <w:rsid w:val="006410CA"/>
    <w:rsid w:val="0064362D"/>
    <w:rsid w:val="006436DD"/>
    <w:rsid w:val="00647846"/>
    <w:rsid w:val="00647955"/>
    <w:rsid w:val="00652263"/>
    <w:rsid w:val="00652A31"/>
    <w:rsid w:val="0065638D"/>
    <w:rsid w:val="006571CC"/>
    <w:rsid w:val="00662C71"/>
    <w:rsid w:val="0066325B"/>
    <w:rsid w:val="006644BB"/>
    <w:rsid w:val="006709A0"/>
    <w:rsid w:val="00671411"/>
    <w:rsid w:val="00671BC7"/>
    <w:rsid w:val="00671C72"/>
    <w:rsid w:val="006743C0"/>
    <w:rsid w:val="00675A6B"/>
    <w:rsid w:val="00677539"/>
    <w:rsid w:val="00677A4F"/>
    <w:rsid w:val="00680E2E"/>
    <w:rsid w:val="00680F5B"/>
    <w:rsid w:val="0068177F"/>
    <w:rsid w:val="00685008"/>
    <w:rsid w:val="00686469"/>
    <w:rsid w:val="0068677A"/>
    <w:rsid w:val="00686B6C"/>
    <w:rsid w:val="0069023B"/>
    <w:rsid w:val="00696164"/>
    <w:rsid w:val="006A0694"/>
    <w:rsid w:val="006A6B25"/>
    <w:rsid w:val="006A74DB"/>
    <w:rsid w:val="006B0643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6A87"/>
    <w:rsid w:val="006C7F4F"/>
    <w:rsid w:val="006D030E"/>
    <w:rsid w:val="006D188D"/>
    <w:rsid w:val="006D29FC"/>
    <w:rsid w:val="006E0B4F"/>
    <w:rsid w:val="006E1EE4"/>
    <w:rsid w:val="006E2380"/>
    <w:rsid w:val="006E2D7F"/>
    <w:rsid w:val="006E3915"/>
    <w:rsid w:val="006E3993"/>
    <w:rsid w:val="006E4334"/>
    <w:rsid w:val="006E4AA6"/>
    <w:rsid w:val="006E70DB"/>
    <w:rsid w:val="006F0CED"/>
    <w:rsid w:val="006F79D5"/>
    <w:rsid w:val="006F7D39"/>
    <w:rsid w:val="007006D6"/>
    <w:rsid w:val="00703FB1"/>
    <w:rsid w:val="0071556F"/>
    <w:rsid w:val="00715868"/>
    <w:rsid w:val="00717F85"/>
    <w:rsid w:val="007200EE"/>
    <w:rsid w:val="00724C6C"/>
    <w:rsid w:val="00726EAF"/>
    <w:rsid w:val="00731E72"/>
    <w:rsid w:val="007405CD"/>
    <w:rsid w:val="007414C6"/>
    <w:rsid w:val="00742CA3"/>
    <w:rsid w:val="00744297"/>
    <w:rsid w:val="00744BCD"/>
    <w:rsid w:val="00745205"/>
    <w:rsid w:val="00746862"/>
    <w:rsid w:val="00746FF5"/>
    <w:rsid w:val="00747D5C"/>
    <w:rsid w:val="007514C1"/>
    <w:rsid w:val="00751F6F"/>
    <w:rsid w:val="00752520"/>
    <w:rsid w:val="00754006"/>
    <w:rsid w:val="00756DBA"/>
    <w:rsid w:val="007602B1"/>
    <w:rsid w:val="00760508"/>
    <w:rsid w:val="00760672"/>
    <w:rsid w:val="00761256"/>
    <w:rsid w:val="0076199F"/>
    <w:rsid w:val="00763F5B"/>
    <w:rsid w:val="00764036"/>
    <w:rsid w:val="00766454"/>
    <w:rsid w:val="00766E35"/>
    <w:rsid w:val="00771A1A"/>
    <w:rsid w:val="00773905"/>
    <w:rsid w:val="00775E8F"/>
    <w:rsid w:val="0077726D"/>
    <w:rsid w:val="007828B6"/>
    <w:rsid w:val="00785EE4"/>
    <w:rsid w:val="0078783B"/>
    <w:rsid w:val="007925D9"/>
    <w:rsid w:val="007926DA"/>
    <w:rsid w:val="00792993"/>
    <w:rsid w:val="00793822"/>
    <w:rsid w:val="00793B73"/>
    <w:rsid w:val="00793C7A"/>
    <w:rsid w:val="007A17E7"/>
    <w:rsid w:val="007A2C63"/>
    <w:rsid w:val="007A2EE3"/>
    <w:rsid w:val="007A354B"/>
    <w:rsid w:val="007A7AD9"/>
    <w:rsid w:val="007B012F"/>
    <w:rsid w:val="007B0642"/>
    <w:rsid w:val="007B0976"/>
    <w:rsid w:val="007B3F5D"/>
    <w:rsid w:val="007B3FC4"/>
    <w:rsid w:val="007B5C21"/>
    <w:rsid w:val="007B6BEC"/>
    <w:rsid w:val="007C225E"/>
    <w:rsid w:val="007C2514"/>
    <w:rsid w:val="007C2610"/>
    <w:rsid w:val="007C264E"/>
    <w:rsid w:val="007C2A35"/>
    <w:rsid w:val="007C7060"/>
    <w:rsid w:val="007D0095"/>
    <w:rsid w:val="007D08D7"/>
    <w:rsid w:val="007D3245"/>
    <w:rsid w:val="007D3B51"/>
    <w:rsid w:val="007E0503"/>
    <w:rsid w:val="007E0AC7"/>
    <w:rsid w:val="007E1C60"/>
    <w:rsid w:val="007E1CD7"/>
    <w:rsid w:val="007E219C"/>
    <w:rsid w:val="007E28DA"/>
    <w:rsid w:val="007E30BF"/>
    <w:rsid w:val="007E3ADD"/>
    <w:rsid w:val="007E3FC8"/>
    <w:rsid w:val="007E5783"/>
    <w:rsid w:val="007F4B3C"/>
    <w:rsid w:val="007F5306"/>
    <w:rsid w:val="007F5DB2"/>
    <w:rsid w:val="007F7147"/>
    <w:rsid w:val="00806216"/>
    <w:rsid w:val="008066A7"/>
    <w:rsid w:val="00811298"/>
    <w:rsid w:val="00811918"/>
    <w:rsid w:val="00815F38"/>
    <w:rsid w:val="00817D68"/>
    <w:rsid w:val="00820854"/>
    <w:rsid w:val="0082249F"/>
    <w:rsid w:val="008224E3"/>
    <w:rsid w:val="0082474F"/>
    <w:rsid w:val="00825FBB"/>
    <w:rsid w:val="008265DE"/>
    <w:rsid w:val="00830B81"/>
    <w:rsid w:val="00832CDA"/>
    <w:rsid w:val="008333CB"/>
    <w:rsid w:val="008365A8"/>
    <w:rsid w:val="00836AD3"/>
    <w:rsid w:val="008423F8"/>
    <w:rsid w:val="0084359C"/>
    <w:rsid w:val="00843DAA"/>
    <w:rsid w:val="00844154"/>
    <w:rsid w:val="008441A7"/>
    <w:rsid w:val="00844CBC"/>
    <w:rsid w:val="00847235"/>
    <w:rsid w:val="00850851"/>
    <w:rsid w:val="008527DA"/>
    <w:rsid w:val="00854BE9"/>
    <w:rsid w:val="008554E6"/>
    <w:rsid w:val="00855821"/>
    <w:rsid w:val="0085595C"/>
    <w:rsid w:val="008560F0"/>
    <w:rsid w:val="00856980"/>
    <w:rsid w:val="00860516"/>
    <w:rsid w:val="00860559"/>
    <w:rsid w:val="008607E6"/>
    <w:rsid w:val="00863AA3"/>
    <w:rsid w:val="008649A7"/>
    <w:rsid w:val="00864C39"/>
    <w:rsid w:val="0086510D"/>
    <w:rsid w:val="00880406"/>
    <w:rsid w:val="00881478"/>
    <w:rsid w:val="0088199A"/>
    <w:rsid w:val="0088379E"/>
    <w:rsid w:val="00884F10"/>
    <w:rsid w:val="00887C43"/>
    <w:rsid w:val="008911EC"/>
    <w:rsid w:val="0089505C"/>
    <w:rsid w:val="00896483"/>
    <w:rsid w:val="0089767D"/>
    <w:rsid w:val="008A2813"/>
    <w:rsid w:val="008A324A"/>
    <w:rsid w:val="008A3732"/>
    <w:rsid w:val="008A5C44"/>
    <w:rsid w:val="008A62A5"/>
    <w:rsid w:val="008A6317"/>
    <w:rsid w:val="008A7E52"/>
    <w:rsid w:val="008B01ED"/>
    <w:rsid w:val="008B0461"/>
    <w:rsid w:val="008B2E4C"/>
    <w:rsid w:val="008C3727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E7DC6"/>
    <w:rsid w:val="008F15DE"/>
    <w:rsid w:val="008F38A5"/>
    <w:rsid w:val="008F3CEC"/>
    <w:rsid w:val="00900DF1"/>
    <w:rsid w:val="009012DB"/>
    <w:rsid w:val="0090161A"/>
    <w:rsid w:val="00901B78"/>
    <w:rsid w:val="00903B31"/>
    <w:rsid w:val="00904065"/>
    <w:rsid w:val="00904500"/>
    <w:rsid w:val="00906170"/>
    <w:rsid w:val="0090736E"/>
    <w:rsid w:val="00907A4E"/>
    <w:rsid w:val="00907CFC"/>
    <w:rsid w:val="009104C3"/>
    <w:rsid w:val="009109BA"/>
    <w:rsid w:val="0091103A"/>
    <w:rsid w:val="00911B61"/>
    <w:rsid w:val="00912603"/>
    <w:rsid w:val="00912A89"/>
    <w:rsid w:val="00913F66"/>
    <w:rsid w:val="009144B7"/>
    <w:rsid w:val="00914950"/>
    <w:rsid w:val="009151E3"/>
    <w:rsid w:val="00917048"/>
    <w:rsid w:val="00920423"/>
    <w:rsid w:val="00920790"/>
    <w:rsid w:val="00923DD8"/>
    <w:rsid w:val="0092545A"/>
    <w:rsid w:val="00925D16"/>
    <w:rsid w:val="009266CE"/>
    <w:rsid w:val="00927DBF"/>
    <w:rsid w:val="00931B8D"/>
    <w:rsid w:val="0093324B"/>
    <w:rsid w:val="009334D0"/>
    <w:rsid w:val="0093409E"/>
    <w:rsid w:val="00934558"/>
    <w:rsid w:val="00934796"/>
    <w:rsid w:val="00935276"/>
    <w:rsid w:val="009373BB"/>
    <w:rsid w:val="009378EA"/>
    <w:rsid w:val="00941032"/>
    <w:rsid w:val="00943A33"/>
    <w:rsid w:val="009445A6"/>
    <w:rsid w:val="00945009"/>
    <w:rsid w:val="0094762F"/>
    <w:rsid w:val="009518C8"/>
    <w:rsid w:val="00951D13"/>
    <w:rsid w:val="009527A2"/>
    <w:rsid w:val="00955C10"/>
    <w:rsid w:val="00955FB8"/>
    <w:rsid w:val="00960A82"/>
    <w:rsid w:val="00960C66"/>
    <w:rsid w:val="0096185A"/>
    <w:rsid w:val="00962E24"/>
    <w:rsid w:val="00964322"/>
    <w:rsid w:val="00965F54"/>
    <w:rsid w:val="009668DC"/>
    <w:rsid w:val="00967E3E"/>
    <w:rsid w:val="009721F1"/>
    <w:rsid w:val="009726D3"/>
    <w:rsid w:val="009732B8"/>
    <w:rsid w:val="009736C6"/>
    <w:rsid w:val="00974014"/>
    <w:rsid w:val="0097733C"/>
    <w:rsid w:val="009800FA"/>
    <w:rsid w:val="009813AB"/>
    <w:rsid w:val="009835BA"/>
    <w:rsid w:val="00984358"/>
    <w:rsid w:val="00985983"/>
    <w:rsid w:val="00985EF6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30A"/>
    <w:rsid w:val="009A2D08"/>
    <w:rsid w:val="009A3BA7"/>
    <w:rsid w:val="009A5200"/>
    <w:rsid w:val="009B5481"/>
    <w:rsid w:val="009B626A"/>
    <w:rsid w:val="009B63D2"/>
    <w:rsid w:val="009C0B19"/>
    <w:rsid w:val="009C0E2A"/>
    <w:rsid w:val="009C1604"/>
    <w:rsid w:val="009C2750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086F"/>
    <w:rsid w:val="009F5290"/>
    <w:rsid w:val="009F6612"/>
    <w:rsid w:val="00A0036E"/>
    <w:rsid w:val="00A03445"/>
    <w:rsid w:val="00A04318"/>
    <w:rsid w:val="00A0476A"/>
    <w:rsid w:val="00A059F9"/>
    <w:rsid w:val="00A07B61"/>
    <w:rsid w:val="00A10F04"/>
    <w:rsid w:val="00A16B23"/>
    <w:rsid w:val="00A17E50"/>
    <w:rsid w:val="00A202E7"/>
    <w:rsid w:val="00A20C39"/>
    <w:rsid w:val="00A22866"/>
    <w:rsid w:val="00A27038"/>
    <w:rsid w:val="00A30EB7"/>
    <w:rsid w:val="00A32F58"/>
    <w:rsid w:val="00A32FC2"/>
    <w:rsid w:val="00A3307A"/>
    <w:rsid w:val="00A3359E"/>
    <w:rsid w:val="00A34556"/>
    <w:rsid w:val="00A363E9"/>
    <w:rsid w:val="00A36488"/>
    <w:rsid w:val="00A40C5D"/>
    <w:rsid w:val="00A42077"/>
    <w:rsid w:val="00A430A0"/>
    <w:rsid w:val="00A45933"/>
    <w:rsid w:val="00A505A1"/>
    <w:rsid w:val="00A50AFB"/>
    <w:rsid w:val="00A52BE3"/>
    <w:rsid w:val="00A55985"/>
    <w:rsid w:val="00A561B5"/>
    <w:rsid w:val="00A574C2"/>
    <w:rsid w:val="00A5791D"/>
    <w:rsid w:val="00A57D51"/>
    <w:rsid w:val="00A61AD6"/>
    <w:rsid w:val="00A62855"/>
    <w:rsid w:val="00A62FE2"/>
    <w:rsid w:val="00A640C1"/>
    <w:rsid w:val="00A64547"/>
    <w:rsid w:val="00A6654F"/>
    <w:rsid w:val="00A722BC"/>
    <w:rsid w:val="00A72D0D"/>
    <w:rsid w:val="00A73062"/>
    <w:rsid w:val="00A73C2B"/>
    <w:rsid w:val="00A74092"/>
    <w:rsid w:val="00A74FEC"/>
    <w:rsid w:val="00A767F6"/>
    <w:rsid w:val="00A86165"/>
    <w:rsid w:val="00A86238"/>
    <w:rsid w:val="00A900D8"/>
    <w:rsid w:val="00A91467"/>
    <w:rsid w:val="00A92860"/>
    <w:rsid w:val="00A95427"/>
    <w:rsid w:val="00A95C09"/>
    <w:rsid w:val="00AA064C"/>
    <w:rsid w:val="00AA2D29"/>
    <w:rsid w:val="00AA2F7B"/>
    <w:rsid w:val="00AA4DEC"/>
    <w:rsid w:val="00AA5496"/>
    <w:rsid w:val="00AB0225"/>
    <w:rsid w:val="00AB0F25"/>
    <w:rsid w:val="00AB415D"/>
    <w:rsid w:val="00AB4710"/>
    <w:rsid w:val="00AB50FD"/>
    <w:rsid w:val="00AC4C61"/>
    <w:rsid w:val="00AC5DE1"/>
    <w:rsid w:val="00AD0686"/>
    <w:rsid w:val="00AD2EB0"/>
    <w:rsid w:val="00AD3DD8"/>
    <w:rsid w:val="00AD43C8"/>
    <w:rsid w:val="00AD5D8D"/>
    <w:rsid w:val="00AD6B17"/>
    <w:rsid w:val="00AE5416"/>
    <w:rsid w:val="00AE6D27"/>
    <w:rsid w:val="00AF202D"/>
    <w:rsid w:val="00AF2903"/>
    <w:rsid w:val="00AF2CE4"/>
    <w:rsid w:val="00AF68D6"/>
    <w:rsid w:val="00AF7346"/>
    <w:rsid w:val="00B047E3"/>
    <w:rsid w:val="00B05B19"/>
    <w:rsid w:val="00B06C31"/>
    <w:rsid w:val="00B07BAD"/>
    <w:rsid w:val="00B12D4D"/>
    <w:rsid w:val="00B13898"/>
    <w:rsid w:val="00B1424C"/>
    <w:rsid w:val="00B2424F"/>
    <w:rsid w:val="00B242D8"/>
    <w:rsid w:val="00B25885"/>
    <w:rsid w:val="00B25C22"/>
    <w:rsid w:val="00B305C6"/>
    <w:rsid w:val="00B306CA"/>
    <w:rsid w:val="00B30A2A"/>
    <w:rsid w:val="00B324B4"/>
    <w:rsid w:val="00B3292B"/>
    <w:rsid w:val="00B331C2"/>
    <w:rsid w:val="00B33E0D"/>
    <w:rsid w:val="00B35431"/>
    <w:rsid w:val="00B354A9"/>
    <w:rsid w:val="00B35899"/>
    <w:rsid w:val="00B3695D"/>
    <w:rsid w:val="00B36E7C"/>
    <w:rsid w:val="00B370A6"/>
    <w:rsid w:val="00B37AE8"/>
    <w:rsid w:val="00B4420C"/>
    <w:rsid w:val="00B44531"/>
    <w:rsid w:val="00B45581"/>
    <w:rsid w:val="00B47849"/>
    <w:rsid w:val="00B50DFC"/>
    <w:rsid w:val="00B53546"/>
    <w:rsid w:val="00B5618E"/>
    <w:rsid w:val="00B56FFF"/>
    <w:rsid w:val="00B619B6"/>
    <w:rsid w:val="00B6328D"/>
    <w:rsid w:val="00B6364C"/>
    <w:rsid w:val="00B63E9B"/>
    <w:rsid w:val="00B66ECE"/>
    <w:rsid w:val="00B67785"/>
    <w:rsid w:val="00B71A76"/>
    <w:rsid w:val="00B76A2F"/>
    <w:rsid w:val="00B76D99"/>
    <w:rsid w:val="00B8200F"/>
    <w:rsid w:val="00B83486"/>
    <w:rsid w:val="00B84304"/>
    <w:rsid w:val="00B85A9B"/>
    <w:rsid w:val="00B92C9B"/>
    <w:rsid w:val="00B963F9"/>
    <w:rsid w:val="00BA2098"/>
    <w:rsid w:val="00BA3E55"/>
    <w:rsid w:val="00BA50D5"/>
    <w:rsid w:val="00BA7E4E"/>
    <w:rsid w:val="00BB0424"/>
    <w:rsid w:val="00BB0D61"/>
    <w:rsid w:val="00BB149E"/>
    <w:rsid w:val="00BB2B60"/>
    <w:rsid w:val="00BB4FDE"/>
    <w:rsid w:val="00BB7227"/>
    <w:rsid w:val="00BC0235"/>
    <w:rsid w:val="00BC14CE"/>
    <w:rsid w:val="00BC1B6E"/>
    <w:rsid w:val="00BC2E6E"/>
    <w:rsid w:val="00BC61B5"/>
    <w:rsid w:val="00BD57B5"/>
    <w:rsid w:val="00BE2DF9"/>
    <w:rsid w:val="00BE625C"/>
    <w:rsid w:val="00BE70A8"/>
    <w:rsid w:val="00BF1C29"/>
    <w:rsid w:val="00BF1C4D"/>
    <w:rsid w:val="00BF302D"/>
    <w:rsid w:val="00BF3E96"/>
    <w:rsid w:val="00BF57CF"/>
    <w:rsid w:val="00BF6EDF"/>
    <w:rsid w:val="00BF7087"/>
    <w:rsid w:val="00C0067E"/>
    <w:rsid w:val="00C02691"/>
    <w:rsid w:val="00C04292"/>
    <w:rsid w:val="00C04C81"/>
    <w:rsid w:val="00C07FD1"/>
    <w:rsid w:val="00C107C8"/>
    <w:rsid w:val="00C11BBE"/>
    <w:rsid w:val="00C12033"/>
    <w:rsid w:val="00C13E0C"/>
    <w:rsid w:val="00C1667E"/>
    <w:rsid w:val="00C218B2"/>
    <w:rsid w:val="00C218F7"/>
    <w:rsid w:val="00C27585"/>
    <w:rsid w:val="00C30144"/>
    <w:rsid w:val="00C3040E"/>
    <w:rsid w:val="00C30ACA"/>
    <w:rsid w:val="00C310C5"/>
    <w:rsid w:val="00C3178A"/>
    <w:rsid w:val="00C32D6C"/>
    <w:rsid w:val="00C34D1D"/>
    <w:rsid w:val="00C353A2"/>
    <w:rsid w:val="00C41EBB"/>
    <w:rsid w:val="00C429E0"/>
    <w:rsid w:val="00C44DDC"/>
    <w:rsid w:val="00C44EB1"/>
    <w:rsid w:val="00C4565F"/>
    <w:rsid w:val="00C50023"/>
    <w:rsid w:val="00C5054B"/>
    <w:rsid w:val="00C53649"/>
    <w:rsid w:val="00C60BFA"/>
    <w:rsid w:val="00C61DAF"/>
    <w:rsid w:val="00C62E70"/>
    <w:rsid w:val="00C63B25"/>
    <w:rsid w:val="00C66A53"/>
    <w:rsid w:val="00C6705B"/>
    <w:rsid w:val="00C67347"/>
    <w:rsid w:val="00C70796"/>
    <w:rsid w:val="00C726D8"/>
    <w:rsid w:val="00C73630"/>
    <w:rsid w:val="00C7582B"/>
    <w:rsid w:val="00C75C5A"/>
    <w:rsid w:val="00C75CB0"/>
    <w:rsid w:val="00C761C4"/>
    <w:rsid w:val="00C81D86"/>
    <w:rsid w:val="00C8700A"/>
    <w:rsid w:val="00C879C5"/>
    <w:rsid w:val="00C923A4"/>
    <w:rsid w:val="00C9243C"/>
    <w:rsid w:val="00C94DA8"/>
    <w:rsid w:val="00C96BC8"/>
    <w:rsid w:val="00C979A7"/>
    <w:rsid w:val="00C97C29"/>
    <w:rsid w:val="00CA08E1"/>
    <w:rsid w:val="00CA50C5"/>
    <w:rsid w:val="00CA62D2"/>
    <w:rsid w:val="00CA7057"/>
    <w:rsid w:val="00CB2599"/>
    <w:rsid w:val="00CB2B9E"/>
    <w:rsid w:val="00CB5E33"/>
    <w:rsid w:val="00CB7714"/>
    <w:rsid w:val="00CB7A48"/>
    <w:rsid w:val="00CB7A71"/>
    <w:rsid w:val="00CC10A1"/>
    <w:rsid w:val="00CC3D55"/>
    <w:rsid w:val="00CC46F6"/>
    <w:rsid w:val="00CC4AAD"/>
    <w:rsid w:val="00CC50FC"/>
    <w:rsid w:val="00CC6D80"/>
    <w:rsid w:val="00CC7395"/>
    <w:rsid w:val="00CD1E6B"/>
    <w:rsid w:val="00CD3FC8"/>
    <w:rsid w:val="00CD53D8"/>
    <w:rsid w:val="00CD60A8"/>
    <w:rsid w:val="00CD7D14"/>
    <w:rsid w:val="00CE0C39"/>
    <w:rsid w:val="00CE22A6"/>
    <w:rsid w:val="00CE388B"/>
    <w:rsid w:val="00CE40A4"/>
    <w:rsid w:val="00CE5E9F"/>
    <w:rsid w:val="00CF372C"/>
    <w:rsid w:val="00CF3C38"/>
    <w:rsid w:val="00CF4989"/>
    <w:rsid w:val="00CF52BC"/>
    <w:rsid w:val="00CF571E"/>
    <w:rsid w:val="00CF666A"/>
    <w:rsid w:val="00D01038"/>
    <w:rsid w:val="00D02F1C"/>
    <w:rsid w:val="00D04286"/>
    <w:rsid w:val="00D05B81"/>
    <w:rsid w:val="00D116C3"/>
    <w:rsid w:val="00D11925"/>
    <w:rsid w:val="00D13B9C"/>
    <w:rsid w:val="00D1575A"/>
    <w:rsid w:val="00D22AA9"/>
    <w:rsid w:val="00D22F18"/>
    <w:rsid w:val="00D22F81"/>
    <w:rsid w:val="00D23C0E"/>
    <w:rsid w:val="00D279D5"/>
    <w:rsid w:val="00D27C11"/>
    <w:rsid w:val="00D3042B"/>
    <w:rsid w:val="00D30C91"/>
    <w:rsid w:val="00D31427"/>
    <w:rsid w:val="00D33899"/>
    <w:rsid w:val="00D343D4"/>
    <w:rsid w:val="00D346E4"/>
    <w:rsid w:val="00D34CBD"/>
    <w:rsid w:val="00D36C92"/>
    <w:rsid w:val="00D373D3"/>
    <w:rsid w:val="00D37895"/>
    <w:rsid w:val="00D40AAB"/>
    <w:rsid w:val="00D42F03"/>
    <w:rsid w:val="00D43D18"/>
    <w:rsid w:val="00D44866"/>
    <w:rsid w:val="00D455E2"/>
    <w:rsid w:val="00D45B8C"/>
    <w:rsid w:val="00D476B5"/>
    <w:rsid w:val="00D51447"/>
    <w:rsid w:val="00D51D6F"/>
    <w:rsid w:val="00D57B4E"/>
    <w:rsid w:val="00D57BA4"/>
    <w:rsid w:val="00D60D89"/>
    <w:rsid w:val="00D615E2"/>
    <w:rsid w:val="00D621BC"/>
    <w:rsid w:val="00D62B46"/>
    <w:rsid w:val="00D651A3"/>
    <w:rsid w:val="00D658EA"/>
    <w:rsid w:val="00D6642A"/>
    <w:rsid w:val="00D6786B"/>
    <w:rsid w:val="00D74D44"/>
    <w:rsid w:val="00D76026"/>
    <w:rsid w:val="00D82526"/>
    <w:rsid w:val="00D827A4"/>
    <w:rsid w:val="00D90A13"/>
    <w:rsid w:val="00D923B5"/>
    <w:rsid w:val="00D931C2"/>
    <w:rsid w:val="00D96560"/>
    <w:rsid w:val="00D96AD7"/>
    <w:rsid w:val="00D96D61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08EB"/>
    <w:rsid w:val="00DC1658"/>
    <w:rsid w:val="00DC2F6F"/>
    <w:rsid w:val="00DC3577"/>
    <w:rsid w:val="00DC62B4"/>
    <w:rsid w:val="00DC7B9C"/>
    <w:rsid w:val="00DD071E"/>
    <w:rsid w:val="00DD5F45"/>
    <w:rsid w:val="00DD62E2"/>
    <w:rsid w:val="00DE0DA4"/>
    <w:rsid w:val="00DE1F0A"/>
    <w:rsid w:val="00DE2933"/>
    <w:rsid w:val="00DE327B"/>
    <w:rsid w:val="00DE76C0"/>
    <w:rsid w:val="00DE7F9D"/>
    <w:rsid w:val="00DF00A2"/>
    <w:rsid w:val="00DF06CD"/>
    <w:rsid w:val="00DF1941"/>
    <w:rsid w:val="00DF238A"/>
    <w:rsid w:val="00DF4A9D"/>
    <w:rsid w:val="00DF4F96"/>
    <w:rsid w:val="00E0050B"/>
    <w:rsid w:val="00E00F02"/>
    <w:rsid w:val="00E0514A"/>
    <w:rsid w:val="00E05554"/>
    <w:rsid w:val="00E06540"/>
    <w:rsid w:val="00E0714B"/>
    <w:rsid w:val="00E07B30"/>
    <w:rsid w:val="00E11FE2"/>
    <w:rsid w:val="00E12315"/>
    <w:rsid w:val="00E140A4"/>
    <w:rsid w:val="00E150AC"/>
    <w:rsid w:val="00E17353"/>
    <w:rsid w:val="00E17C57"/>
    <w:rsid w:val="00E20ACE"/>
    <w:rsid w:val="00E219BD"/>
    <w:rsid w:val="00E21E06"/>
    <w:rsid w:val="00E24DAB"/>
    <w:rsid w:val="00E2719D"/>
    <w:rsid w:val="00E27898"/>
    <w:rsid w:val="00E31996"/>
    <w:rsid w:val="00E33A61"/>
    <w:rsid w:val="00E35A3A"/>
    <w:rsid w:val="00E37060"/>
    <w:rsid w:val="00E42CB8"/>
    <w:rsid w:val="00E43041"/>
    <w:rsid w:val="00E5099E"/>
    <w:rsid w:val="00E50D34"/>
    <w:rsid w:val="00E51A6F"/>
    <w:rsid w:val="00E51B24"/>
    <w:rsid w:val="00E51D64"/>
    <w:rsid w:val="00E52EC8"/>
    <w:rsid w:val="00E5546D"/>
    <w:rsid w:val="00E558E9"/>
    <w:rsid w:val="00E55D6E"/>
    <w:rsid w:val="00E56565"/>
    <w:rsid w:val="00E56A3A"/>
    <w:rsid w:val="00E57FA6"/>
    <w:rsid w:val="00E605D6"/>
    <w:rsid w:val="00E61A2F"/>
    <w:rsid w:val="00E62B3D"/>
    <w:rsid w:val="00E651CD"/>
    <w:rsid w:val="00E6521E"/>
    <w:rsid w:val="00E65C57"/>
    <w:rsid w:val="00E71648"/>
    <w:rsid w:val="00E7259D"/>
    <w:rsid w:val="00E72F84"/>
    <w:rsid w:val="00E73C85"/>
    <w:rsid w:val="00E73F2E"/>
    <w:rsid w:val="00E747DA"/>
    <w:rsid w:val="00E75414"/>
    <w:rsid w:val="00E769C1"/>
    <w:rsid w:val="00E77192"/>
    <w:rsid w:val="00E80929"/>
    <w:rsid w:val="00E82045"/>
    <w:rsid w:val="00E832AF"/>
    <w:rsid w:val="00E845D7"/>
    <w:rsid w:val="00E85407"/>
    <w:rsid w:val="00E91895"/>
    <w:rsid w:val="00E932CC"/>
    <w:rsid w:val="00E936CD"/>
    <w:rsid w:val="00E94C0E"/>
    <w:rsid w:val="00E94CC1"/>
    <w:rsid w:val="00E95AEB"/>
    <w:rsid w:val="00E96ADB"/>
    <w:rsid w:val="00E96D20"/>
    <w:rsid w:val="00EA001B"/>
    <w:rsid w:val="00EA03F3"/>
    <w:rsid w:val="00EA5A92"/>
    <w:rsid w:val="00EB6BC3"/>
    <w:rsid w:val="00EC1ABD"/>
    <w:rsid w:val="00EC2D3E"/>
    <w:rsid w:val="00EC51D7"/>
    <w:rsid w:val="00EC53E3"/>
    <w:rsid w:val="00EC6768"/>
    <w:rsid w:val="00EC6A3D"/>
    <w:rsid w:val="00EC702B"/>
    <w:rsid w:val="00ED00F4"/>
    <w:rsid w:val="00ED108A"/>
    <w:rsid w:val="00ED1CE6"/>
    <w:rsid w:val="00ED5250"/>
    <w:rsid w:val="00ED567D"/>
    <w:rsid w:val="00ED586C"/>
    <w:rsid w:val="00ED60CD"/>
    <w:rsid w:val="00ED7CF4"/>
    <w:rsid w:val="00EE0CEB"/>
    <w:rsid w:val="00EE0F1C"/>
    <w:rsid w:val="00EE21B6"/>
    <w:rsid w:val="00EE457F"/>
    <w:rsid w:val="00EF00AA"/>
    <w:rsid w:val="00EF2232"/>
    <w:rsid w:val="00EF511A"/>
    <w:rsid w:val="00EF53D8"/>
    <w:rsid w:val="00EF6985"/>
    <w:rsid w:val="00EF7232"/>
    <w:rsid w:val="00EF73DA"/>
    <w:rsid w:val="00F07538"/>
    <w:rsid w:val="00F07678"/>
    <w:rsid w:val="00F07D6B"/>
    <w:rsid w:val="00F148C5"/>
    <w:rsid w:val="00F20CF6"/>
    <w:rsid w:val="00F21913"/>
    <w:rsid w:val="00F307BC"/>
    <w:rsid w:val="00F309D5"/>
    <w:rsid w:val="00F30C46"/>
    <w:rsid w:val="00F32F46"/>
    <w:rsid w:val="00F32F84"/>
    <w:rsid w:val="00F33E5B"/>
    <w:rsid w:val="00F345E1"/>
    <w:rsid w:val="00F352D6"/>
    <w:rsid w:val="00F36AD4"/>
    <w:rsid w:val="00F409B6"/>
    <w:rsid w:val="00F423F3"/>
    <w:rsid w:val="00F43929"/>
    <w:rsid w:val="00F477FA"/>
    <w:rsid w:val="00F47B58"/>
    <w:rsid w:val="00F514A5"/>
    <w:rsid w:val="00F5177C"/>
    <w:rsid w:val="00F529DE"/>
    <w:rsid w:val="00F538C1"/>
    <w:rsid w:val="00F53B39"/>
    <w:rsid w:val="00F53DE4"/>
    <w:rsid w:val="00F6019D"/>
    <w:rsid w:val="00F60F51"/>
    <w:rsid w:val="00F62308"/>
    <w:rsid w:val="00F63DAC"/>
    <w:rsid w:val="00F64DB3"/>
    <w:rsid w:val="00F6541C"/>
    <w:rsid w:val="00F65A6F"/>
    <w:rsid w:val="00F65A70"/>
    <w:rsid w:val="00F70C41"/>
    <w:rsid w:val="00F72AD9"/>
    <w:rsid w:val="00F72C01"/>
    <w:rsid w:val="00F73BC4"/>
    <w:rsid w:val="00F74AD7"/>
    <w:rsid w:val="00F77963"/>
    <w:rsid w:val="00F81B36"/>
    <w:rsid w:val="00F83339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2F0"/>
    <w:rsid w:val="00FA3876"/>
    <w:rsid w:val="00FB162D"/>
    <w:rsid w:val="00FB28F4"/>
    <w:rsid w:val="00FB354E"/>
    <w:rsid w:val="00FB4DC4"/>
    <w:rsid w:val="00FC194D"/>
    <w:rsid w:val="00FC1ECB"/>
    <w:rsid w:val="00FC2660"/>
    <w:rsid w:val="00FC33AA"/>
    <w:rsid w:val="00FC363E"/>
    <w:rsid w:val="00FC38BD"/>
    <w:rsid w:val="00FC4D89"/>
    <w:rsid w:val="00FD3290"/>
    <w:rsid w:val="00FD35F2"/>
    <w:rsid w:val="00FD7C25"/>
    <w:rsid w:val="00FD7DB2"/>
    <w:rsid w:val="00FE275A"/>
    <w:rsid w:val="00FE4D10"/>
    <w:rsid w:val="00FE4E69"/>
    <w:rsid w:val="00FE6C84"/>
    <w:rsid w:val="00FE6E36"/>
    <w:rsid w:val="00FF1082"/>
    <w:rsid w:val="00FF195A"/>
    <w:rsid w:val="00FF2092"/>
    <w:rsid w:val="00FF3CF9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ED7C1F19-3550-4ABF-A406-4F9FA153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AD43C8"/>
    <w:pPr>
      <w:tabs>
        <w:tab w:val="left" w:pos="440"/>
        <w:tab w:val="right" w:leader="dot" w:pos="8080"/>
      </w:tabs>
      <w:spacing w:after="100" w:line="360" w:lineRule="auto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e">
    <w:name w:val="Revision"/>
    <w:hidden/>
    <w:uiPriority w:val="99"/>
    <w:semiHidden/>
    <w:rsid w:val="003D0A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emf"/><Relationship Id="rId10" Type="http://schemas.openxmlformats.org/officeDocument/2006/relationships/image" Target="media/image3.jpe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l-GR" sz="1400"/>
              <a:t>Πλήθος νέων αιτήσεων</a:t>
            </a:r>
            <a:r>
              <a:rPr lang="el-GR" sz="1400" baseline="0"/>
              <a:t> οριστικής κύριας σύνταξης ανά ημερομηνία καταχώρισης</a:t>
            </a:r>
            <a:endParaRPr lang="el-GR" sz="1400"/>
          </a:p>
        </c:rich>
      </c:tx>
      <c:layout>
        <c:manualLayout>
          <c:xMode val="edge"/>
          <c:yMode val="edge"/>
          <c:x val="0.12728796576990856"/>
          <c:y val="6.54528293457711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399775597847771"/>
          <c:y val="0.22963045926313636"/>
          <c:w val="0.76162948552404597"/>
          <c:h val="0.64338672949045861"/>
        </c:manualLayout>
      </c:layout>
      <c:lineChart>
        <c:grouping val="standard"/>
        <c:varyColors val="0"/>
        <c:ser>
          <c:idx val="14"/>
          <c:order val="0"/>
          <c:dLbls>
            <c:dLbl>
              <c:idx val="0"/>
              <c:layout>
                <c:manualLayout>
                  <c:x val="1.6632499467410779E-2"/>
                  <c:y val="-3.6267932636455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27922496794592E-3"/>
                  <c:y val="2.6907831719922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580423754494737E-2"/>
                  <c:y val="4.6926045005681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913703392360283E-2"/>
                  <c:y val="3.3059606399546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val>
          <c:smooth val="0"/>
        </c:ser>
        <c:ser>
          <c:idx val="0"/>
          <c:order val="1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v2'!$C$6:$I$6</c:f>
              <c:numCache>
                <c:formatCode>#,##0</c:formatCode>
                <c:ptCount val="7"/>
                <c:pt idx="0">
                  <c:v>12028</c:v>
                </c:pt>
                <c:pt idx="1">
                  <c:v>12022</c:v>
                </c:pt>
                <c:pt idx="2">
                  <c:v>13564</c:v>
                </c:pt>
                <c:pt idx="3">
                  <c:v>19567</c:v>
                </c:pt>
                <c:pt idx="4">
                  <c:v>15433</c:v>
                </c:pt>
                <c:pt idx="5">
                  <c:v>15923</c:v>
                </c:pt>
                <c:pt idx="6">
                  <c:v>14433</c:v>
                </c:pt>
              </c:numCache>
            </c:numRef>
          </c:val>
          <c:smooth val="0"/>
        </c:ser>
        <c:ser>
          <c:idx val="1"/>
          <c:order val="2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v2'!$C$7:$I$7</c:f>
              <c:numCache>
                <c:formatCode>#,##0</c:formatCode>
                <c:ptCount val="7"/>
                <c:pt idx="0">
                  <c:v>14528</c:v>
                </c:pt>
                <c:pt idx="1">
                  <c:v>15576</c:v>
                </c:pt>
                <c:pt idx="2">
                  <c:v>13811</c:v>
                </c:pt>
                <c:pt idx="3">
                  <c:v>15587</c:v>
                </c:pt>
                <c:pt idx="4">
                  <c:v>14845</c:v>
                </c:pt>
                <c:pt idx="5">
                  <c:v>19235</c:v>
                </c:pt>
                <c:pt idx="6">
                  <c:v>15037</c:v>
                </c:pt>
              </c:numCache>
            </c:numRef>
          </c:val>
          <c:smooth val="0"/>
        </c:ser>
        <c:ser>
          <c:idx val="2"/>
          <c:order val="3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v2'!$C$8:$I$8</c:f>
              <c:numCache>
                <c:formatCode>#,##0</c:formatCode>
                <c:ptCount val="7"/>
                <c:pt idx="0">
                  <c:v>15640</c:v>
                </c:pt>
                <c:pt idx="1">
                  <c:v>13778</c:v>
                </c:pt>
                <c:pt idx="2">
                  <c:v>13596</c:v>
                </c:pt>
                <c:pt idx="3">
                  <c:v>9075</c:v>
                </c:pt>
                <c:pt idx="4">
                  <c:v>18194</c:v>
                </c:pt>
                <c:pt idx="5">
                  <c:v>20297</c:v>
                </c:pt>
                <c:pt idx="6">
                  <c:v>19335</c:v>
                </c:pt>
              </c:numCache>
            </c:numRef>
          </c:val>
          <c:smooth val="0"/>
        </c:ser>
        <c:ser>
          <c:idx val="3"/>
          <c:order val="4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v2'!$C$9:$I$9</c:f>
              <c:numCache>
                <c:formatCode>#,##0</c:formatCode>
                <c:ptCount val="7"/>
                <c:pt idx="0">
                  <c:v>9437</c:v>
                </c:pt>
                <c:pt idx="1">
                  <c:v>10058</c:v>
                </c:pt>
                <c:pt idx="2">
                  <c:v>13909</c:v>
                </c:pt>
                <c:pt idx="3">
                  <c:v>6683</c:v>
                </c:pt>
                <c:pt idx="4">
                  <c:v>18246</c:v>
                </c:pt>
                <c:pt idx="5">
                  <c:v>17613</c:v>
                </c:pt>
                <c:pt idx="6">
                  <c:v>13568</c:v>
                </c:pt>
              </c:numCache>
            </c:numRef>
          </c:val>
          <c:smooth val="0"/>
        </c:ser>
        <c:ser>
          <c:idx val="4"/>
          <c:order val="5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v2'!$C$10:$I$10</c:f>
              <c:numCache>
                <c:formatCode>#,##0</c:formatCode>
                <c:ptCount val="7"/>
                <c:pt idx="0">
                  <c:v>11958</c:v>
                </c:pt>
                <c:pt idx="1">
                  <c:v>11412</c:v>
                </c:pt>
                <c:pt idx="2">
                  <c:v>13780</c:v>
                </c:pt>
                <c:pt idx="3">
                  <c:v>12199</c:v>
                </c:pt>
                <c:pt idx="4">
                  <c:v>17138</c:v>
                </c:pt>
                <c:pt idx="5">
                  <c:v>19212</c:v>
                </c:pt>
                <c:pt idx="6">
                  <c:v>17293</c:v>
                </c:pt>
              </c:numCache>
            </c:numRef>
          </c:val>
          <c:smooth val="0"/>
        </c:ser>
        <c:ser>
          <c:idx val="5"/>
          <c:order val="6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v2'!$C$11:$I$11</c:f>
              <c:numCache>
                <c:formatCode>#,##0</c:formatCode>
                <c:ptCount val="7"/>
                <c:pt idx="0">
                  <c:v>10515</c:v>
                </c:pt>
                <c:pt idx="1">
                  <c:v>12222</c:v>
                </c:pt>
                <c:pt idx="2">
                  <c:v>12906</c:v>
                </c:pt>
                <c:pt idx="3">
                  <c:v>15617</c:v>
                </c:pt>
                <c:pt idx="4">
                  <c:v>16754</c:v>
                </c:pt>
                <c:pt idx="5">
                  <c:v>19464</c:v>
                </c:pt>
                <c:pt idx="6">
                  <c:v>15185</c:v>
                </c:pt>
              </c:numCache>
            </c:numRef>
          </c:val>
          <c:smooth val="0"/>
        </c:ser>
        <c:ser>
          <c:idx val="6"/>
          <c:order val="7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v2'!$C$12:$I$12</c:f>
              <c:numCache>
                <c:formatCode>#,##0</c:formatCode>
                <c:ptCount val="7"/>
                <c:pt idx="0">
                  <c:v>12203</c:v>
                </c:pt>
                <c:pt idx="1">
                  <c:v>17924</c:v>
                </c:pt>
                <c:pt idx="2">
                  <c:v>15512</c:v>
                </c:pt>
                <c:pt idx="3">
                  <c:v>20192</c:v>
                </c:pt>
                <c:pt idx="4">
                  <c:v>16044</c:v>
                </c:pt>
                <c:pt idx="5">
                  <c:v>17519</c:v>
                </c:pt>
                <c:pt idx="6">
                  <c:v>16413</c:v>
                </c:pt>
              </c:numCache>
            </c:numRef>
          </c:val>
          <c:smooth val="0"/>
        </c:ser>
        <c:ser>
          <c:idx val="7"/>
          <c:order val="8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v2'!$C$13:$I$13</c:f>
              <c:numCache>
                <c:formatCode>#,##0</c:formatCode>
                <c:ptCount val="7"/>
                <c:pt idx="0">
                  <c:v>10112</c:v>
                </c:pt>
                <c:pt idx="1">
                  <c:v>10417</c:v>
                </c:pt>
                <c:pt idx="2">
                  <c:v>11208</c:v>
                </c:pt>
                <c:pt idx="3">
                  <c:v>12738</c:v>
                </c:pt>
                <c:pt idx="4">
                  <c:v>12969</c:v>
                </c:pt>
                <c:pt idx="5">
                  <c:v>14770</c:v>
                </c:pt>
                <c:pt idx="6">
                  <c:v>12785</c:v>
                </c:pt>
              </c:numCache>
            </c:numRef>
          </c:val>
          <c:smooth val="0"/>
        </c:ser>
        <c:ser>
          <c:idx val="8"/>
          <c:order val="9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v2'!$C$14:$I$14</c:f>
              <c:numCache>
                <c:formatCode>#,##0</c:formatCode>
                <c:ptCount val="7"/>
                <c:pt idx="0">
                  <c:v>10515</c:v>
                </c:pt>
                <c:pt idx="1">
                  <c:v>12759</c:v>
                </c:pt>
                <c:pt idx="2">
                  <c:v>14816</c:v>
                </c:pt>
                <c:pt idx="3">
                  <c:v>17445</c:v>
                </c:pt>
                <c:pt idx="4">
                  <c:v>18862</c:v>
                </c:pt>
                <c:pt idx="5">
                  <c:v>17845</c:v>
                </c:pt>
                <c:pt idx="6">
                  <c:v>17047</c:v>
                </c:pt>
              </c:numCache>
            </c:numRef>
          </c:val>
          <c:smooth val="0"/>
        </c:ser>
        <c:ser>
          <c:idx val="9"/>
          <c:order val="10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v2'!$C$15:$I$15</c:f>
              <c:numCache>
                <c:formatCode>#,##0</c:formatCode>
                <c:ptCount val="7"/>
                <c:pt idx="0">
                  <c:v>12926</c:v>
                </c:pt>
                <c:pt idx="1">
                  <c:v>14968</c:v>
                </c:pt>
                <c:pt idx="2">
                  <c:v>16961</c:v>
                </c:pt>
                <c:pt idx="3">
                  <c:v>18897</c:v>
                </c:pt>
                <c:pt idx="4">
                  <c:v>20948</c:v>
                </c:pt>
                <c:pt idx="5">
                  <c:v>17971</c:v>
                </c:pt>
                <c:pt idx="6">
                  <c:v>18037</c:v>
                </c:pt>
              </c:numCache>
            </c:numRef>
          </c:val>
          <c:smooth val="0"/>
        </c:ser>
        <c:ser>
          <c:idx val="10"/>
          <c:order val="11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v2'!$C$16:$I$16</c:f>
              <c:numCache>
                <c:formatCode>#,##0</c:formatCode>
                <c:ptCount val="7"/>
                <c:pt idx="0">
                  <c:v>12513</c:v>
                </c:pt>
                <c:pt idx="1">
                  <c:v>12317</c:v>
                </c:pt>
                <c:pt idx="2">
                  <c:v>16145</c:v>
                </c:pt>
                <c:pt idx="3">
                  <c:v>13183</c:v>
                </c:pt>
                <c:pt idx="4">
                  <c:v>21629</c:v>
                </c:pt>
                <c:pt idx="5">
                  <c:v>16110</c:v>
                </c:pt>
                <c:pt idx="6">
                  <c:v>16093</c:v>
                </c:pt>
              </c:numCache>
            </c:numRef>
          </c:val>
          <c:smooth val="0"/>
        </c:ser>
        <c:ser>
          <c:idx val="11"/>
          <c:order val="12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v2'!$C$17:$I$17</c:f>
              <c:numCache>
                <c:formatCode>#,##0</c:formatCode>
                <c:ptCount val="7"/>
                <c:pt idx="0">
                  <c:v>9686</c:v>
                </c:pt>
                <c:pt idx="1">
                  <c:v>12196</c:v>
                </c:pt>
                <c:pt idx="2">
                  <c:v>13903</c:v>
                </c:pt>
                <c:pt idx="3">
                  <c:v>14522</c:v>
                </c:pt>
                <c:pt idx="4">
                  <c:v>21089</c:v>
                </c:pt>
                <c:pt idx="5">
                  <c:v>15174</c:v>
                </c:pt>
                <c:pt idx="6">
                  <c:v>15142</c:v>
                </c:pt>
              </c:numCache>
            </c:numRef>
          </c:val>
          <c:smooth val="0"/>
        </c:ser>
        <c:ser>
          <c:idx val="12"/>
          <c:order val="13"/>
          <c:spPr>
            <a:ln>
              <a:solidFill>
                <a:srgbClr val="C1D2A7"/>
              </a:solidFill>
            </a:ln>
          </c:spPr>
          <c:marker>
            <c:symbol val="circle"/>
            <c:size val="7"/>
            <c:spPr>
              <a:ln>
                <a:solidFill>
                  <a:srgbClr val="C1D2A7"/>
                </a:solidFill>
              </a:ln>
            </c:spPr>
          </c:marker>
          <c:dLbls>
            <c:dLbl>
              <c:idx val="0"/>
              <c:layout>
                <c:manualLayout>
                  <c:x val="-1.9263183241030581E-2"/>
                  <c:y val="4.0337367070040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263183241030581E-2"/>
                  <c:y val="4.400440044004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5381651817963097E-2"/>
                  <c:y val="3.300330033003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>
                      <a:noFill/>
                    </a:ln>
                  </c:spPr>
                </c15:leaderLines>
              </c:ext>
            </c:extLst>
          </c:dLbls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v2'!$C$18:$I$18</c:f>
              <c:numCache>
                <c:formatCode>#,##0</c:formatCode>
                <c:ptCount val="7"/>
                <c:pt idx="0">
                  <c:v>142061</c:v>
                </c:pt>
                <c:pt idx="1">
                  <c:v>155649</c:v>
                </c:pt>
                <c:pt idx="2">
                  <c:v>170111</c:v>
                </c:pt>
                <c:pt idx="3">
                  <c:v>175705</c:v>
                </c:pt>
                <c:pt idx="4">
                  <c:v>212151</c:v>
                </c:pt>
                <c:pt idx="5">
                  <c:v>211133</c:v>
                </c:pt>
                <c:pt idx="6">
                  <c:v>190368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65396432"/>
        <c:axId val="-365393712"/>
      </c:lineChart>
      <c:catAx>
        <c:axId val="-36539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l-GR"/>
          </a:p>
        </c:txPr>
        <c:crossAx val="-365393712"/>
        <c:crossesAt val="0"/>
        <c:auto val="1"/>
        <c:lblAlgn val="ctr"/>
        <c:lblOffset val="100"/>
        <c:noMultiLvlLbl val="0"/>
      </c:catAx>
      <c:valAx>
        <c:axId val="-365393712"/>
        <c:scaling>
          <c:orientation val="minMax"/>
          <c:max val="220000"/>
          <c:min val="100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l-GR"/>
          </a:p>
        </c:txPr>
        <c:crossAx val="-365396432"/>
        <c:crosses val="autoZero"/>
        <c:crossBetween val="between"/>
        <c:majorUnit val="20000"/>
      </c:valAx>
    </c:plotArea>
    <c:plotVisOnly val="1"/>
    <c:dispBlanksAs val="span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3555-872E-44E3-BDDF-47EFFFB0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4765</TotalTime>
  <Pages>10</Pages>
  <Words>947</Words>
  <Characters>5114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Koutrouli</dc:creator>
  <cp:lastModifiedBy>amaraki</cp:lastModifiedBy>
  <cp:revision>61</cp:revision>
  <cp:lastPrinted>2022-07-22T08:28:00Z</cp:lastPrinted>
  <dcterms:created xsi:type="dcterms:W3CDTF">2022-09-13T12:53:00Z</dcterms:created>
  <dcterms:modified xsi:type="dcterms:W3CDTF">2024-04-12T08:48:00Z</dcterms:modified>
</cp:coreProperties>
</file>