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7" w:type="dxa"/>
        <w:tblInd w:w="-34" w:type="dxa"/>
        <w:tblLayout w:type="fixed"/>
        <w:tblLook w:val="0000" w:firstRow="0" w:lastRow="0" w:firstColumn="0" w:lastColumn="0" w:noHBand="0" w:noVBand="0"/>
      </w:tblPr>
      <w:tblGrid>
        <w:gridCol w:w="5245"/>
        <w:gridCol w:w="4462"/>
      </w:tblGrid>
      <w:tr w:rsidR="0026720B" w:rsidRPr="00B908B4" w:rsidTr="00413F4F">
        <w:trPr>
          <w:trHeight w:val="2194"/>
        </w:trPr>
        <w:tc>
          <w:tcPr>
            <w:tcW w:w="5245" w:type="dxa"/>
            <w:tcBorders>
              <w:top w:val="nil"/>
              <w:left w:val="nil"/>
              <w:bottom w:val="nil"/>
              <w:right w:val="nil"/>
            </w:tcBorders>
          </w:tcPr>
          <w:p w:rsidR="0026720B" w:rsidRPr="0026720B" w:rsidRDefault="0026720B" w:rsidP="0026720B">
            <w:pPr>
              <w:suppressAutoHyphens w:val="0"/>
              <w:overflowPunct w:val="0"/>
              <w:autoSpaceDE w:val="0"/>
              <w:autoSpaceDN w:val="0"/>
              <w:adjustRightInd w:val="0"/>
              <w:spacing w:after="0"/>
              <w:jc w:val="left"/>
              <w:textAlignment w:val="baseline"/>
              <w:rPr>
                <w:rFonts w:ascii="Tahoma" w:hAnsi="Tahoma" w:cs="Tahoma"/>
                <w:noProof/>
                <w:szCs w:val="22"/>
                <w:lang w:val="el-GR" w:eastAsia="el-GR"/>
              </w:rPr>
            </w:pPr>
          </w:p>
          <w:p w:rsidR="0026720B" w:rsidRPr="0026720B" w:rsidRDefault="0026720B" w:rsidP="0026720B">
            <w:pPr>
              <w:tabs>
                <w:tab w:val="left" w:pos="4996"/>
              </w:tabs>
              <w:suppressAutoHyphens w:val="0"/>
              <w:spacing w:after="0"/>
              <w:ind w:left="-108"/>
              <w:jc w:val="left"/>
              <w:rPr>
                <w:rFonts w:ascii="Tahoma" w:hAnsi="Tahoma" w:cs="Tahoma"/>
                <w:sz w:val="24"/>
                <w:lang w:val="el-GR" w:eastAsia="el-GR"/>
              </w:rPr>
            </w:pPr>
            <w:r w:rsidRPr="0026720B">
              <w:rPr>
                <w:rFonts w:ascii="Tahoma" w:hAnsi="Tahoma" w:cs="Tahoma"/>
                <w:sz w:val="24"/>
                <w:lang w:val="el-GR" w:eastAsia="el-GR"/>
              </w:rPr>
              <w:t xml:space="preserve">                        </w:t>
            </w:r>
            <w:r>
              <w:rPr>
                <w:rFonts w:ascii="Tahoma" w:hAnsi="Tahoma" w:cs="Tahoma"/>
                <w:noProof/>
                <w:sz w:val="24"/>
                <w:lang w:val="el-GR" w:eastAsia="el-GR"/>
              </w:rPr>
              <w:drawing>
                <wp:inline distT="0" distB="0" distL="0" distR="0">
                  <wp:extent cx="393700" cy="425450"/>
                  <wp:effectExtent l="0" t="0" r="6350" b="0"/>
                  <wp:docPr id="1" name="Εικόνα 1" descr="https://encrypted-tbn1.gstatic.com/images?q=tbn:ANd9GcRQFBh6D7GX0t_9wVKqNVmKUT17t725cJ2zXkPAwlaTHH_YCwcceemZ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encrypted-tbn1.gstatic.com/images?q=tbn:ANd9GcRQFBh6D7GX0t_9wVKqNVmKUT17t725cJ2zXkPAwlaTHH_YCwcceemZJ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700" cy="425450"/>
                          </a:xfrm>
                          <a:prstGeom prst="rect">
                            <a:avLst/>
                          </a:prstGeom>
                          <a:noFill/>
                          <a:ln>
                            <a:noFill/>
                          </a:ln>
                        </pic:spPr>
                      </pic:pic>
                    </a:graphicData>
                  </a:graphic>
                </wp:inline>
              </w:drawing>
            </w:r>
          </w:p>
          <w:p w:rsidR="0026720B" w:rsidRPr="0026720B" w:rsidRDefault="0026720B" w:rsidP="0026720B">
            <w:pPr>
              <w:suppressAutoHyphens w:val="0"/>
              <w:spacing w:after="0" w:line="280" w:lineRule="exact"/>
              <w:jc w:val="left"/>
              <w:rPr>
                <w:rFonts w:ascii="Tahoma" w:eastAsia="Arial Unicode MS" w:hAnsi="Tahoma" w:cs="Tahoma"/>
                <w:b/>
                <w:sz w:val="16"/>
                <w:szCs w:val="16"/>
                <w:lang w:val="el-GR" w:eastAsia="el-GR"/>
              </w:rPr>
            </w:pPr>
            <w:r w:rsidRPr="0026720B">
              <w:rPr>
                <w:rFonts w:ascii="Tahoma" w:eastAsia="Arial Unicode MS" w:hAnsi="Tahoma" w:cs="Tahoma"/>
                <w:b/>
                <w:sz w:val="16"/>
                <w:szCs w:val="16"/>
                <w:lang w:val="el-GR" w:eastAsia="el-GR"/>
              </w:rPr>
              <w:t xml:space="preserve">                      ΕΛΛΗΝΙΚΗ ΔΗΜΟΚΡΑΤΙΑ</w:t>
            </w:r>
          </w:p>
          <w:p w:rsidR="0026720B" w:rsidRPr="0026720B" w:rsidRDefault="0026720B" w:rsidP="0026720B">
            <w:pPr>
              <w:tabs>
                <w:tab w:val="left" w:pos="4996"/>
              </w:tabs>
              <w:suppressAutoHyphens w:val="0"/>
              <w:spacing w:after="0" w:line="280" w:lineRule="exact"/>
              <w:jc w:val="left"/>
              <w:rPr>
                <w:rFonts w:ascii="Tahoma" w:eastAsia="Arial Unicode MS" w:hAnsi="Tahoma" w:cs="Tahoma"/>
                <w:b/>
                <w:sz w:val="16"/>
                <w:szCs w:val="16"/>
                <w:lang w:val="el-GR" w:eastAsia="el-GR"/>
              </w:rPr>
            </w:pPr>
            <w:r w:rsidRPr="0026720B">
              <w:rPr>
                <w:rFonts w:ascii="Tahoma" w:eastAsia="Arial Unicode MS" w:hAnsi="Tahoma" w:cs="Tahoma"/>
                <w:b/>
                <w:sz w:val="16"/>
                <w:szCs w:val="16"/>
                <w:lang w:val="el-GR" w:eastAsia="el-GR"/>
              </w:rPr>
              <w:t>ΥΠΟΥΡΓΕΙΟ ΕΡΓΑΣΙΑΣ &amp; ΚΟΙΝΩΝΙΚΩΝ ΥΠΟΘΕΣΕΩΝ</w:t>
            </w:r>
          </w:p>
          <w:p w:rsidR="0026720B" w:rsidRPr="0026720B" w:rsidRDefault="0026720B" w:rsidP="0026720B">
            <w:pPr>
              <w:tabs>
                <w:tab w:val="left" w:pos="4996"/>
              </w:tabs>
              <w:suppressAutoHyphens w:val="0"/>
              <w:spacing w:after="0" w:line="360" w:lineRule="exact"/>
              <w:ind w:left="-108"/>
              <w:jc w:val="left"/>
              <w:rPr>
                <w:rFonts w:ascii="Tahoma" w:eastAsia="Arial Unicode MS" w:hAnsi="Tahoma" w:cs="Tahoma"/>
                <w:b/>
                <w:sz w:val="28"/>
                <w:szCs w:val="28"/>
                <w:lang w:val="el-GR" w:eastAsia="el-GR"/>
              </w:rPr>
            </w:pPr>
            <w:r w:rsidRPr="0026720B">
              <w:rPr>
                <w:rFonts w:ascii="Tahoma" w:eastAsia="Arial Unicode MS" w:hAnsi="Tahoma" w:cs="Tahoma"/>
                <w:b/>
                <w:color w:val="365F91"/>
                <w:sz w:val="28"/>
                <w:szCs w:val="28"/>
                <w:lang w:val="el-GR" w:eastAsia="el-GR"/>
              </w:rPr>
              <w:t xml:space="preserve">                     </w:t>
            </w:r>
            <w:r w:rsidRPr="0026720B">
              <w:rPr>
                <w:rFonts w:ascii="Tahoma" w:eastAsia="Arial Unicode MS" w:hAnsi="Tahoma" w:cs="Tahoma"/>
                <w:b/>
                <w:color w:val="365F91"/>
                <w:sz w:val="28"/>
                <w:szCs w:val="28"/>
                <w:lang w:val="en-US" w:eastAsia="el-GR"/>
              </w:rPr>
              <w:t>e</w:t>
            </w:r>
            <w:r w:rsidRPr="0026720B">
              <w:rPr>
                <w:rFonts w:ascii="Tahoma" w:eastAsia="Arial Unicode MS" w:hAnsi="Tahoma" w:cs="Tahoma"/>
                <w:b/>
                <w:color w:val="365F91"/>
                <w:sz w:val="28"/>
                <w:szCs w:val="28"/>
                <w:lang w:val="el-GR" w:eastAsia="el-GR"/>
              </w:rPr>
              <w:t>-ΕΦΚΑ</w:t>
            </w:r>
          </w:p>
          <w:p w:rsidR="0026720B" w:rsidRPr="0026720B" w:rsidRDefault="0026720B" w:rsidP="0026720B">
            <w:pPr>
              <w:suppressAutoHyphens w:val="0"/>
              <w:spacing w:after="0"/>
              <w:jc w:val="left"/>
              <w:rPr>
                <w:rFonts w:ascii="Tahoma" w:hAnsi="Tahoma" w:cs="Tahoma"/>
                <w:sz w:val="24"/>
                <w:lang w:val="el-GR" w:eastAsia="el-GR"/>
              </w:rPr>
            </w:pPr>
            <w:r w:rsidRPr="0026720B">
              <w:rPr>
                <w:rFonts w:ascii="Tahoma" w:eastAsia="Arial Unicode MS" w:hAnsi="Tahoma" w:cs="Tahoma"/>
                <w:b/>
                <w:color w:val="365F91"/>
                <w:sz w:val="16"/>
                <w:szCs w:val="16"/>
                <w:lang w:val="el-GR" w:eastAsia="el-GR"/>
              </w:rPr>
              <w:t>ΗΛΕΚΤΡΟΝΙΚΟΣ ΕΘΝΙΚΟΣ ΦΟΡΕΑΣ ΚΟΙΝΩΝΙΚΗΣ ΑΣΦΑΛΙΣΗΣ</w:t>
            </w:r>
          </w:p>
        </w:tc>
        <w:tc>
          <w:tcPr>
            <w:tcW w:w="4462" w:type="dxa"/>
            <w:tcBorders>
              <w:top w:val="nil"/>
              <w:left w:val="nil"/>
              <w:bottom w:val="nil"/>
              <w:right w:val="nil"/>
            </w:tcBorders>
          </w:tcPr>
          <w:p w:rsidR="0026720B" w:rsidRPr="0026720B" w:rsidRDefault="0026720B" w:rsidP="0026720B">
            <w:pPr>
              <w:suppressAutoHyphens w:val="0"/>
              <w:overflowPunct w:val="0"/>
              <w:autoSpaceDE w:val="0"/>
              <w:autoSpaceDN w:val="0"/>
              <w:adjustRightInd w:val="0"/>
              <w:spacing w:after="0"/>
              <w:jc w:val="left"/>
              <w:textAlignment w:val="baseline"/>
              <w:rPr>
                <w:rFonts w:ascii="Tahoma" w:hAnsi="Tahoma" w:cs="Tahoma"/>
                <w:szCs w:val="22"/>
                <w:lang w:val="el-GR" w:eastAsia="el-GR"/>
              </w:rPr>
            </w:pPr>
          </w:p>
          <w:p w:rsidR="0026720B" w:rsidRPr="0026720B" w:rsidRDefault="0026720B" w:rsidP="0026720B">
            <w:pPr>
              <w:suppressAutoHyphens w:val="0"/>
              <w:overflowPunct w:val="0"/>
              <w:autoSpaceDE w:val="0"/>
              <w:autoSpaceDN w:val="0"/>
              <w:adjustRightInd w:val="0"/>
              <w:spacing w:after="0"/>
              <w:jc w:val="left"/>
              <w:textAlignment w:val="baseline"/>
              <w:rPr>
                <w:rFonts w:ascii="Tahoma" w:hAnsi="Tahoma" w:cs="Tahoma"/>
                <w:szCs w:val="22"/>
                <w:lang w:val="el-GR" w:eastAsia="el-GR"/>
              </w:rPr>
            </w:pPr>
          </w:p>
          <w:p w:rsidR="0026720B" w:rsidRPr="0026720B" w:rsidRDefault="0026720B" w:rsidP="0026720B">
            <w:pPr>
              <w:suppressAutoHyphens w:val="0"/>
              <w:overflowPunct w:val="0"/>
              <w:autoSpaceDE w:val="0"/>
              <w:autoSpaceDN w:val="0"/>
              <w:adjustRightInd w:val="0"/>
              <w:spacing w:after="0"/>
              <w:jc w:val="left"/>
              <w:textAlignment w:val="baseline"/>
              <w:rPr>
                <w:rFonts w:ascii="Tahoma" w:hAnsi="Tahoma" w:cs="Tahoma"/>
                <w:szCs w:val="22"/>
                <w:lang w:val="el-GR" w:eastAsia="el-GR"/>
              </w:rPr>
            </w:pPr>
          </w:p>
        </w:tc>
      </w:tr>
      <w:tr w:rsidR="0026720B" w:rsidRPr="00B365D5" w:rsidTr="00413F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14"/>
        </w:trPr>
        <w:tc>
          <w:tcPr>
            <w:tcW w:w="5245" w:type="dxa"/>
            <w:tcBorders>
              <w:top w:val="nil"/>
              <w:left w:val="nil"/>
              <w:bottom w:val="nil"/>
              <w:right w:val="nil"/>
            </w:tcBorders>
          </w:tcPr>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 xml:space="preserve">ΓΕΝΙΚΗ ΔΙΕΥΘΥΝΣΗ ΔΙΟΙΚΗΤΙΚΗΣ ΥΠΟΣΤΗΡΙΞΗΣ, ΤΕΧΝΙΚΩΝ ΥΠΗΡΕΣΙΩΝ &amp; ΣΤΕΓΑΣΗΣ  </w:t>
            </w:r>
          </w:p>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ΔΙΕΥΘΥΝΣΗ ΠΡΟΜΗΘΕΙΩΝ</w:t>
            </w:r>
          </w:p>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 xml:space="preserve">Τμήμα Διαχείρισης Διαγωνισμών </w:t>
            </w:r>
            <w:r w:rsidRPr="0026720B">
              <w:rPr>
                <w:rFonts w:ascii="Tahoma" w:hAnsi="Tahoma" w:cs="Tahoma"/>
                <w:sz w:val="18"/>
                <w:szCs w:val="18"/>
                <w:lang w:val="el-GR" w:eastAsia="el-GR"/>
              </w:rPr>
              <w:br/>
              <w:t>&amp; Υλοποίησης Συμβάσεων Παροχής Υπηρεσιών</w:t>
            </w:r>
          </w:p>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Ταχ. Δ/νση: Ακαδημίας 22</w:t>
            </w:r>
          </w:p>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Ταχ.Κώδικας: 106 71</w:t>
            </w:r>
          </w:p>
          <w:p w:rsidR="0026720B" w:rsidRPr="0026720B"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sidRPr="0026720B">
              <w:rPr>
                <w:rFonts w:ascii="Tahoma" w:hAnsi="Tahoma" w:cs="Tahoma"/>
                <w:sz w:val="18"/>
                <w:szCs w:val="18"/>
                <w:lang w:val="el-GR" w:eastAsia="el-GR"/>
              </w:rPr>
              <w:t xml:space="preserve">Πληροφορίες: </w:t>
            </w:r>
            <w:r>
              <w:rPr>
                <w:rFonts w:ascii="Tahoma" w:hAnsi="Tahoma" w:cs="Tahoma"/>
                <w:sz w:val="18"/>
                <w:szCs w:val="18"/>
                <w:lang w:val="el-GR" w:eastAsia="el-GR"/>
              </w:rPr>
              <w:t xml:space="preserve">Ελένη </w:t>
            </w:r>
            <w:r w:rsidRPr="0026720B">
              <w:rPr>
                <w:rFonts w:ascii="Tahoma" w:hAnsi="Tahoma" w:cs="Tahoma"/>
                <w:sz w:val="18"/>
                <w:szCs w:val="18"/>
                <w:lang w:val="el-GR" w:eastAsia="el-GR"/>
              </w:rPr>
              <w:t>Γεμιστού</w:t>
            </w:r>
            <w:r w:rsidR="00983BE9">
              <w:rPr>
                <w:rFonts w:ascii="Tahoma" w:hAnsi="Tahoma" w:cs="Tahoma"/>
                <w:sz w:val="18"/>
                <w:szCs w:val="18"/>
                <w:lang w:val="el-GR" w:eastAsia="el-GR"/>
              </w:rPr>
              <w:t>, Κωνσταντίνος Παπαδόπουλος</w:t>
            </w:r>
          </w:p>
          <w:p w:rsidR="0026720B" w:rsidRPr="00413F4F" w:rsidRDefault="00FB7C43"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l-GR" w:eastAsia="el-GR"/>
              </w:rPr>
            </w:pPr>
            <w:r>
              <w:rPr>
                <w:rFonts w:ascii="Tahoma" w:hAnsi="Tahoma" w:cs="Tahoma"/>
                <w:sz w:val="18"/>
                <w:szCs w:val="18"/>
                <w:lang w:val="el-GR" w:eastAsia="el-GR"/>
              </w:rPr>
              <w:t xml:space="preserve">Αρ.Τηλεφώνου: </w:t>
            </w:r>
            <w:r w:rsidR="00983BE9">
              <w:rPr>
                <w:rFonts w:ascii="Tahoma" w:hAnsi="Tahoma" w:cs="Tahoma"/>
                <w:sz w:val="18"/>
                <w:szCs w:val="18"/>
                <w:lang w:val="el-GR" w:eastAsia="el-GR"/>
              </w:rPr>
              <w:t>210 366 6052</w:t>
            </w:r>
            <w:r>
              <w:rPr>
                <w:rFonts w:ascii="Tahoma" w:hAnsi="Tahoma" w:cs="Tahoma"/>
                <w:sz w:val="18"/>
                <w:szCs w:val="18"/>
                <w:lang w:val="el-GR" w:eastAsia="el-GR"/>
              </w:rPr>
              <w:t>210</w:t>
            </w:r>
            <w:r w:rsidR="00DC6AF5" w:rsidRPr="002D59E0">
              <w:rPr>
                <w:rFonts w:ascii="Tahoma" w:hAnsi="Tahoma" w:cs="Tahoma"/>
                <w:sz w:val="18"/>
                <w:szCs w:val="18"/>
                <w:lang w:val="el-GR" w:eastAsia="el-GR"/>
              </w:rPr>
              <w:t>,</w:t>
            </w:r>
            <w:r w:rsidR="00DC6AF5">
              <w:rPr>
                <w:rFonts w:ascii="Tahoma" w:hAnsi="Tahoma" w:cs="Tahoma"/>
                <w:sz w:val="18"/>
                <w:szCs w:val="18"/>
                <w:lang w:val="el-GR" w:eastAsia="el-GR"/>
              </w:rPr>
              <w:t xml:space="preserve"> </w:t>
            </w:r>
            <w:r w:rsidR="00DC6AF5" w:rsidRPr="002D59E0">
              <w:rPr>
                <w:rFonts w:ascii="Tahoma" w:hAnsi="Tahoma" w:cs="Tahoma"/>
                <w:sz w:val="18"/>
                <w:szCs w:val="18"/>
                <w:lang w:val="el-GR" w:eastAsia="el-GR"/>
              </w:rPr>
              <w:t xml:space="preserve">210 </w:t>
            </w:r>
            <w:r w:rsidR="00DC6AF5">
              <w:rPr>
                <w:rFonts w:ascii="Tahoma" w:hAnsi="Tahoma" w:cs="Tahoma"/>
                <w:sz w:val="18"/>
                <w:szCs w:val="18"/>
                <w:lang w:val="el-GR" w:eastAsia="el-GR"/>
              </w:rPr>
              <w:t>3729</w:t>
            </w:r>
            <w:r w:rsidRPr="00413F4F">
              <w:rPr>
                <w:rFonts w:ascii="Tahoma" w:hAnsi="Tahoma" w:cs="Tahoma"/>
                <w:sz w:val="18"/>
                <w:szCs w:val="18"/>
                <w:lang w:val="el-GR" w:eastAsia="el-GR"/>
              </w:rPr>
              <w:t>772</w:t>
            </w:r>
          </w:p>
          <w:p w:rsidR="0026720B" w:rsidRPr="00413F4F"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n-US" w:eastAsia="el-GR"/>
              </w:rPr>
            </w:pPr>
            <w:r w:rsidRPr="0026720B">
              <w:rPr>
                <w:rFonts w:ascii="Tahoma" w:hAnsi="Tahoma" w:cs="Tahoma"/>
                <w:sz w:val="18"/>
                <w:szCs w:val="18"/>
                <w:lang w:val="el-GR" w:eastAsia="el-GR"/>
              </w:rPr>
              <w:t xml:space="preserve">                      </w:t>
            </w:r>
            <w:r w:rsidRPr="0026720B">
              <w:rPr>
                <w:rFonts w:ascii="Tahoma" w:hAnsi="Tahoma" w:cs="Tahoma"/>
                <w:sz w:val="18"/>
                <w:szCs w:val="18"/>
                <w:lang w:val="en-US" w:eastAsia="el-GR"/>
              </w:rPr>
              <w:t>Fax</w:t>
            </w:r>
            <w:r w:rsidRPr="00413F4F">
              <w:rPr>
                <w:rFonts w:ascii="Tahoma" w:hAnsi="Tahoma" w:cs="Tahoma"/>
                <w:sz w:val="18"/>
                <w:szCs w:val="18"/>
                <w:lang w:val="en-US" w:eastAsia="el-GR"/>
              </w:rPr>
              <w:t xml:space="preserve">: 210 37 29 791 </w:t>
            </w:r>
          </w:p>
          <w:p w:rsidR="0026720B" w:rsidRPr="00983BE9" w:rsidRDefault="0026720B" w:rsidP="009D17C5">
            <w:pPr>
              <w:suppressAutoHyphens w:val="0"/>
              <w:overflowPunct w:val="0"/>
              <w:autoSpaceDE w:val="0"/>
              <w:autoSpaceDN w:val="0"/>
              <w:adjustRightInd w:val="0"/>
              <w:spacing w:after="0" w:line="276" w:lineRule="auto"/>
              <w:ind w:left="601" w:hanging="567"/>
              <w:jc w:val="left"/>
              <w:textAlignment w:val="baseline"/>
              <w:rPr>
                <w:rFonts w:ascii="Tahoma" w:hAnsi="Tahoma" w:cs="Tahoma"/>
                <w:sz w:val="18"/>
                <w:szCs w:val="18"/>
                <w:lang w:val="en-US" w:eastAsia="el-GR"/>
              </w:rPr>
            </w:pPr>
            <w:r w:rsidRPr="0026720B">
              <w:rPr>
                <w:rFonts w:ascii="Tahoma" w:hAnsi="Tahoma" w:cs="Tahoma"/>
                <w:sz w:val="18"/>
                <w:szCs w:val="18"/>
                <w:lang w:val="en-US" w:eastAsia="el-GR"/>
              </w:rPr>
              <w:t>Email</w:t>
            </w:r>
            <w:r w:rsidRPr="00413F4F">
              <w:rPr>
                <w:rFonts w:ascii="Tahoma" w:hAnsi="Tahoma" w:cs="Tahoma"/>
                <w:sz w:val="18"/>
                <w:szCs w:val="18"/>
                <w:lang w:val="en-US" w:eastAsia="el-GR"/>
              </w:rPr>
              <w:t xml:space="preserve">: </w:t>
            </w:r>
            <w:hyperlink r:id="rId10" w:history="1">
              <w:r w:rsidRPr="0026720B">
                <w:rPr>
                  <w:rFonts w:ascii="Tahoma" w:hAnsi="Tahoma" w:cs="Tahoma"/>
                  <w:color w:val="0000FF"/>
                  <w:sz w:val="18"/>
                  <w:szCs w:val="18"/>
                  <w:u w:val="single"/>
                  <w:lang w:val="en-US" w:eastAsia="el-GR"/>
                </w:rPr>
                <w:t>egemistou</w:t>
              </w:r>
              <w:r w:rsidRPr="00413F4F">
                <w:rPr>
                  <w:rFonts w:ascii="Tahoma" w:hAnsi="Tahoma" w:cs="Tahoma"/>
                  <w:color w:val="0000FF"/>
                  <w:sz w:val="18"/>
                  <w:szCs w:val="18"/>
                  <w:u w:val="single"/>
                  <w:lang w:val="en-US" w:eastAsia="el-GR"/>
                </w:rPr>
                <w:t>@</w:t>
              </w:r>
              <w:r w:rsidRPr="0026720B">
                <w:rPr>
                  <w:rFonts w:ascii="Tahoma" w:hAnsi="Tahoma" w:cs="Tahoma"/>
                  <w:color w:val="0000FF"/>
                  <w:sz w:val="18"/>
                  <w:szCs w:val="18"/>
                  <w:u w:val="single"/>
                  <w:lang w:val="en-US" w:eastAsia="el-GR"/>
                </w:rPr>
                <w:t>efka</w:t>
              </w:r>
              <w:r w:rsidRPr="00413F4F">
                <w:rPr>
                  <w:rFonts w:ascii="Tahoma" w:hAnsi="Tahoma" w:cs="Tahoma"/>
                  <w:color w:val="0000FF"/>
                  <w:sz w:val="18"/>
                  <w:szCs w:val="18"/>
                  <w:u w:val="single"/>
                  <w:lang w:val="en-US" w:eastAsia="el-GR"/>
                </w:rPr>
                <w:t>.</w:t>
              </w:r>
              <w:r w:rsidRPr="0026720B">
                <w:rPr>
                  <w:rFonts w:ascii="Tahoma" w:hAnsi="Tahoma" w:cs="Tahoma"/>
                  <w:color w:val="0000FF"/>
                  <w:sz w:val="18"/>
                  <w:szCs w:val="18"/>
                  <w:u w:val="single"/>
                  <w:lang w:val="en-US" w:eastAsia="el-GR"/>
                </w:rPr>
                <w:t>gov</w:t>
              </w:r>
              <w:r w:rsidRPr="00413F4F">
                <w:rPr>
                  <w:rFonts w:ascii="Tahoma" w:hAnsi="Tahoma" w:cs="Tahoma"/>
                  <w:color w:val="0000FF"/>
                  <w:sz w:val="18"/>
                  <w:szCs w:val="18"/>
                  <w:u w:val="single"/>
                  <w:lang w:val="en-US" w:eastAsia="el-GR"/>
                </w:rPr>
                <w:t>.</w:t>
              </w:r>
              <w:r w:rsidRPr="0026720B">
                <w:rPr>
                  <w:rFonts w:ascii="Tahoma" w:hAnsi="Tahoma" w:cs="Tahoma"/>
                  <w:color w:val="0000FF"/>
                  <w:sz w:val="18"/>
                  <w:szCs w:val="18"/>
                  <w:u w:val="single"/>
                  <w:lang w:val="en-US" w:eastAsia="el-GR"/>
                </w:rPr>
                <w:t>gr</w:t>
              </w:r>
            </w:hyperlink>
            <w:r w:rsidR="00983BE9" w:rsidRPr="00983BE9">
              <w:rPr>
                <w:rFonts w:ascii="Tahoma" w:hAnsi="Tahoma" w:cs="Tahoma"/>
                <w:color w:val="0000FF"/>
                <w:sz w:val="18"/>
                <w:szCs w:val="18"/>
                <w:u w:val="single"/>
                <w:lang w:val="en-US" w:eastAsia="el-GR"/>
              </w:rPr>
              <w:t xml:space="preserve">, </w:t>
            </w:r>
            <w:r w:rsidR="009D17C5" w:rsidRPr="009D17C5">
              <w:rPr>
                <w:rFonts w:ascii="Tahoma" w:hAnsi="Tahoma" w:cs="Tahoma"/>
                <w:color w:val="0000FF"/>
                <w:sz w:val="18"/>
                <w:szCs w:val="18"/>
                <w:u w:val="single"/>
                <w:lang w:val="en-US" w:eastAsia="el-GR"/>
              </w:rPr>
              <w:t xml:space="preserve">     </w:t>
            </w:r>
            <w:r w:rsidR="00C84347" w:rsidRPr="00C84347">
              <w:rPr>
                <w:rFonts w:ascii="Tahoma" w:hAnsi="Tahoma" w:cs="Tahoma"/>
                <w:color w:val="0000FF"/>
                <w:sz w:val="18"/>
                <w:szCs w:val="18"/>
                <w:u w:val="single"/>
                <w:lang w:val="en-US" w:eastAsia="el-GR"/>
              </w:rPr>
              <w:t>tm</w:t>
            </w:r>
            <w:r w:rsidR="00C84347" w:rsidRPr="00C84347">
              <w:rPr>
                <w:rFonts w:ascii="Tahoma" w:hAnsi="Tahoma" w:cs="Tahoma"/>
                <w:color w:val="0000FF"/>
                <w:sz w:val="18"/>
                <w:szCs w:val="18"/>
                <w:u w:val="single"/>
                <w:lang w:eastAsia="el-GR"/>
              </w:rPr>
              <w:t>.</w:t>
            </w:r>
            <w:r w:rsidR="00C84347" w:rsidRPr="00C84347">
              <w:rPr>
                <w:rFonts w:ascii="Tahoma" w:hAnsi="Tahoma" w:cs="Tahoma"/>
                <w:color w:val="0000FF"/>
                <w:sz w:val="18"/>
                <w:szCs w:val="18"/>
                <w:u w:val="single"/>
                <w:lang w:val="en-US" w:eastAsia="el-GR"/>
              </w:rPr>
              <w:t>diagon</w:t>
            </w:r>
            <w:r w:rsidR="00C84347" w:rsidRPr="00C84347">
              <w:rPr>
                <w:rFonts w:ascii="Tahoma" w:hAnsi="Tahoma" w:cs="Tahoma"/>
                <w:color w:val="0000FF"/>
                <w:sz w:val="18"/>
                <w:szCs w:val="18"/>
                <w:u w:val="single"/>
                <w:lang w:eastAsia="el-GR"/>
              </w:rPr>
              <w:t>.</w:t>
            </w:r>
            <w:r w:rsidR="00C84347" w:rsidRPr="00C84347">
              <w:rPr>
                <w:rFonts w:ascii="Tahoma" w:hAnsi="Tahoma" w:cs="Tahoma"/>
                <w:color w:val="0000FF"/>
                <w:sz w:val="18"/>
                <w:szCs w:val="18"/>
                <w:u w:val="single"/>
                <w:lang w:val="en-US" w:eastAsia="el-GR"/>
              </w:rPr>
              <w:t>ipiresion</w:t>
            </w:r>
            <w:r w:rsidR="00C84347" w:rsidRPr="00C84347">
              <w:rPr>
                <w:rFonts w:ascii="Tahoma" w:hAnsi="Tahoma" w:cs="Tahoma"/>
                <w:color w:val="0000FF"/>
                <w:sz w:val="18"/>
                <w:szCs w:val="18"/>
                <w:u w:val="single"/>
                <w:lang w:eastAsia="el-GR"/>
              </w:rPr>
              <w:t>@</w:t>
            </w:r>
            <w:r w:rsidR="00C84347" w:rsidRPr="00C84347">
              <w:rPr>
                <w:rFonts w:ascii="Tahoma" w:hAnsi="Tahoma" w:cs="Tahoma"/>
                <w:color w:val="0000FF"/>
                <w:sz w:val="18"/>
                <w:szCs w:val="18"/>
                <w:u w:val="single"/>
                <w:lang w:val="en-US" w:eastAsia="el-GR"/>
              </w:rPr>
              <w:t>efka</w:t>
            </w:r>
            <w:r w:rsidR="00C84347" w:rsidRPr="00C84347">
              <w:rPr>
                <w:rFonts w:ascii="Tahoma" w:hAnsi="Tahoma" w:cs="Tahoma"/>
                <w:color w:val="0000FF"/>
                <w:sz w:val="18"/>
                <w:szCs w:val="18"/>
                <w:u w:val="single"/>
                <w:lang w:eastAsia="el-GR"/>
              </w:rPr>
              <w:t>.</w:t>
            </w:r>
            <w:r w:rsidR="00C84347" w:rsidRPr="00C84347">
              <w:rPr>
                <w:rFonts w:ascii="Tahoma" w:hAnsi="Tahoma" w:cs="Tahoma"/>
                <w:color w:val="0000FF"/>
                <w:sz w:val="18"/>
                <w:szCs w:val="18"/>
                <w:u w:val="single"/>
                <w:lang w:val="en-US" w:eastAsia="el-GR"/>
              </w:rPr>
              <w:t>gov</w:t>
            </w:r>
            <w:r w:rsidR="00C84347" w:rsidRPr="00C84347">
              <w:rPr>
                <w:rFonts w:ascii="Tahoma" w:hAnsi="Tahoma" w:cs="Tahoma"/>
                <w:color w:val="0000FF"/>
                <w:sz w:val="18"/>
                <w:szCs w:val="18"/>
                <w:u w:val="single"/>
                <w:lang w:eastAsia="el-GR"/>
              </w:rPr>
              <w:t>.</w:t>
            </w:r>
            <w:r w:rsidR="00C84347" w:rsidRPr="00C84347">
              <w:rPr>
                <w:rFonts w:ascii="Tahoma" w:hAnsi="Tahoma" w:cs="Tahoma"/>
                <w:color w:val="0000FF"/>
                <w:sz w:val="18"/>
                <w:szCs w:val="18"/>
                <w:u w:val="single"/>
                <w:lang w:val="en-US" w:eastAsia="el-GR"/>
              </w:rPr>
              <w:t>gr</w:t>
            </w:r>
          </w:p>
          <w:p w:rsidR="0026720B" w:rsidRPr="00413F4F"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n-US" w:eastAsia="el-GR"/>
              </w:rPr>
            </w:pPr>
            <w:r w:rsidRPr="00413F4F">
              <w:rPr>
                <w:rFonts w:ascii="Tahoma" w:hAnsi="Tahoma" w:cs="Tahoma"/>
                <w:sz w:val="18"/>
                <w:szCs w:val="18"/>
                <w:lang w:val="en-US" w:eastAsia="el-GR"/>
              </w:rPr>
              <w:t xml:space="preserve">         </w:t>
            </w:r>
          </w:p>
          <w:p w:rsidR="0026720B" w:rsidRPr="00413F4F" w:rsidRDefault="0026720B" w:rsidP="0026720B">
            <w:pPr>
              <w:suppressAutoHyphens w:val="0"/>
              <w:overflowPunct w:val="0"/>
              <w:autoSpaceDE w:val="0"/>
              <w:autoSpaceDN w:val="0"/>
              <w:adjustRightInd w:val="0"/>
              <w:spacing w:after="0" w:line="276" w:lineRule="auto"/>
              <w:jc w:val="left"/>
              <w:textAlignment w:val="baseline"/>
              <w:rPr>
                <w:rFonts w:ascii="Tahoma" w:hAnsi="Tahoma" w:cs="Tahoma"/>
                <w:sz w:val="18"/>
                <w:szCs w:val="18"/>
                <w:lang w:val="en-US" w:eastAsia="el-GR"/>
              </w:rPr>
            </w:pPr>
          </w:p>
        </w:tc>
        <w:tc>
          <w:tcPr>
            <w:tcW w:w="4462" w:type="dxa"/>
            <w:tcBorders>
              <w:top w:val="nil"/>
              <w:left w:val="nil"/>
              <w:bottom w:val="nil"/>
              <w:right w:val="nil"/>
            </w:tcBorders>
          </w:tcPr>
          <w:p w:rsidR="0026720B" w:rsidRPr="00413F4F" w:rsidRDefault="0026720B" w:rsidP="0026720B">
            <w:pPr>
              <w:suppressAutoHyphens w:val="0"/>
              <w:overflowPunct w:val="0"/>
              <w:autoSpaceDE w:val="0"/>
              <w:autoSpaceDN w:val="0"/>
              <w:adjustRightInd w:val="0"/>
              <w:spacing w:after="0"/>
              <w:ind w:left="720"/>
              <w:jc w:val="left"/>
              <w:textAlignment w:val="baseline"/>
              <w:rPr>
                <w:rFonts w:ascii="Tahoma" w:hAnsi="Tahoma" w:cs="Tahoma"/>
                <w:szCs w:val="22"/>
                <w:lang w:val="en-US" w:eastAsia="el-GR"/>
              </w:rPr>
            </w:pPr>
          </w:p>
          <w:p w:rsidR="00B03EA4" w:rsidRPr="00AC163B" w:rsidRDefault="0026720B" w:rsidP="00B03EA4">
            <w:pPr>
              <w:suppressAutoHyphens w:val="0"/>
              <w:overflowPunct w:val="0"/>
              <w:autoSpaceDE w:val="0"/>
              <w:autoSpaceDN w:val="0"/>
              <w:adjustRightInd w:val="0"/>
              <w:spacing w:after="0"/>
              <w:ind w:left="743"/>
              <w:jc w:val="left"/>
              <w:textAlignment w:val="baseline"/>
              <w:rPr>
                <w:rFonts w:cs="Arial"/>
                <w:szCs w:val="22"/>
                <w:lang w:val="en-US" w:eastAsia="en-US"/>
              </w:rPr>
            </w:pPr>
            <w:r w:rsidRPr="00877AC1">
              <w:rPr>
                <w:rFonts w:cs="Arial"/>
                <w:szCs w:val="22"/>
                <w:lang w:val="en-US" w:eastAsia="en-US"/>
              </w:rPr>
              <w:t xml:space="preserve">      </w:t>
            </w:r>
          </w:p>
          <w:p w:rsidR="00B03EA4" w:rsidRPr="00AC163B" w:rsidRDefault="00B03EA4" w:rsidP="00B03EA4">
            <w:pPr>
              <w:suppressAutoHyphens w:val="0"/>
              <w:overflowPunct w:val="0"/>
              <w:autoSpaceDE w:val="0"/>
              <w:autoSpaceDN w:val="0"/>
              <w:adjustRightInd w:val="0"/>
              <w:spacing w:after="0"/>
              <w:jc w:val="left"/>
              <w:textAlignment w:val="baseline"/>
              <w:rPr>
                <w:rFonts w:cs="Arial"/>
                <w:szCs w:val="22"/>
                <w:lang w:val="en-US" w:eastAsia="en-US"/>
              </w:rPr>
            </w:pPr>
          </w:p>
          <w:p w:rsidR="00B03EA4" w:rsidRPr="00AC163B" w:rsidRDefault="00B03EA4" w:rsidP="00B03EA4">
            <w:pPr>
              <w:suppressAutoHyphens w:val="0"/>
              <w:overflowPunct w:val="0"/>
              <w:autoSpaceDE w:val="0"/>
              <w:autoSpaceDN w:val="0"/>
              <w:adjustRightInd w:val="0"/>
              <w:spacing w:after="0"/>
              <w:jc w:val="left"/>
              <w:textAlignment w:val="baseline"/>
              <w:rPr>
                <w:rFonts w:cs="Arial"/>
                <w:szCs w:val="22"/>
                <w:lang w:val="en-US" w:eastAsia="en-US"/>
              </w:rPr>
            </w:pPr>
          </w:p>
          <w:p w:rsidR="00B03EA4" w:rsidRPr="00B03EA4" w:rsidRDefault="00B03EA4" w:rsidP="00B03EA4">
            <w:pPr>
              <w:suppressAutoHyphens w:val="0"/>
              <w:overflowPunct w:val="0"/>
              <w:autoSpaceDE w:val="0"/>
              <w:autoSpaceDN w:val="0"/>
              <w:adjustRightInd w:val="0"/>
              <w:spacing w:after="0"/>
              <w:ind w:left="743"/>
              <w:jc w:val="left"/>
              <w:textAlignment w:val="baseline"/>
              <w:rPr>
                <w:rFonts w:cs="Arial"/>
                <w:b/>
                <w:szCs w:val="22"/>
                <w:lang w:val="el-GR" w:eastAsia="en-US"/>
              </w:rPr>
            </w:pPr>
            <w:r w:rsidRPr="00B03EA4">
              <w:rPr>
                <w:rFonts w:cs="Arial"/>
                <w:b/>
                <w:szCs w:val="22"/>
                <w:lang w:val="el-GR" w:eastAsia="en-US"/>
              </w:rPr>
              <w:t xml:space="preserve">Αρ. Διακήρυξης: </w:t>
            </w:r>
            <w:r w:rsidR="008F45E3">
              <w:rPr>
                <w:rFonts w:cs="Arial"/>
                <w:b/>
                <w:szCs w:val="22"/>
                <w:lang w:val="el-GR" w:eastAsia="en-US"/>
              </w:rPr>
              <w:t>ΦΠΥ 46</w:t>
            </w:r>
            <w:r w:rsidRPr="00B03EA4">
              <w:rPr>
                <w:rFonts w:cs="Arial"/>
                <w:b/>
                <w:szCs w:val="22"/>
                <w:lang w:val="el-GR" w:eastAsia="en-US"/>
              </w:rPr>
              <w:t>/2020</w:t>
            </w:r>
          </w:p>
          <w:p w:rsidR="00B03EA4" w:rsidRPr="00B03EA4" w:rsidRDefault="00B03EA4" w:rsidP="00B03EA4">
            <w:pPr>
              <w:suppressAutoHyphens w:val="0"/>
              <w:overflowPunct w:val="0"/>
              <w:autoSpaceDE w:val="0"/>
              <w:autoSpaceDN w:val="0"/>
              <w:adjustRightInd w:val="0"/>
              <w:spacing w:after="0"/>
              <w:ind w:left="743"/>
              <w:jc w:val="left"/>
              <w:textAlignment w:val="baseline"/>
              <w:rPr>
                <w:rFonts w:cs="Arial"/>
                <w:b/>
                <w:szCs w:val="22"/>
                <w:lang w:val="el-GR" w:eastAsia="en-US"/>
              </w:rPr>
            </w:pPr>
            <w:r w:rsidRPr="00B03EA4">
              <w:rPr>
                <w:rFonts w:cs="Arial"/>
                <w:b/>
                <w:szCs w:val="22"/>
                <w:lang w:val="el-GR" w:eastAsia="en-US"/>
              </w:rPr>
              <w:t>Συστ.</w:t>
            </w:r>
            <w:r w:rsidR="00B365D5">
              <w:rPr>
                <w:rFonts w:cs="Arial"/>
                <w:b/>
                <w:szCs w:val="22"/>
                <w:lang w:val="el-GR" w:eastAsia="en-US"/>
              </w:rPr>
              <w:t xml:space="preserve"> </w:t>
            </w:r>
            <w:r w:rsidRPr="00B03EA4">
              <w:rPr>
                <w:rFonts w:cs="Arial"/>
                <w:b/>
                <w:szCs w:val="22"/>
                <w:lang w:val="el-GR" w:eastAsia="en-US"/>
              </w:rPr>
              <w:t>αρ.</w:t>
            </w:r>
            <w:r w:rsidR="00B365D5">
              <w:rPr>
                <w:rFonts w:cs="Arial"/>
                <w:b/>
                <w:szCs w:val="22"/>
                <w:lang w:val="el-GR" w:eastAsia="en-US"/>
              </w:rPr>
              <w:t xml:space="preserve"> </w:t>
            </w:r>
            <w:r w:rsidRPr="00B03EA4">
              <w:rPr>
                <w:rFonts w:cs="Arial"/>
                <w:b/>
                <w:szCs w:val="22"/>
                <w:lang w:val="el-GR" w:eastAsia="en-US"/>
              </w:rPr>
              <w:t>ΕΣΗΔΗΣ:</w:t>
            </w:r>
            <w:r w:rsidR="00B1235B">
              <w:t xml:space="preserve"> </w:t>
            </w:r>
            <w:r w:rsidR="00186BD1" w:rsidRPr="00186BD1">
              <w:rPr>
                <w:rFonts w:cs="Arial"/>
                <w:b/>
                <w:szCs w:val="22"/>
                <w:lang w:val="el-GR" w:eastAsia="en-US"/>
              </w:rPr>
              <w:t>100928</w:t>
            </w:r>
          </w:p>
          <w:p w:rsidR="0026720B" w:rsidRPr="0026720B" w:rsidRDefault="0026720B" w:rsidP="0026720B">
            <w:pPr>
              <w:suppressAutoHyphens w:val="0"/>
              <w:overflowPunct w:val="0"/>
              <w:autoSpaceDE w:val="0"/>
              <w:autoSpaceDN w:val="0"/>
              <w:adjustRightInd w:val="0"/>
              <w:spacing w:after="0"/>
              <w:jc w:val="left"/>
              <w:textAlignment w:val="baseline"/>
              <w:rPr>
                <w:rFonts w:ascii="Tahoma" w:hAnsi="Tahoma" w:cs="Tahoma"/>
                <w:b/>
                <w:szCs w:val="22"/>
                <w:lang w:val="el-GR" w:eastAsia="el-GR"/>
              </w:rPr>
            </w:pPr>
            <w:bookmarkStart w:id="0" w:name="_GoBack"/>
            <w:bookmarkEnd w:id="0"/>
          </w:p>
          <w:p w:rsidR="0026720B" w:rsidRPr="0026720B" w:rsidRDefault="0026720B" w:rsidP="0026720B">
            <w:pPr>
              <w:suppressAutoHyphens w:val="0"/>
              <w:overflowPunct w:val="0"/>
              <w:autoSpaceDE w:val="0"/>
              <w:autoSpaceDN w:val="0"/>
              <w:adjustRightInd w:val="0"/>
              <w:spacing w:after="0" w:line="276" w:lineRule="auto"/>
              <w:ind w:left="720"/>
              <w:jc w:val="left"/>
              <w:textAlignment w:val="baseline"/>
              <w:rPr>
                <w:rFonts w:ascii="Tahoma" w:hAnsi="Tahoma" w:cs="Tahoma"/>
                <w:b/>
                <w:szCs w:val="22"/>
                <w:lang w:val="el-GR" w:eastAsia="el-GR"/>
              </w:rPr>
            </w:pPr>
            <w:r w:rsidRPr="0026720B">
              <w:rPr>
                <w:rFonts w:ascii="Tahoma" w:hAnsi="Tahoma" w:cs="Tahoma"/>
                <w:b/>
                <w:szCs w:val="22"/>
                <w:lang w:val="el-GR" w:eastAsia="el-GR"/>
              </w:rPr>
              <w:tab/>
            </w:r>
            <w:r w:rsidRPr="0026720B">
              <w:rPr>
                <w:rFonts w:ascii="Tahoma" w:hAnsi="Tahoma" w:cs="Tahoma"/>
                <w:b/>
                <w:szCs w:val="22"/>
                <w:lang w:val="el-GR" w:eastAsia="el-GR"/>
              </w:rPr>
              <w:tab/>
            </w:r>
            <w:r w:rsidRPr="0026720B">
              <w:rPr>
                <w:rFonts w:ascii="Tahoma" w:hAnsi="Tahoma" w:cs="Tahoma"/>
                <w:b/>
                <w:szCs w:val="22"/>
                <w:lang w:val="el-GR" w:eastAsia="el-GR"/>
              </w:rPr>
              <w:tab/>
            </w:r>
          </w:p>
          <w:p w:rsidR="0026720B" w:rsidRPr="0026720B" w:rsidRDefault="0026720B" w:rsidP="0026720B">
            <w:pPr>
              <w:suppressAutoHyphens w:val="0"/>
              <w:overflowPunct w:val="0"/>
              <w:autoSpaceDE w:val="0"/>
              <w:autoSpaceDN w:val="0"/>
              <w:adjustRightInd w:val="0"/>
              <w:spacing w:after="0" w:line="276" w:lineRule="auto"/>
              <w:ind w:left="720"/>
              <w:jc w:val="left"/>
              <w:textAlignment w:val="baseline"/>
              <w:rPr>
                <w:rFonts w:ascii="Tahoma" w:hAnsi="Tahoma" w:cs="Tahoma"/>
                <w:szCs w:val="22"/>
                <w:lang w:val="el-GR" w:eastAsia="el-GR"/>
              </w:rPr>
            </w:pPr>
          </w:p>
        </w:tc>
      </w:tr>
    </w:tbl>
    <w:p w:rsidR="005363F3" w:rsidRPr="00292772" w:rsidRDefault="005363F3" w:rsidP="001946C2">
      <w:pPr>
        <w:spacing w:after="0"/>
        <w:rPr>
          <w:rFonts w:ascii="Tahoma" w:eastAsia="Arial Unicode MS" w:hAnsi="Tahoma" w:cs="Tahoma"/>
          <w:b/>
          <w:szCs w:val="22"/>
          <w:lang w:val="el-GR"/>
        </w:rPr>
      </w:pPr>
    </w:p>
    <w:p w:rsidR="005363F3" w:rsidRPr="00292772" w:rsidRDefault="005363F3" w:rsidP="001946C2">
      <w:pPr>
        <w:spacing w:after="0"/>
        <w:rPr>
          <w:rFonts w:ascii="Tahoma" w:eastAsia="Arial Unicode MS" w:hAnsi="Tahoma" w:cs="Tahoma"/>
          <w:b/>
          <w:szCs w:val="22"/>
          <w:lang w:val="el-GR"/>
        </w:rPr>
      </w:pPr>
    </w:p>
    <w:p w:rsidR="005363F3" w:rsidRPr="00292772" w:rsidRDefault="005363F3" w:rsidP="001946C2">
      <w:pPr>
        <w:pStyle w:val="Style1"/>
        <w:spacing w:before="0" w:after="0"/>
        <w:outlineLvl w:val="9"/>
        <w:rPr>
          <w:rFonts w:ascii="Tahoma" w:eastAsia="Arial Unicode MS" w:hAnsi="Tahoma" w:cs="Tahoma"/>
          <w:sz w:val="22"/>
          <w:szCs w:val="22"/>
        </w:rPr>
      </w:pPr>
    </w:p>
    <w:p w:rsidR="005363F3" w:rsidRPr="007C266B" w:rsidRDefault="005363F3" w:rsidP="009B5755">
      <w:pPr>
        <w:pStyle w:val="Style1"/>
        <w:spacing w:before="0" w:after="0"/>
        <w:outlineLvl w:val="9"/>
        <w:rPr>
          <w:rFonts w:ascii="Tahoma" w:eastAsia="Arial Unicode MS" w:hAnsi="Tahoma" w:cs="Tahoma"/>
          <w:sz w:val="32"/>
          <w:szCs w:val="32"/>
        </w:rPr>
      </w:pPr>
      <w:bookmarkStart w:id="1" w:name="_Toc13750517"/>
      <w:r w:rsidRPr="007C266B">
        <w:rPr>
          <w:rFonts w:ascii="Tahoma" w:eastAsia="Arial Unicode MS" w:hAnsi="Tahoma" w:cs="Tahoma"/>
          <w:sz w:val="32"/>
          <w:szCs w:val="32"/>
        </w:rPr>
        <w:t>Διακήρυξη</w:t>
      </w:r>
      <w:bookmarkEnd w:id="1"/>
    </w:p>
    <w:p w:rsidR="00323702" w:rsidRDefault="005363F3" w:rsidP="00323702">
      <w:pPr>
        <w:pStyle w:val="Style1"/>
        <w:spacing w:before="0" w:after="0"/>
        <w:jc w:val="both"/>
        <w:outlineLvl w:val="9"/>
        <w:rPr>
          <w:rFonts w:ascii="Tahoma" w:hAnsi="Tahoma" w:cs="Tahoma"/>
          <w:b w:val="0"/>
          <w:color w:val="000000"/>
          <w:szCs w:val="22"/>
        </w:rPr>
      </w:pPr>
      <w:bookmarkStart w:id="2" w:name="_Toc13750518"/>
      <w:r w:rsidRPr="007C266B">
        <w:rPr>
          <w:rFonts w:ascii="Tahoma" w:eastAsia="Arial Unicode MS" w:hAnsi="Tahoma" w:cs="Tahoma"/>
          <w:sz w:val="32"/>
          <w:szCs w:val="32"/>
        </w:rPr>
        <w:t xml:space="preserve">Ανοικτού Ηλεκτρονικού διαγωνισμού </w:t>
      </w:r>
      <w:r w:rsidR="00E67B77" w:rsidRPr="007C266B">
        <w:rPr>
          <w:rFonts w:ascii="Tahoma" w:eastAsia="Arial Unicode MS" w:hAnsi="Tahoma" w:cs="Tahoma"/>
          <w:sz w:val="32"/>
          <w:szCs w:val="32"/>
        </w:rPr>
        <w:t>άνω των ορίων</w:t>
      </w:r>
      <w:r w:rsidR="00E67B77" w:rsidRPr="007C266B">
        <w:rPr>
          <w:rFonts w:ascii="Tahoma" w:eastAsia="Arial Unicode MS" w:hAnsi="Tahoma" w:cs="Tahoma"/>
          <w:color w:val="00B050"/>
          <w:sz w:val="32"/>
          <w:szCs w:val="32"/>
        </w:rPr>
        <w:t xml:space="preserve"> </w:t>
      </w:r>
      <w:r w:rsidRPr="007C266B">
        <w:rPr>
          <w:rFonts w:ascii="Tahoma" w:eastAsia="Arial Unicode MS" w:hAnsi="Tahoma" w:cs="Tahoma"/>
          <w:sz w:val="32"/>
          <w:szCs w:val="32"/>
        </w:rPr>
        <w:t xml:space="preserve">για </w:t>
      </w:r>
      <w:bookmarkEnd w:id="2"/>
      <w:r w:rsidR="00323702">
        <w:rPr>
          <w:rFonts w:ascii="Tahoma" w:eastAsia="Arial Unicode MS" w:hAnsi="Tahoma" w:cs="Tahoma"/>
          <w:sz w:val="32"/>
          <w:szCs w:val="32"/>
        </w:rPr>
        <w:t xml:space="preserve">την </w:t>
      </w:r>
      <w:r w:rsidR="002B162E">
        <w:rPr>
          <w:rFonts w:ascii="Tahoma" w:eastAsia="Arial Unicode MS" w:hAnsi="Tahoma" w:cs="Tahoma"/>
          <w:sz w:val="32"/>
          <w:szCs w:val="32"/>
        </w:rPr>
        <w:t>Π</w:t>
      </w:r>
      <w:r w:rsidR="0026720B">
        <w:rPr>
          <w:rFonts w:ascii="Tahoma" w:eastAsia="Arial Unicode MS" w:hAnsi="Tahoma" w:cs="Tahoma"/>
          <w:sz w:val="32"/>
          <w:szCs w:val="32"/>
        </w:rPr>
        <w:t>αροχή</w:t>
      </w:r>
      <w:r w:rsidR="00323702" w:rsidRPr="00323702">
        <w:rPr>
          <w:rFonts w:ascii="Tahoma" w:eastAsia="Arial Unicode MS" w:hAnsi="Tahoma" w:cs="Tahoma"/>
          <w:sz w:val="32"/>
          <w:szCs w:val="32"/>
        </w:rPr>
        <w:t xml:space="preserve"> </w:t>
      </w:r>
      <w:r w:rsidR="00AA1887" w:rsidRPr="00AA1887">
        <w:rPr>
          <w:rFonts w:ascii="Tahoma" w:eastAsia="Arial Unicode MS" w:hAnsi="Tahoma" w:cs="Tahoma"/>
          <w:sz w:val="32"/>
          <w:szCs w:val="32"/>
        </w:rPr>
        <w:t xml:space="preserve">Υπηρεσιών Συμφωνημένου Επιπέδου (SLA), για υπηρεσίες Υποστήριξης Παραγωγικής Λειτουργίας, Διαχείρισης Έργου-Διασφάλισης Ποιότητας, Ασφάλειας σε Συστήματα του e-ΕΦΚΑ και Υπεύθυνου Ασφάλειας,  Συντήρησης Λογισμικού Εφαρμογών και Εκπαίδευσης/Μεταφοράς Τεχνογνωσίας, χρονικής διάρκειας δώδεκα (12) μηνών, με </w:t>
      </w:r>
      <w:r w:rsidR="00A8750D" w:rsidRPr="00AA1887">
        <w:rPr>
          <w:rFonts w:ascii="Tahoma" w:eastAsia="Arial Unicode MS" w:hAnsi="Tahoma" w:cs="Tahoma"/>
          <w:sz w:val="32"/>
          <w:szCs w:val="32"/>
        </w:rPr>
        <w:t>δικαίωμα</w:t>
      </w:r>
      <w:r w:rsidR="00AA1887" w:rsidRPr="00AA1887">
        <w:rPr>
          <w:rFonts w:ascii="Tahoma" w:eastAsia="Arial Unicode MS" w:hAnsi="Tahoma" w:cs="Tahoma"/>
          <w:sz w:val="32"/>
          <w:szCs w:val="32"/>
        </w:rPr>
        <w:t xml:space="preserve"> προαίρεσης </w:t>
      </w:r>
      <w:r w:rsidR="002B162E" w:rsidRPr="002B162E">
        <w:rPr>
          <w:rFonts w:ascii="Tahoma" w:eastAsia="Arial Unicode MS" w:hAnsi="Tahoma" w:cs="Tahoma"/>
          <w:sz w:val="32"/>
          <w:szCs w:val="32"/>
        </w:rPr>
        <w:t>για την παράταση του συνόλου των υπηρεσιών</w:t>
      </w:r>
      <w:r w:rsidR="002B162E" w:rsidRPr="002B162E">
        <w:rPr>
          <w:rFonts w:ascii="Tahoma" w:hAnsi="Tahoma" w:cs="Tahoma"/>
          <w:bCs w:val="0"/>
          <w:i/>
          <w:color w:val="auto"/>
          <w:sz w:val="22"/>
          <w:szCs w:val="22"/>
          <w:lang w:eastAsia="el-GR"/>
        </w:rPr>
        <w:t xml:space="preserve"> </w:t>
      </w:r>
      <w:r w:rsidR="00AA1887" w:rsidRPr="00AA1887">
        <w:rPr>
          <w:rFonts w:ascii="Tahoma" w:eastAsia="Arial Unicode MS" w:hAnsi="Tahoma" w:cs="Tahoma"/>
          <w:sz w:val="32"/>
          <w:szCs w:val="32"/>
        </w:rPr>
        <w:t>για άλλους δώδεκα (12) μήνες.</w:t>
      </w:r>
    </w:p>
    <w:p w:rsidR="005363F3" w:rsidRPr="00323702" w:rsidRDefault="00323702" w:rsidP="00323702">
      <w:pPr>
        <w:pStyle w:val="Style1"/>
        <w:spacing w:before="0" w:after="0"/>
        <w:outlineLvl w:val="9"/>
        <w:rPr>
          <w:rFonts w:ascii="Tahoma" w:hAnsi="Tahoma" w:cs="Tahoma"/>
          <w:b w:val="0"/>
          <w:color w:val="000000"/>
          <w:szCs w:val="22"/>
        </w:rPr>
      </w:pPr>
      <w:r w:rsidRPr="00323702">
        <w:rPr>
          <w:rFonts w:ascii="Tahoma" w:eastAsia="Arial Unicode MS" w:hAnsi="Tahoma" w:cs="Tahoma"/>
          <w:sz w:val="32"/>
          <w:szCs w:val="32"/>
        </w:rPr>
        <w:t>(</w:t>
      </w:r>
      <w:r w:rsidR="005363F3" w:rsidRPr="007C266B">
        <w:rPr>
          <w:rFonts w:ascii="Tahoma" w:eastAsia="Arial Unicode MS" w:hAnsi="Tahoma" w:cs="Tahoma"/>
          <w:sz w:val="32"/>
          <w:szCs w:val="32"/>
        </w:rPr>
        <w:t>ΦΠΥ</w:t>
      </w:r>
      <w:r w:rsidR="00AB4787" w:rsidRPr="00323702">
        <w:rPr>
          <w:rFonts w:ascii="Tahoma" w:eastAsia="Arial Unicode MS" w:hAnsi="Tahoma" w:cs="Tahoma"/>
          <w:sz w:val="32"/>
          <w:szCs w:val="32"/>
        </w:rPr>
        <w:t xml:space="preserve"> </w:t>
      </w:r>
      <w:r w:rsidR="00873E15">
        <w:rPr>
          <w:rFonts w:ascii="Tahoma" w:eastAsia="Arial Unicode MS" w:hAnsi="Tahoma" w:cs="Tahoma"/>
          <w:sz w:val="32"/>
          <w:szCs w:val="32"/>
        </w:rPr>
        <w:t>4</w:t>
      </w:r>
      <w:r>
        <w:rPr>
          <w:rFonts w:ascii="Tahoma" w:eastAsia="Arial Unicode MS" w:hAnsi="Tahoma" w:cs="Tahoma"/>
          <w:sz w:val="32"/>
          <w:szCs w:val="32"/>
        </w:rPr>
        <w:t>6</w:t>
      </w:r>
      <w:r w:rsidR="005363F3" w:rsidRPr="007C266B">
        <w:rPr>
          <w:rFonts w:ascii="Tahoma" w:eastAsia="Arial Unicode MS" w:hAnsi="Tahoma" w:cs="Tahoma"/>
          <w:sz w:val="32"/>
          <w:szCs w:val="32"/>
        </w:rPr>
        <w:t>/</w:t>
      </w:r>
      <w:r>
        <w:rPr>
          <w:rFonts w:ascii="Tahoma" w:eastAsia="Arial Unicode MS" w:hAnsi="Tahoma" w:cs="Tahoma"/>
          <w:sz w:val="32"/>
          <w:szCs w:val="32"/>
        </w:rPr>
        <w:t>20</w:t>
      </w:r>
      <w:r w:rsidR="005363F3" w:rsidRPr="007C266B">
        <w:rPr>
          <w:rFonts w:ascii="Tahoma" w:eastAsia="Arial Unicode MS" w:hAnsi="Tahoma" w:cs="Tahoma"/>
          <w:sz w:val="32"/>
          <w:szCs w:val="32"/>
        </w:rPr>
        <w:t>)</w:t>
      </w:r>
    </w:p>
    <w:p w:rsidR="005363F3" w:rsidRPr="007C266B" w:rsidRDefault="005363F3" w:rsidP="009B5755">
      <w:pPr>
        <w:pStyle w:val="Style1"/>
        <w:spacing w:before="0" w:after="0"/>
        <w:jc w:val="both"/>
        <w:outlineLvl w:val="9"/>
        <w:rPr>
          <w:rFonts w:ascii="Tahoma" w:eastAsia="Arial Unicode MS" w:hAnsi="Tahoma" w:cs="Tahoma"/>
          <w:sz w:val="32"/>
          <w:szCs w:val="32"/>
        </w:rPr>
      </w:pPr>
    </w:p>
    <w:p w:rsidR="005363F3" w:rsidRPr="007C266B" w:rsidRDefault="005363F3" w:rsidP="001946C2">
      <w:pPr>
        <w:pStyle w:val="Contents"/>
        <w:pBdr>
          <w:top w:val="none" w:sz="0" w:space="0" w:color="auto"/>
          <w:left w:val="none" w:sz="0" w:space="0" w:color="auto"/>
          <w:right w:val="none" w:sz="0" w:space="0" w:color="auto"/>
        </w:pBdr>
        <w:spacing w:before="0" w:after="0"/>
        <w:rPr>
          <w:rFonts w:ascii="Tahoma" w:eastAsia="Arial Unicode MS" w:hAnsi="Tahoma" w:cs="Tahoma"/>
          <w:color w:val="auto"/>
          <w:sz w:val="22"/>
          <w:szCs w:val="22"/>
        </w:rPr>
      </w:pPr>
      <w:bookmarkStart w:id="3" w:name="_Toc492539917"/>
      <w:bookmarkStart w:id="4" w:name="_Toc39825218"/>
      <w:r w:rsidRPr="007C266B">
        <w:rPr>
          <w:rFonts w:ascii="Tahoma" w:eastAsia="Arial Unicode MS" w:hAnsi="Tahoma" w:cs="Tahoma"/>
          <w:color w:val="auto"/>
          <w:sz w:val="22"/>
          <w:szCs w:val="22"/>
        </w:rPr>
        <w:lastRenderedPageBreak/>
        <w:t>Περιεχόμενα</w:t>
      </w:r>
      <w:bookmarkEnd w:id="3"/>
      <w:bookmarkEnd w:id="4"/>
    </w:p>
    <w:p w:rsidR="00065182" w:rsidRDefault="00D01061">
      <w:pPr>
        <w:pStyle w:val="1e"/>
        <w:tabs>
          <w:tab w:val="right" w:leader="dot" w:pos="9486"/>
        </w:tabs>
        <w:rPr>
          <w:rFonts w:asciiTheme="minorHAnsi" w:eastAsiaTheme="minorEastAsia" w:hAnsiTheme="minorHAnsi" w:cstheme="minorBidi"/>
          <w:b w:val="0"/>
          <w:bCs w:val="0"/>
          <w:caps w:val="0"/>
          <w:noProof/>
          <w:sz w:val="22"/>
          <w:szCs w:val="22"/>
          <w:lang w:val="el-GR" w:eastAsia="el-GR"/>
        </w:rPr>
      </w:pPr>
      <w:r w:rsidRPr="005432CA">
        <w:rPr>
          <w:rFonts w:ascii="Tahoma" w:eastAsia="Arial Unicode MS" w:hAnsi="Tahoma" w:cs="Tahoma"/>
          <w:sz w:val="22"/>
          <w:szCs w:val="22"/>
        </w:rPr>
        <w:fldChar w:fldCharType="begin"/>
      </w:r>
      <w:r w:rsidR="005363F3" w:rsidRPr="00323702">
        <w:rPr>
          <w:rFonts w:ascii="Tahoma" w:eastAsia="Arial Unicode MS" w:hAnsi="Tahoma" w:cs="Tahoma"/>
          <w:sz w:val="22"/>
          <w:szCs w:val="22"/>
          <w:lang w:val="el-GR"/>
        </w:rPr>
        <w:instrText xml:space="preserve"> </w:instrText>
      </w:r>
      <w:r w:rsidR="005363F3" w:rsidRPr="005432CA">
        <w:rPr>
          <w:rFonts w:ascii="Tahoma" w:eastAsia="Arial Unicode MS" w:hAnsi="Tahoma" w:cs="Tahoma"/>
          <w:sz w:val="22"/>
          <w:szCs w:val="22"/>
        </w:rPr>
        <w:instrText>TOC</w:instrText>
      </w:r>
      <w:r w:rsidR="005363F3" w:rsidRPr="00323702">
        <w:rPr>
          <w:rFonts w:ascii="Tahoma" w:eastAsia="Arial Unicode MS" w:hAnsi="Tahoma" w:cs="Tahoma"/>
          <w:sz w:val="22"/>
          <w:szCs w:val="22"/>
          <w:lang w:val="el-GR"/>
        </w:rPr>
        <w:instrText xml:space="preserve"> \</w:instrText>
      </w:r>
      <w:r w:rsidR="005363F3" w:rsidRPr="005432CA">
        <w:rPr>
          <w:rFonts w:ascii="Tahoma" w:eastAsia="Arial Unicode MS" w:hAnsi="Tahoma" w:cs="Tahoma"/>
          <w:sz w:val="22"/>
          <w:szCs w:val="22"/>
        </w:rPr>
        <w:instrText>o</w:instrText>
      </w:r>
      <w:r w:rsidR="005363F3" w:rsidRPr="00323702">
        <w:rPr>
          <w:rFonts w:ascii="Tahoma" w:eastAsia="Arial Unicode MS" w:hAnsi="Tahoma" w:cs="Tahoma"/>
          <w:sz w:val="22"/>
          <w:szCs w:val="22"/>
          <w:lang w:val="el-GR"/>
        </w:rPr>
        <w:instrText xml:space="preserve"> "1-3" \</w:instrText>
      </w:r>
      <w:r w:rsidR="005363F3" w:rsidRPr="005432CA">
        <w:rPr>
          <w:rFonts w:ascii="Tahoma" w:eastAsia="Arial Unicode MS" w:hAnsi="Tahoma" w:cs="Tahoma"/>
          <w:sz w:val="22"/>
          <w:szCs w:val="22"/>
        </w:rPr>
        <w:instrText>h</w:instrText>
      </w:r>
      <w:r w:rsidR="005363F3" w:rsidRPr="00323702">
        <w:rPr>
          <w:rFonts w:ascii="Tahoma" w:eastAsia="Arial Unicode MS" w:hAnsi="Tahoma" w:cs="Tahoma"/>
          <w:sz w:val="22"/>
          <w:szCs w:val="22"/>
          <w:lang w:val="el-GR"/>
        </w:rPr>
        <w:instrText xml:space="preserve"> \</w:instrText>
      </w:r>
      <w:r w:rsidR="005363F3" w:rsidRPr="005432CA">
        <w:rPr>
          <w:rFonts w:ascii="Tahoma" w:eastAsia="Arial Unicode MS" w:hAnsi="Tahoma" w:cs="Tahoma"/>
          <w:sz w:val="22"/>
          <w:szCs w:val="22"/>
        </w:rPr>
        <w:instrText>z</w:instrText>
      </w:r>
      <w:r w:rsidR="005363F3" w:rsidRPr="00323702">
        <w:rPr>
          <w:rFonts w:ascii="Tahoma" w:eastAsia="Arial Unicode MS" w:hAnsi="Tahoma" w:cs="Tahoma"/>
          <w:sz w:val="22"/>
          <w:szCs w:val="22"/>
          <w:lang w:val="el-GR"/>
        </w:rPr>
        <w:instrText xml:space="preserve"> \</w:instrText>
      </w:r>
      <w:r w:rsidR="005363F3" w:rsidRPr="005432CA">
        <w:rPr>
          <w:rFonts w:ascii="Tahoma" w:eastAsia="Arial Unicode MS" w:hAnsi="Tahoma" w:cs="Tahoma"/>
          <w:sz w:val="22"/>
          <w:szCs w:val="22"/>
        </w:rPr>
        <w:instrText>u</w:instrText>
      </w:r>
      <w:r w:rsidR="005363F3" w:rsidRPr="00323702">
        <w:rPr>
          <w:rFonts w:ascii="Tahoma" w:eastAsia="Arial Unicode MS" w:hAnsi="Tahoma" w:cs="Tahoma"/>
          <w:sz w:val="22"/>
          <w:szCs w:val="22"/>
          <w:lang w:val="el-GR"/>
        </w:rPr>
        <w:instrText xml:space="preserve"> </w:instrText>
      </w:r>
      <w:r w:rsidRPr="005432CA">
        <w:rPr>
          <w:rFonts w:ascii="Tahoma" w:eastAsia="Arial Unicode MS" w:hAnsi="Tahoma" w:cs="Tahoma"/>
          <w:sz w:val="22"/>
          <w:szCs w:val="22"/>
        </w:rPr>
        <w:fldChar w:fldCharType="separate"/>
      </w:r>
      <w:hyperlink w:anchor="_Toc39825218" w:history="1">
        <w:r w:rsidR="00065182" w:rsidRPr="000D00D3">
          <w:rPr>
            <w:rStyle w:val="-"/>
            <w:rFonts w:ascii="Tahoma" w:eastAsia="Arial Unicode MS" w:hAnsi="Tahoma" w:cs="Tahoma"/>
            <w:noProof/>
          </w:rPr>
          <w:t>Περιεχόμενα</w:t>
        </w:r>
        <w:r w:rsidR="00065182">
          <w:rPr>
            <w:noProof/>
            <w:webHidden/>
          </w:rPr>
          <w:tab/>
        </w:r>
        <w:r w:rsidR="00065182">
          <w:rPr>
            <w:noProof/>
            <w:webHidden/>
          </w:rPr>
          <w:fldChar w:fldCharType="begin"/>
        </w:r>
        <w:r w:rsidR="00065182">
          <w:rPr>
            <w:noProof/>
            <w:webHidden/>
          </w:rPr>
          <w:instrText xml:space="preserve"> PAGEREF _Toc39825218 \h </w:instrText>
        </w:r>
        <w:r w:rsidR="00065182">
          <w:rPr>
            <w:noProof/>
            <w:webHidden/>
          </w:rPr>
        </w:r>
        <w:r w:rsidR="00065182">
          <w:rPr>
            <w:noProof/>
            <w:webHidden/>
          </w:rPr>
          <w:fldChar w:fldCharType="separate"/>
        </w:r>
        <w:r w:rsidR="006A5607">
          <w:rPr>
            <w:noProof/>
            <w:webHidden/>
          </w:rPr>
          <w:t>2</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19" w:history="1">
        <w:r w:rsidR="00065182" w:rsidRPr="000D00D3">
          <w:rPr>
            <w:rStyle w:val="-"/>
            <w:rFonts w:ascii="Tahoma" w:eastAsia="Arial Unicode MS" w:hAnsi="Tahoma"/>
            <w:noProof/>
            <w:lang w:val="el-GR"/>
          </w:rPr>
          <w:t>1.</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ΑΝΑΘΕΤΟΥΣΑ ΑΡΧΗ ΚΑΙ ΑΝΤΙΚΕΙΜΕΝΟ ΣΥΜΒΑΣΗΣ</w:t>
        </w:r>
        <w:r w:rsidR="00065182">
          <w:rPr>
            <w:noProof/>
            <w:webHidden/>
          </w:rPr>
          <w:tab/>
        </w:r>
        <w:r w:rsidR="00065182">
          <w:rPr>
            <w:noProof/>
            <w:webHidden/>
          </w:rPr>
          <w:fldChar w:fldCharType="begin"/>
        </w:r>
        <w:r w:rsidR="00065182">
          <w:rPr>
            <w:noProof/>
            <w:webHidden/>
          </w:rPr>
          <w:instrText xml:space="preserve"> PAGEREF _Toc39825219 \h </w:instrText>
        </w:r>
        <w:r w:rsidR="00065182">
          <w:rPr>
            <w:noProof/>
            <w:webHidden/>
          </w:rPr>
        </w:r>
        <w:r w:rsidR="00065182">
          <w:rPr>
            <w:noProof/>
            <w:webHidden/>
          </w:rPr>
          <w:fldChar w:fldCharType="separate"/>
        </w:r>
        <w:r w:rsidR="006A5607">
          <w:rPr>
            <w:noProof/>
            <w:webHidden/>
          </w:rPr>
          <w:t>4</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0" w:history="1">
        <w:r w:rsidR="00065182" w:rsidRPr="000D00D3">
          <w:rPr>
            <w:rStyle w:val="-"/>
            <w:rFonts w:ascii="Tahoma" w:eastAsia="Arial Unicode MS" w:hAnsi="Tahoma" w:cs="Tahoma"/>
            <w:noProof/>
            <w:lang w:val="el-GR"/>
          </w:rPr>
          <w:t>1.1</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Στοιχεία Αναθέτουσας Αρχής</w:t>
        </w:r>
        <w:r w:rsidR="00065182">
          <w:rPr>
            <w:noProof/>
            <w:webHidden/>
          </w:rPr>
          <w:tab/>
        </w:r>
        <w:r w:rsidR="00065182">
          <w:rPr>
            <w:noProof/>
            <w:webHidden/>
          </w:rPr>
          <w:fldChar w:fldCharType="begin"/>
        </w:r>
        <w:r w:rsidR="00065182">
          <w:rPr>
            <w:noProof/>
            <w:webHidden/>
          </w:rPr>
          <w:instrText xml:space="preserve"> PAGEREF _Toc39825220 \h </w:instrText>
        </w:r>
        <w:r w:rsidR="00065182">
          <w:rPr>
            <w:noProof/>
            <w:webHidden/>
          </w:rPr>
        </w:r>
        <w:r w:rsidR="00065182">
          <w:rPr>
            <w:noProof/>
            <w:webHidden/>
          </w:rPr>
          <w:fldChar w:fldCharType="separate"/>
        </w:r>
        <w:r w:rsidR="006A5607">
          <w:rPr>
            <w:noProof/>
            <w:webHidden/>
          </w:rPr>
          <w:t>4</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1" w:history="1">
        <w:r w:rsidR="00065182" w:rsidRPr="000D00D3">
          <w:rPr>
            <w:rStyle w:val="-"/>
            <w:rFonts w:ascii="Tahoma" w:eastAsia="Arial Unicode MS" w:hAnsi="Tahoma" w:cs="Tahoma"/>
            <w:noProof/>
            <w:lang w:val="el-GR"/>
          </w:rPr>
          <w:t>1.2</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Στοιχεία Διαδικασίας - Χρηματοδότηση</w:t>
        </w:r>
        <w:r w:rsidR="00065182">
          <w:rPr>
            <w:noProof/>
            <w:webHidden/>
          </w:rPr>
          <w:tab/>
        </w:r>
        <w:r w:rsidR="00065182">
          <w:rPr>
            <w:noProof/>
            <w:webHidden/>
          </w:rPr>
          <w:fldChar w:fldCharType="begin"/>
        </w:r>
        <w:r w:rsidR="00065182">
          <w:rPr>
            <w:noProof/>
            <w:webHidden/>
          </w:rPr>
          <w:instrText xml:space="preserve"> PAGEREF _Toc39825221 \h </w:instrText>
        </w:r>
        <w:r w:rsidR="00065182">
          <w:rPr>
            <w:noProof/>
            <w:webHidden/>
          </w:rPr>
        </w:r>
        <w:r w:rsidR="00065182">
          <w:rPr>
            <w:noProof/>
            <w:webHidden/>
          </w:rPr>
          <w:fldChar w:fldCharType="separate"/>
        </w:r>
        <w:r w:rsidR="006A5607">
          <w:rPr>
            <w:noProof/>
            <w:webHidden/>
          </w:rPr>
          <w:t>4</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2" w:history="1">
        <w:r w:rsidR="00065182" w:rsidRPr="000D00D3">
          <w:rPr>
            <w:rStyle w:val="-"/>
            <w:rFonts w:ascii="Tahoma" w:eastAsia="Arial Unicode MS" w:hAnsi="Tahoma" w:cs="Tahoma"/>
            <w:noProof/>
            <w:lang w:val="el-GR"/>
          </w:rPr>
          <w:t>1.3</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Συνοπτική Περιγραφή φυσικού και οικονομικού αντικειμένου της σύμβασης</w:t>
        </w:r>
        <w:r w:rsidR="00065182">
          <w:rPr>
            <w:noProof/>
            <w:webHidden/>
          </w:rPr>
          <w:tab/>
        </w:r>
        <w:r w:rsidR="00065182">
          <w:rPr>
            <w:noProof/>
            <w:webHidden/>
          </w:rPr>
          <w:fldChar w:fldCharType="begin"/>
        </w:r>
        <w:r w:rsidR="00065182">
          <w:rPr>
            <w:noProof/>
            <w:webHidden/>
          </w:rPr>
          <w:instrText xml:space="preserve"> PAGEREF _Toc39825222 \h </w:instrText>
        </w:r>
        <w:r w:rsidR="00065182">
          <w:rPr>
            <w:noProof/>
            <w:webHidden/>
          </w:rPr>
        </w:r>
        <w:r w:rsidR="00065182">
          <w:rPr>
            <w:noProof/>
            <w:webHidden/>
          </w:rPr>
          <w:fldChar w:fldCharType="separate"/>
        </w:r>
        <w:r w:rsidR="006A5607">
          <w:rPr>
            <w:noProof/>
            <w:webHidden/>
          </w:rPr>
          <w:t>4</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3" w:history="1">
        <w:r w:rsidR="00065182" w:rsidRPr="000D00D3">
          <w:rPr>
            <w:rStyle w:val="-"/>
            <w:rFonts w:ascii="Tahoma" w:eastAsia="Arial Unicode MS" w:hAnsi="Tahoma" w:cs="Tahoma"/>
            <w:noProof/>
            <w:lang w:val="el-GR"/>
          </w:rPr>
          <w:t>1.4</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Θεσμικό πλαίσιο</w:t>
        </w:r>
        <w:r w:rsidR="00065182">
          <w:rPr>
            <w:noProof/>
            <w:webHidden/>
          </w:rPr>
          <w:tab/>
        </w:r>
        <w:r w:rsidR="00065182">
          <w:rPr>
            <w:noProof/>
            <w:webHidden/>
          </w:rPr>
          <w:fldChar w:fldCharType="begin"/>
        </w:r>
        <w:r w:rsidR="00065182">
          <w:rPr>
            <w:noProof/>
            <w:webHidden/>
          </w:rPr>
          <w:instrText xml:space="preserve"> PAGEREF _Toc39825223 \h </w:instrText>
        </w:r>
        <w:r w:rsidR="00065182">
          <w:rPr>
            <w:noProof/>
            <w:webHidden/>
          </w:rPr>
        </w:r>
        <w:r w:rsidR="00065182">
          <w:rPr>
            <w:noProof/>
            <w:webHidden/>
          </w:rPr>
          <w:fldChar w:fldCharType="separate"/>
        </w:r>
        <w:r w:rsidR="006A5607">
          <w:rPr>
            <w:noProof/>
            <w:webHidden/>
          </w:rPr>
          <w:t>6</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4" w:history="1">
        <w:r w:rsidR="00065182" w:rsidRPr="000D00D3">
          <w:rPr>
            <w:rStyle w:val="-"/>
            <w:rFonts w:ascii="Tahoma" w:eastAsia="Arial Unicode MS" w:hAnsi="Tahoma" w:cs="Tahoma"/>
            <w:noProof/>
            <w:lang w:val="el-GR"/>
          </w:rPr>
          <w:t>1.5</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Προθεσμία παραλαβής προσφορών και διενέργεια διαγωνισμού</w:t>
        </w:r>
        <w:r w:rsidR="00065182">
          <w:rPr>
            <w:noProof/>
            <w:webHidden/>
          </w:rPr>
          <w:tab/>
        </w:r>
        <w:r w:rsidR="00065182">
          <w:rPr>
            <w:noProof/>
            <w:webHidden/>
          </w:rPr>
          <w:fldChar w:fldCharType="begin"/>
        </w:r>
        <w:r w:rsidR="00065182">
          <w:rPr>
            <w:noProof/>
            <w:webHidden/>
          </w:rPr>
          <w:instrText xml:space="preserve"> PAGEREF _Toc39825224 \h </w:instrText>
        </w:r>
        <w:r w:rsidR="00065182">
          <w:rPr>
            <w:noProof/>
            <w:webHidden/>
          </w:rPr>
        </w:r>
        <w:r w:rsidR="00065182">
          <w:rPr>
            <w:noProof/>
            <w:webHidden/>
          </w:rPr>
          <w:fldChar w:fldCharType="separate"/>
        </w:r>
        <w:r w:rsidR="006A5607">
          <w:rPr>
            <w:noProof/>
            <w:webHidden/>
          </w:rPr>
          <w:t>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5" w:history="1">
        <w:r w:rsidR="00065182" w:rsidRPr="000D00D3">
          <w:rPr>
            <w:rStyle w:val="-"/>
            <w:rFonts w:ascii="Tahoma" w:eastAsia="Arial Unicode MS" w:hAnsi="Tahoma" w:cs="Tahoma"/>
            <w:noProof/>
            <w:lang w:val="el-GR"/>
          </w:rPr>
          <w:t>1.6</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Δημοσιότητα</w:t>
        </w:r>
        <w:r w:rsidR="00065182">
          <w:rPr>
            <w:noProof/>
            <w:webHidden/>
          </w:rPr>
          <w:tab/>
        </w:r>
        <w:r w:rsidR="00065182">
          <w:rPr>
            <w:noProof/>
            <w:webHidden/>
          </w:rPr>
          <w:fldChar w:fldCharType="begin"/>
        </w:r>
        <w:r w:rsidR="00065182">
          <w:rPr>
            <w:noProof/>
            <w:webHidden/>
          </w:rPr>
          <w:instrText xml:space="preserve"> PAGEREF _Toc39825225 \h </w:instrText>
        </w:r>
        <w:r w:rsidR="00065182">
          <w:rPr>
            <w:noProof/>
            <w:webHidden/>
          </w:rPr>
        </w:r>
        <w:r w:rsidR="00065182">
          <w:rPr>
            <w:noProof/>
            <w:webHidden/>
          </w:rPr>
          <w:fldChar w:fldCharType="separate"/>
        </w:r>
        <w:r w:rsidR="006A5607">
          <w:rPr>
            <w:noProof/>
            <w:webHidden/>
          </w:rPr>
          <w:t>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6" w:history="1">
        <w:r w:rsidR="00065182" w:rsidRPr="000D00D3">
          <w:rPr>
            <w:rStyle w:val="-"/>
            <w:rFonts w:ascii="Tahoma" w:eastAsia="Arial Unicode MS" w:hAnsi="Tahoma" w:cs="Tahoma"/>
            <w:noProof/>
            <w:lang w:val="el-GR"/>
          </w:rPr>
          <w:t>1.7</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Αρχές εφαρμοζόμενες στη διαδικασία σύναψης</w:t>
        </w:r>
        <w:r w:rsidR="00065182">
          <w:rPr>
            <w:noProof/>
            <w:webHidden/>
          </w:rPr>
          <w:tab/>
        </w:r>
        <w:r w:rsidR="00065182">
          <w:rPr>
            <w:noProof/>
            <w:webHidden/>
          </w:rPr>
          <w:fldChar w:fldCharType="begin"/>
        </w:r>
        <w:r w:rsidR="00065182">
          <w:rPr>
            <w:noProof/>
            <w:webHidden/>
          </w:rPr>
          <w:instrText xml:space="preserve"> PAGEREF _Toc39825226 \h </w:instrText>
        </w:r>
        <w:r w:rsidR="00065182">
          <w:rPr>
            <w:noProof/>
            <w:webHidden/>
          </w:rPr>
        </w:r>
        <w:r w:rsidR="00065182">
          <w:rPr>
            <w:noProof/>
            <w:webHidden/>
          </w:rPr>
          <w:fldChar w:fldCharType="separate"/>
        </w:r>
        <w:r w:rsidR="006A5607">
          <w:rPr>
            <w:noProof/>
            <w:webHidden/>
          </w:rPr>
          <w:t>9</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27" w:history="1">
        <w:r w:rsidR="00065182" w:rsidRPr="000D00D3">
          <w:rPr>
            <w:rStyle w:val="-"/>
            <w:rFonts w:ascii="Tahoma" w:eastAsia="Arial Unicode MS" w:hAnsi="Tahoma" w:cs="Tahoma"/>
            <w:noProof/>
            <w:lang w:val="el-GR"/>
          </w:rPr>
          <w:t>2.</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ΓΕΝΙΚΟΙ ΚΑΙ ΕΙΔΙΚΟΙ ΟΡΟΙ ΣΥΜΜΕΤΟΧΗΣ</w:t>
        </w:r>
        <w:r w:rsidR="00065182">
          <w:rPr>
            <w:noProof/>
            <w:webHidden/>
          </w:rPr>
          <w:tab/>
        </w:r>
        <w:r w:rsidR="00065182">
          <w:rPr>
            <w:noProof/>
            <w:webHidden/>
          </w:rPr>
          <w:fldChar w:fldCharType="begin"/>
        </w:r>
        <w:r w:rsidR="00065182">
          <w:rPr>
            <w:noProof/>
            <w:webHidden/>
          </w:rPr>
          <w:instrText xml:space="preserve"> PAGEREF _Toc39825227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28" w:history="1">
        <w:r w:rsidR="00065182" w:rsidRPr="000D00D3">
          <w:rPr>
            <w:rStyle w:val="-"/>
            <w:rFonts w:ascii="Tahoma" w:eastAsia="Arial Unicode MS" w:hAnsi="Tahoma" w:cs="Tahoma"/>
            <w:noProof/>
            <w:lang w:val="el-GR"/>
          </w:rPr>
          <w:t>2.1</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Γενικές Πληροφορίες</w:t>
        </w:r>
        <w:r w:rsidR="00065182">
          <w:rPr>
            <w:noProof/>
            <w:webHidden/>
          </w:rPr>
          <w:tab/>
        </w:r>
        <w:r w:rsidR="00065182">
          <w:rPr>
            <w:noProof/>
            <w:webHidden/>
          </w:rPr>
          <w:fldChar w:fldCharType="begin"/>
        </w:r>
        <w:r w:rsidR="00065182">
          <w:rPr>
            <w:noProof/>
            <w:webHidden/>
          </w:rPr>
          <w:instrText xml:space="preserve"> PAGEREF _Toc39825228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29" w:history="1">
        <w:r w:rsidR="00065182" w:rsidRPr="000D00D3">
          <w:rPr>
            <w:rStyle w:val="-"/>
            <w:rFonts w:ascii="Tahoma" w:eastAsia="Arial Unicode MS" w:hAnsi="Tahoma" w:cs="Tahoma"/>
            <w:noProof/>
            <w:lang w:val="el-GR"/>
          </w:rPr>
          <w:t>2.1.1</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Έγγραφα της σύμβασης</w:t>
        </w:r>
        <w:r w:rsidR="00065182">
          <w:rPr>
            <w:noProof/>
            <w:webHidden/>
          </w:rPr>
          <w:tab/>
        </w:r>
        <w:r w:rsidR="00065182">
          <w:rPr>
            <w:noProof/>
            <w:webHidden/>
          </w:rPr>
          <w:fldChar w:fldCharType="begin"/>
        </w:r>
        <w:r w:rsidR="00065182">
          <w:rPr>
            <w:noProof/>
            <w:webHidden/>
          </w:rPr>
          <w:instrText xml:space="preserve"> PAGEREF _Toc39825229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0" w:history="1">
        <w:r w:rsidR="00065182" w:rsidRPr="000D00D3">
          <w:rPr>
            <w:rStyle w:val="-"/>
            <w:rFonts w:ascii="Tahoma" w:eastAsia="Arial Unicode MS" w:hAnsi="Tahoma" w:cs="Tahoma"/>
            <w:noProof/>
            <w:lang w:val="el-GR"/>
          </w:rPr>
          <w:t>2.1.2</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Επικοινωνία - Πρόσβαση στα έγγραφα της Σύμβασης</w:t>
        </w:r>
        <w:r w:rsidR="00065182">
          <w:rPr>
            <w:noProof/>
            <w:webHidden/>
          </w:rPr>
          <w:tab/>
        </w:r>
        <w:r w:rsidR="00065182">
          <w:rPr>
            <w:noProof/>
            <w:webHidden/>
          </w:rPr>
          <w:fldChar w:fldCharType="begin"/>
        </w:r>
        <w:r w:rsidR="00065182">
          <w:rPr>
            <w:noProof/>
            <w:webHidden/>
          </w:rPr>
          <w:instrText xml:space="preserve"> PAGEREF _Toc39825230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1" w:history="1">
        <w:r w:rsidR="00065182" w:rsidRPr="000D00D3">
          <w:rPr>
            <w:rStyle w:val="-"/>
            <w:rFonts w:ascii="Tahoma" w:eastAsia="Arial Unicode MS" w:hAnsi="Tahoma" w:cs="Tahoma"/>
            <w:noProof/>
            <w:lang w:val="el-GR"/>
          </w:rPr>
          <w:t>2.1.3</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Παροχή Διευκρινίσεων</w:t>
        </w:r>
        <w:r w:rsidR="00065182">
          <w:rPr>
            <w:noProof/>
            <w:webHidden/>
          </w:rPr>
          <w:tab/>
        </w:r>
        <w:r w:rsidR="00065182">
          <w:rPr>
            <w:noProof/>
            <w:webHidden/>
          </w:rPr>
          <w:fldChar w:fldCharType="begin"/>
        </w:r>
        <w:r w:rsidR="00065182">
          <w:rPr>
            <w:noProof/>
            <w:webHidden/>
          </w:rPr>
          <w:instrText xml:space="preserve"> PAGEREF _Toc39825231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2" w:history="1">
        <w:r w:rsidR="00065182" w:rsidRPr="000D00D3">
          <w:rPr>
            <w:rStyle w:val="-"/>
            <w:rFonts w:ascii="Tahoma" w:eastAsia="Arial Unicode MS" w:hAnsi="Tahoma" w:cs="Tahoma"/>
            <w:noProof/>
            <w:lang w:val="el-GR"/>
          </w:rPr>
          <w:t>2.1.4</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Γλώσσα</w:t>
        </w:r>
        <w:r w:rsidR="00065182">
          <w:rPr>
            <w:noProof/>
            <w:webHidden/>
          </w:rPr>
          <w:tab/>
        </w:r>
        <w:r w:rsidR="00065182">
          <w:rPr>
            <w:noProof/>
            <w:webHidden/>
          </w:rPr>
          <w:fldChar w:fldCharType="begin"/>
        </w:r>
        <w:r w:rsidR="00065182">
          <w:rPr>
            <w:noProof/>
            <w:webHidden/>
          </w:rPr>
          <w:instrText xml:space="preserve"> PAGEREF _Toc39825232 \h </w:instrText>
        </w:r>
        <w:r w:rsidR="00065182">
          <w:rPr>
            <w:noProof/>
            <w:webHidden/>
          </w:rPr>
        </w:r>
        <w:r w:rsidR="00065182">
          <w:rPr>
            <w:noProof/>
            <w:webHidden/>
          </w:rPr>
          <w:fldChar w:fldCharType="separate"/>
        </w:r>
        <w:r w:rsidR="006A5607">
          <w:rPr>
            <w:noProof/>
            <w:webHidden/>
          </w:rPr>
          <w:t>10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3" w:history="1">
        <w:r w:rsidR="00065182" w:rsidRPr="000D00D3">
          <w:rPr>
            <w:rStyle w:val="-"/>
            <w:rFonts w:ascii="Tahoma" w:eastAsia="Arial Unicode MS" w:hAnsi="Tahoma" w:cs="Tahoma"/>
            <w:noProof/>
            <w:lang w:val="el-GR"/>
          </w:rPr>
          <w:t>2.1.5</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Εγγυήσεις</w:t>
        </w:r>
        <w:r w:rsidR="00065182">
          <w:rPr>
            <w:noProof/>
            <w:webHidden/>
          </w:rPr>
          <w:tab/>
        </w:r>
        <w:r w:rsidR="00065182">
          <w:rPr>
            <w:noProof/>
            <w:webHidden/>
          </w:rPr>
          <w:fldChar w:fldCharType="begin"/>
        </w:r>
        <w:r w:rsidR="00065182">
          <w:rPr>
            <w:noProof/>
            <w:webHidden/>
          </w:rPr>
          <w:instrText xml:space="preserve"> PAGEREF _Toc39825233 \h </w:instrText>
        </w:r>
        <w:r w:rsidR="00065182">
          <w:rPr>
            <w:noProof/>
            <w:webHidden/>
          </w:rPr>
        </w:r>
        <w:r w:rsidR="00065182">
          <w:rPr>
            <w:noProof/>
            <w:webHidden/>
          </w:rPr>
          <w:fldChar w:fldCharType="separate"/>
        </w:r>
        <w:r w:rsidR="006A5607">
          <w:rPr>
            <w:noProof/>
            <w:webHidden/>
          </w:rPr>
          <w:t>11</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34" w:history="1">
        <w:r w:rsidR="00065182" w:rsidRPr="000D00D3">
          <w:rPr>
            <w:rStyle w:val="-"/>
            <w:rFonts w:ascii="Tahoma" w:eastAsia="Arial Unicode MS" w:hAnsi="Tahoma" w:cs="Tahoma"/>
            <w:noProof/>
            <w:lang w:val="el-GR"/>
          </w:rPr>
          <w:t>2.2</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Δικαίωμα Συμμετοχής - Κριτήρια Ποιοτικής Επιλογής</w:t>
        </w:r>
        <w:r w:rsidR="00065182">
          <w:rPr>
            <w:noProof/>
            <w:webHidden/>
          </w:rPr>
          <w:tab/>
        </w:r>
        <w:r w:rsidR="00065182">
          <w:rPr>
            <w:noProof/>
            <w:webHidden/>
          </w:rPr>
          <w:fldChar w:fldCharType="begin"/>
        </w:r>
        <w:r w:rsidR="00065182">
          <w:rPr>
            <w:noProof/>
            <w:webHidden/>
          </w:rPr>
          <w:instrText xml:space="preserve"> PAGEREF _Toc39825234 \h </w:instrText>
        </w:r>
        <w:r w:rsidR="00065182">
          <w:rPr>
            <w:noProof/>
            <w:webHidden/>
          </w:rPr>
        </w:r>
        <w:r w:rsidR="00065182">
          <w:rPr>
            <w:noProof/>
            <w:webHidden/>
          </w:rPr>
          <w:fldChar w:fldCharType="separate"/>
        </w:r>
        <w:r w:rsidR="006A5607">
          <w:rPr>
            <w:noProof/>
            <w:webHidden/>
          </w:rPr>
          <w:t>12</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5" w:history="1">
        <w:r w:rsidR="00065182" w:rsidRPr="000D00D3">
          <w:rPr>
            <w:rStyle w:val="-"/>
            <w:rFonts w:ascii="Tahoma" w:eastAsia="Arial Unicode MS" w:hAnsi="Tahoma" w:cs="Tahoma"/>
            <w:noProof/>
            <w:lang w:val="el-GR"/>
          </w:rPr>
          <w:t>2.2.1</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Δικαίωμα συμμετοχής</w:t>
        </w:r>
        <w:r w:rsidR="00065182">
          <w:rPr>
            <w:noProof/>
            <w:webHidden/>
          </w:rPr>
          <w:tab/>
        </w:r>
        <w:r w:rsidR="00065182">
          <w:rPr>
            <w:noProof/>
            <w:webHidden/>
          </w:rPr>
          <w:fldChar w:fldCharType="begin"/>
        </w:r>
        <w:r w:rsidR="00065182">
          <w:rPr>
            <w:noProof/>
            <w:webHidden/>
          </w:rPr>
          <w:instrText xml:space="preserve"> PAGEREF _Toc39825235 \h </w:instrText>
        </w:r>
        <w:r w:rsidR="00065182">
          <w:rPr>
            <w:noProof/>
            <w:webHidden/>
          </w:rPr>
        </w:r>
        <w:r w:rsidR="00065182">
          <w:rPr>
            <w:noProof/>
            <w:webHidden/>
          </w:rPr>
          <w:fldChar w:fldCharType="separate"/>
        </w:r>
        <w:r w:rsidR="006A5607">
          <w:rPr>
            <w:noProof/>
            <w:webHidden/>
          </w:rPr>
          <w:t>12</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6" w:history="1">
        <w:r w:rsidR="00065182" w:rsidRPr="000D00D3">
          <w:rPr>
            <w:rStyle w:val="-"/>
            <w:rFonts w:ascii="Tahoma" w:eastAsia="Arial Unicode MS" w:hAnsi="Tahoma" w:cs="Tahoma"/>
            <w:noProof/>
            <w:lang w:val="el-GR"/>
          </w:rPr>
          <w:t>2.2.2</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Εγγύηση συμμετοχής</w:t>
        </w:r>
        <w:r w:rsidR="00065182">
          <w:rPr>
            <w:noProof/>
            <w:webHidden/>
          </w:rPr>
          <w:tab/>
        </w:r>
        <w:r w:rsidR="00065182">
          <w:rPr>
            <w:noProof/>
            <w:webHidden/>
          </w:rPr>
          <w:fldChar w:fldCharType="begin"/>
        </w:r>
        <w:r w:rsidR="00065182">
          <w:rPr>
            <w:noProof/>
            <w:webHidden/>
          </w:rPr>
          <w:instrText xml:space="preserve"> PAGEREF _Toc39825236 \h </w:instrText>
        </w:r>
        <w:r w:rsidR="00065182">
          <w:rPr>
            <w:noProof/>
            <w:webHidden/>
          </w:rPr>
        </w:r>
        <w:r w:rsidR="00065182">
          <w:rPr>
            <w:noProof/>
            <w:webHidden/>
          </w:rPr>
          <w:fldChar w:fldCharType="separate"/>
        </w:r>
        <w:r w:rsidR="006A5607">
          <w:rPr>
            <w:noProof/>
            <w:webHidden/>
          </w:rPr>
          <w:t>12</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7" w:history="1">
        <w:r w:rsidR="00065182" w:rsidRPr="000D00D3">
          <w:rPr>
            <w:rStyle w:val="-"/>
            <w:rFonts w:ascii="Tahoma" w:eastAsia="Arial Unicode MS" w:hAnsi="Tahoma" w:cs="Tahoma"/>
            <w:noProof/>
            <w:lang w:val="el-GR"/>
          </w:rPr>
          <w:t xml:space="preserve">2.2.3 </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Λόγοι αποκλεισμού</w:t>
        </w:r>
        <w:r w:rsidR="00065182">
          <w:rPr>
            <w:noProof/>
            <w:webHidden/>
          </w:rPr>
          <w:tab/>
        </w:r>
        <w:r w:rsidR="00065182">
          <w:rPr>
            <w:noProof/>
            <w:webHidden/>
          </w:rPr>
          <w:fldChar w:fldCharType="begin"/>
        </w:r>
        <w:r w:rsidR="00065182">
          <w:rPr>
            <w:noProof/>
            <w:webHidden/>
          </w:rPr>
          <w:instrText xml:space="preserve"> PAGEREF _Toc39825237 \h </w:instrText>
        </w:r>
        <w:r w:rsidR="00065182">
          <w:rPr>
            <w:noProof/>
            <w:webHidden/>
          </w:rPr>
        </w:r>
        <w:r w:rsidR="00065182">
          <w:rPr>
            <w:noProof/>
            <w:webHidden/>
          </w:rPr>
          <w:fldChar w:fldCharType="separate"/>
        </w:r>
        <w:r w:rsidR="006A5607">
          <w:rPr>
            <w:noProof/>
            <w:webHidden/>
          </w:rPr>
          <w:t>13</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8" w:history="1">
        <w:r w:rsidR="00065182" w:rsidRPr="000D00D3">
          <w:rPr>
            <w:rStyle w:val="-"/>
            <w:rFonts w:ascii="Tahoma" w:eastAsia="Arial Unicode MS" w:hAnsi="Tahoma" w:cs="Tahoma"/>
            <w:noProof/>
            <w:lang w:val="el-GR"/>
          </w:rPr>
          <w:t>2.2.4</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xml:space="preserve"> Καταλληλότητα άσκησης επαγγελματικής δραστηριότητας</w:t>
        </w:r>
        <w:r w:rsidR="00065182">
          <w:rPr>
            <w:noProof/>
            <w:webHidden/>
          </w:rPr>
          <w:tab/>
        </w:r>
        <w:r w:rsidR="00065182">
          <w:rPr>
            <w:noProof/>
            <w:webHidden/>
          </w:rPr>
          <w:fldChar w:fldCharType="begin"/>
        </w:r>
        <w:r w:rsidR="00065182">
          <w:rPr>
            <w:noProof/>
            <w:webHidden/>
          </w:rPr>
          <w:instrText xml:space="preserve"> PAGEREF _Toc39825238 \h </w:instrText>
        </w:r>
        <w:r w:rsidR="00065182">
          <w:rPr>
            <w:noProof/>
            <w:webHidden/>
          </w:rPr>
        </w:r>
        <w:r w:rsidR="00065182">
          <w:rPr>
            <w:noProof/>
            <w:webHidden/>
          </w:rPr>
          <w:fldChar w:fldCharType="separate"/>
        </w:r>
        <w:r w:rsidR="006A5607">
          <w:rPr>
            <w:noProof/>
            <w:webHidden/>
          </w:rPr>
          <w:t>16</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39" w:history="1">
        <w:r w:rsidR="00065182" w:rsidRPr="000D00D3">
          <w:rPr>
            <w:rStyle w:val="-"/>
            <w:rFonts w:ascii="Tahoma" w:eastAsia="Arial Unicode MS" w:hAnsi="Tahoma" w:cs="Tahoma"/>
            <w:noProof/>
            <w:lang w:val="el-GR"/>
          </w:rPr>
          <w:t>2.2.5</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xml:space="preserve"> Οικονομική και χρηματοοικονομική επάρκεια</w:t>
        </w:r>
        <w:r w:rsidR="00065182">
          <w:rPr>
            <w:noProof/>
            <w:webHidden/>
          </w:rPr>
          <w:tab/>
        </w:r>
        <w:r w:rsidR="00065182">
          <w:rPr>
            <w:noProof/>
            <w:webHidden/>
          </w:rPr>
          <w:fldChar w:fldCharType="begin"/>
        </w:r>
        <w:r w:rsidR="00065182">
          <w:rPr>
            <w:noProof/>
            <w:webHidden/>
          </w:rPr>
          <w:instrText xml:space="preserve"> PAGEREF _Toc39825239 \h </w:instrText>
        </w:r>
        <w:r w:rsidR="00065182">
          <w:rPr>
            <w:noProof/>
            <w:webHidden/>
          </w:rPr>
        </w:r>
        <w:r w:rsidR="00065182">
          <w:rPr>
            <w:noProof/>
            <w:webHidden/>
          </w:rPr>
          <w:fldChar w:fldCharType="separate"/>
        </w:r>
        <w:r w:rsidR="006A5607">
          <w:rPr>
            <w:noProof/>
            <w:webHidden/>
          </w:rPr>
          <w:t>16</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0" w:history="1">
        <w:r w:rsidR="00065182" w:rsidRPr="000D00D3">
          <w:rPr>
            <w:rStyle w:val="-"/>
            <w:rFonts w:ascii="Tahoma" w:eastAsia="Arial Unicode MS" w:hAnsi="Tahoma" w:cs="Tahoma"/>
            <w:noProof/>
            <w:lang w:val="el-GR"/>
          </w:rPr>
          <w:t>2.2.6</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xml:space="preserve"> Τεχνική και επαγγελματική ικανότητα</w:t>
        </w:r>
        <w:r w:rsidR="00065182">
          <w:rPr>
            <w:noProof/>
            <w:webHidden/>
          </w:rPr>
          <w:tab/>
        </w:r>
        <w:r w:rsidR="00065182">
          <w:rPr>
            <w:noProof/>
            <w:webHidden/>
          </w:rPr>
          <w:fldChar w:fldCharType="begin"/>
        </w:r>
        <w:r w:rsidR="00065182">
          <w:rPr>
            <w:noProof/>
            <w:webHidden/>
          </w:rPr>
          <w:instrText xml:space="preserve"> PAGEREF _Toc39825240 \h </w:instrText>
        </w:r>
        <w:r w:rsidR="00065182">
          <w:rPr>
            <w:noProof/>
            <w:webHidden/>
          </w:rPr>
        </w:r>
        <w:r w:rsidR="00065182">
          <w:rPr>
            <w:noProof/>
            <w:webHidden/>
          </w:rPr>
          <w:fldChar w:fldCharType="separate"/>
        </w:r>
        <w:r w:rsidR="006A5607">
          <w:rPr>
            <w:noProof/>
            <w:webHidden/>
          </w:rPr>
          <w:t>17</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1" w:history="1">
        <w:r w:rsidR="00065182" w:rsidRPr="000D00D3">
          <w:rPr>
            <w:rStyle w:val="-"/>
            <w:rFonts w:ascii="Tahoma" w:eastAsia="Arial Unicode MS" w:hAnsi="Tahoma" w:cs="Tahoma"/>
            <w:noProof/>
            <w:lang w:val="el-GR"/>
          </w:rPr>
          <w:t>2.2.7</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xml:space="preserve"> Πρότυπα διασφάλισης ποιότητας </w:t>
        </w:r>
        <w:r w:rsidR="00065182">
          <w:rPr>
            <w:noProof/>
            <w:webHidden/>
          </w:rPr>
          <w:tab/>
        </w:r>
        <w:r w:rsidR="00065182">
          <w:rPr>
            <w:noProof/>
            <w:webHidden/>
          </w:rPr>
          <w:fldChar w:fldCharType="begin"/>
        </w:r>
        <w:r w:rsidR="00065182">
          <w:rPr>
            <w:noProof/>
            <w:webHidden/>
          </w:rPr>
          <w:instrText xml:space="preserve"> PAGEREF _Toc39825241 \h </w:instrText>
        </w:r>
        <w:r w:rsidR="00065182">
          <w:rPr>
            <w:noProof/>
            <w:webHidden/>
          </w:rPr>
        </w:r>
        <w:r w:rsidR="00065182">
          <w:rPr>
            <w:noProof/>
            <w:webHidden/>
          </w:rPr>
          <w:fldChar w:fldCharType="separate"/>
        </w:r>
        <w:r w:rsidR="006A5607">
          <w:rPr>
            <w:noProof/>
            <w:webHidden/>
          </w:rPr>
          <w:t>20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2" w:history="1">
        <w:r w:rsidR="00065182" w:rsidRPr="000D00D3">
          <w:rPr>
            <w:rStyle w:val="-"/>
            <w:rFonts w:ascii="Tahoma" w:eastAsia="Arial Unicode MS" w:hAnsi="Tahoma" w:cs="Tahoma"/>
            <w:noProof/>
            <w:lang w:val="el-GR"/>
          </w:rPr>
          <w:t>2.2.8</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xml:space="preserve"> Στήριξη στην ικανότητα τρίτων</w:t>
        </w:r>
        <w:r w:rsidR="00065182">
          <w:rPr>
            <w:noProof/>
            <w:webHidden/>
          </w:rPr>
          <w:tab/>
        </w:r>
        <w:r w:rsidR="00065182">
          <w:rPr>
            <w:noProof/>
            <w:webHidden/>
          </w:rPr>
          <w:fldChar w:fldCharType="begin"/>
        </w:r>
        <w:r w:rsidR="00065182">
          <w:rPr>
            <w:noProof/>
            <w:webHidden/>
          </w:rPr>
          <w:instrText xml:space="preserve"> PAGEREF _Toc39825242 \h </w:instrText>
        </w:r>
        <w:r w:rsidR="00065182">
          <w:rPr>
            <w:noProof/>
            <w:webHidden/>
          </w:rPr>
        </w:r>
        <w:r w:rsidR="00065182">
          <w:rPr>
            <w:noProof/>
            <w:webHidden/>
          </w:rPr>
          <w:fldChar w:fldCharType="separate"/>
        </w:r>
        <w:r w:rsidR="006A5607">
          <w:rPr>
            <w:noProof/>
            <w:webHidden/>
          </w:rPr>
          <w:t>20</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3" w:history="1">
        <w:r w:rsidR="00065182" w:rsidRPr="000D00D3">
          <w:rPr>
            <w:rStyle w:val="-"/>
            <w:rFonts w:ascii="Tahoma" w:eastAsia="Arial Unicode MS" w:hAnsi="Tahoma" w:cs="Tahoma"/>
            <w:noProof/>
            <w:lang w:val="el-GR"/>
          </w:rPr>
          <w:t>2.2.9</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Κανόνες απόδειξης ποιοτικής επιλογής</w:t>
        </w:r>
        <w:r w:rsidR="00065182">
          <w:rPr>
            <w:noProof/>
            <w:webHidden/>
          </w:rPr>
          <w:tab/>
        </w:r>
        <w:r w:rsidR="00065182">
          <w:rPr>
            <w:noProof/>
            <w:webHidden/>
          </w:rPr>
          <w:fldChar w:fldCharType="begin"/>
        </w:r>
        <w:r w:rsidR="00065182">
          <w:rPr>
            <w:noProof/>
            <w:webHidden/>
          </w:rPr>
          <w:instrText xml:space="preserve"> PAGEREF _Toc39825243 \h </w:instrText>
        </w:r>
        <w:r w:rsidR="00065182">
          <w:rPr>
            <w:noProof/>
            <w:webHidden/>
          </w:rPr>
        </w:r>
        <w:r w:rsidR="00065182">
          <w:rPr>
            <w:noProof/>
            <w:webHidden/>
          </w:rPr>
          <w:fldChar w:fldCharType="separate"/>
        </w:r>
        <w:r w:rsidR="006A5607">
          <w:rPr>
            <w:noProof/>
            <w:webHidden/>
          </w:rPr>
          <w:t>21</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44" w:history="1">
        <w:r w:rsidR="00065182" w:rsidRPr="000D00D3">
          <w:rPr>
            <w:rStyle w:val="-"/>
            <w:rFonts w:ascii="Tahoma" w:eastAsia="Arial Unicode MS" w:hAnsi="Tahoma" w:cs="Tahoma"/>
            <w:noProof/>
            <w:lang w:val="el-GR"/>
          </w:rPr>
          <w:t>2.3</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Κριτήρια Ανάθεσης</w:t>
        </w:r>
        <w:r w:rsidR="00065182">
          <w:rPr>
            <w:noProof/>
            <w:webHidden/>
          </w:rPr>
          <w:tab/>
        </w:r>
        <w:r w:rsidR="00065182">
          <w:rPr>
            <w:noProof/>
            <w:webHidden/>
          </w:rPr>
          <w:fldChar w:fldCharType="begin"/>
        </w:r>
        <w:r w:rsidR="00065182">
          <w:rPr>
            <w:noProof/>
            <w:webHidden/>
          </w:rPr>
          <w:instrText xml:space="preserve"> PAGEREF _Toc39825244 \h </w:instrText>
        </w:r>
        <w:r w:rsidR="00065182">
          <w:rPr>
            <w:noProof/>
            <w:webHidden/>
          </w:rPr>
        </w:r>
        <w:r w:rsidR="00065182">
          <w:rPr>
            <w:noProof/>
            <w:webHidden/>
          </w:rPr>
          <w:fldChar w:fldCharType="separate"/>
        </w:r>
        <w:r w:rsidR="006A5607">
          <w:rPr>
            <w:noProof/>
            <w:webHidden/>
          </w:rPr>
          <w:t>31</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45" w:history="1">
        <w:r w:rsidR="00065182" w:rsidRPr="000D00D3">
          <w:rPr>
            <w:rStyle w:val="-"/>
            <w:rFonts w:ascii="Tahoma" w:eastAsia="Arial Unicode MS" w:hAnsi="Tahoma" w:cs="Tahoma"/>
            <w:noProof/>
            <w:lang w:val="el-GR"/>
          </w:rPr>
          <w:t>2.4</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Κατάρτιση - Περιεχόμενο Προσφορών</w:t>
        </w:r>
        <w:r w:rsidR="00065182">
          <w:rPr>
            <w:noProof/>
            <w:webHidden/>
          </w:rPr>
          <w:tab/>
        </w:r>
        <w:r w:rsidR="00065182">
          <w:rPr>
            <w:noProof/>
            <w:webHidden/>
          </w:rPr>
          <w:fldChar w:fldCharType="begin"/>
        </w:r>
        <w:r w:rsidR="00065182">
          <w:rPr>
            <w:noProof/>
            <w:webHidden/>
          </w:rPr>
          <w:instrText xml:space="preserve"> PAGEREF _Toc39825245 \h </w:instrText>
        </w:r>
        <w:r w:rsidR="00065182">
          <w:rPr>
            <w:noProof/>
            <w:webHidden/>
          </w:rPr>
        </w:r>
        <w:r w:rsidR="00065182">
          <w:rPr>
            <w:noProof/>
            <w:webHidden/>
          </w:rPr>
          <w:fldChar w:fldCharType="separate"/>
        </w:r>
        <w:r w:rsidR="006A5607">
          <w:rPr>
            <w:noProof/>
            <w:webHidden/>
          </w:rPr>
          <w:t>31</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6" w:history="1">
        <w:r w:rsidR="00065182" w:rsidRPr="000D00D3">
          <w:rPr>
            <w:rStyle w:val="-"/>
            <w:rFonts w:ascii="Tahoma" w:eastAsia="Arial Unicode MS" w:hAnsi="Tahoma" w:cs="Tahoma"/>
            <w:noProof/>
            <w:lang w:val="el-GR"/>
          </w:rPr>
          <w:t>2.4.1</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Γενικοί όροι υποβολής προσφορών</w:t>
        </w:r>
        <w:r w:rsidR="00065182">
          <w:rPr>
            <w:noProof/>
            <w:webHidden/>
          </w:rPr>
          <w:tab/>
        </w:r>
        <w:r w:rsidR="00065182">
          <w:rPr>
            <w:noProof/>
            <w:webHidden/>
          </w:rPr>
          <w:fldChar w:fldCharType="begin"/>
        </w:r>
        <w:r w:rsidR="00065182">
          <w:rPr>
            <w:noProof/>
            <w:webHidden/>
          </w:rPr>
          <w:instrText xml:space="preserve"> PAGEREF _Toc39825246 \h </w:instrText>
        </w:r>
        <w:r w:rsidR="00065182">
          <w:rPr>
            <w:noProof/>
            <w:webHidden/>
          </w:rPr>
        </w:r>
        <w:r w:rsidR="00065182">
          <w:rPr>
            <w:noProof/>
            <w:webHidden/>
          </w:rPr>
          <w:fldChar w:fldCharType="separate"/>
        </w:r>
        <w:r w:rsidR="006A5607">
          <w:rPr>
            <w:noProof/>
            <w:webHidden/>
          </w:rPr>
          <w:t>31</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7" w:history="1">
        <w:r w:rsidR="00065182" w:rsidRPr="000D00D3">
          <w:rPr>
            <w:rStyle w:val="-"/>
            <w:rFonts w:ascii="Tahoma" w:eastAsia="Arial Unicode MS" w:hAnsi="Tahoma" w:cs="Tahoma"/>
            <w:noProof/>
            <w:lang w:val="el-GR"/>
          </w:rPr>
          <w:t>2.4.2</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Χρόνος και Τρόπος υποβολής προσφορών</w:t>
        </w:r>
        <w:r w:rsidR="00065182">
          <w:rPr>
            <w:noProof/>
            <w:webHidden/>
          </w:rPr>
          <w:tab/>
        </w:r>
        <w:r w:rsidR="00065182">
          <w:rPr>
            <w:noProof/>
            <w:webHidden/>
          </w:rPr>
          <w:fldChar w:fldCharType="begin"/>
        </w:r>
        <w:r w:rsidR="00065182">
          <w:rPr>
            <w:noProof/>
            <w:webHidden/>
          </w:rPr>
          <w:instrText xml:space="preserve"> PAGEREF _Toc39825247 \h </w:instrText>
        </w:r>
        <w:r w:rsidR="00065182">
          <w:rPr>
            <w:noProof/>
            <w:webHidden/>
          </w:rPr>
        </w:r>
        <w:r w:rsidR="00065182">
          <w:rPr>
            <w:noProof/>
            <w:webHidden/>
          </w:rPr>
          <w:fldChar w:fldCharType="separate"/>
        </w:r>
        <w:r w:rsidR="006A5607">
          <w:rPr>
            <w:noProof/>
            <w:webHidden/>
          </w:rPr>
          <w:t>31</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8" w:history="1">
        <w:r w:rsidR="00065182" w:rsidRPr="000D00D3">
          <w:rPr>
            <w:rStyle w:val="-"/>
            <w:rFonts w:ascii="Tahoma" w:eastAsia="Arial Unicode MS" w:hAnsi="Tahoma" w:cs="Tahoma"/>
            <w:noProof/>
            <w:lang w:val="el-GR"/>
          </w:rPr>
          <w:t>2.4.3</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 Περιεχόμενα Φακέλου «Δικαιολογητικά Συμμετοχής - Τεχνική Προσφορά»</w:t>
        </w:r>
        <w:r w:rsidR="00065182">
          <w:rPr>
            <w:noProof/>
            <w:webHidden/>
          </w:rPr>
          <w:tab/>
        </w:r>
        <w:r w:rsidR="00065182">
          <w:rPr>
            <w:noProof/>
            <w:webHidden/>
          </w:rPr>
          <w:fldChar w:fldCharType="begin"/>
        </w:r>
        <w:r w:rsidR="00065182">
          <w:rPr>
            <w:noProof/>
            <w:webHidden/>
          </w:rPr>
          <w:instrText xml:space="preserve"> PAGEREF _Toc39825248 \h </w:instrText>
        </w:r>
        <w:r w:rsidR="00065182">
          <w:rPr>
            <w:noProof/>
            <w:webHidden/>
          </w:rPr>
        </w:r>
        <w:r w:rsidR="00065182">
          <w:rPr>
            <w:noProof/>
            <w:webHidden/>
          </w:rPr>
          <w:fldChar w:fldCharType="separate"/>
        </w:r>
        <w:r w:rsidR="006A5607">
          <w:rPr>
            <w:noProof/>
            <w:webHidden/>
          </w:rPr>
          <w:t>33</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49" w:history="1">
        <w:r w:rsidR="00065182" w:rsidRPr="000D00D3">
          <w:rPr>
            <w:rStyle w:val="-"/>
            <w:rFonts w:ascii="Tahoma" w:eastAsia="Arial Unicode MS" w:hAnsi="Tahoma" w:cs="Tahoma"/>
            <w:noProof/>
            <w:lang w:val="el-GR"/>
          </w:rPr>
          <w:t>2.4.4</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Περιεχόμενα Φακέλου «Οικονομική Προσφορά» / Τρόπος σύνταξης και υποβολής οικονομικών προσφορών</w:t>
        </w:r>
        <w:r w:rsidR="00065182">
          <w:rPr>
            <w:noProof/>
            <w:webHidden/>
          </w:rPr>
          <w:tab/>
        </w:r>
        <w:r w:rsidR="00065182">
          <w:rPr>
            <w:noProof/>
            <w:webHidden/>
          </w:rPr>
          <w:fldChar w:fldCharType="begin"/>
        </w:r>
        <w:r w:rsidR="00065182">
          <w:rPr>
            <w:noProof/>
            <w:webHidden/>
          </w:rPr>
          <w:instrText xml:space="preserve"> PAGEREF _Toc39825249 \h </w:instrText>
        </w:r>
        <w:r w:rsidR="00065182">
          <w:rPr>
            <w:noProof/>
            <w:webHidden/>
          </w:rPr>
        </w:r>
        <w:r w:rsidR="00065182">
          <w:rPr>
            <w:noProof/>
            <w:webHidden/>
          </w:rPr>
          <w:fldChar w:fldCharType="separate"/>
        </w:r>
        <w:r w:rsidR="006A5607">
          <w:rPr>
            <w:noProof/>
            <w:webHidden/>
          </w:rPr>
          <w:t>34</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50" w:history="1">
        <w:r w:rsidR="00065182" w:rsidRPr="000D00D3">
          <w:rPr>
            <w:rStyle w:val="-"/>
            <w:rFonts w:ascii="Tahoma" w:eastAsia="Arial Unicode MS" w:hAnsi="Tahoma" w:cs="Tahoma"/>
            <w:noProof/>
            <w:lang w:val="el-GR"/>
          </w:rPr>
          <w:t>2.4.5</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Χρόνος ισχύος των προσφορών</w:t>
        </w:r>
        <w:r w:rsidR="00065182">
          <w:rPr>
            <w:noProof/>
            <w:webHidden/>
          </w:rPr>
          <w:tab/>
        </w:r>
        <w:r w:rsidR="00065182">
          <w:rPr>
            <w:noProof/>
            <w:webHidden/>
          </w:rPr>
          <w:fldChar w:fldCharType="begin"/>
        </w:r>
        <w:r w:rsidR="00065182">
          <w:rPr>
            <w:noProof/>
            <w:webHidden/>
          </w:rPr>
          <w:instrText xml:space="preserve"> PAGEREF _Toc39825250 \h </w:instrText>
        </w:r>
        <w:r w:rsidR="00065182">
          <w:rPr>
            <w:noProof/>
            <w:webHidden/>
          </w:rPr>
        </w:r>
        <w:r w:rsidR="00065182">
          <w:rPr>
            <w:noProof/>
            <w:webHidden/>
          </w:rPr>
          <w:fldChar w:fldCharType="separate"/>
        </w:r>
        <w:r w:rsidR="006A5607">
          <w:rPr>
            <w:noProof/>
            <w:webHidden/>
          </w:rPr>
          <w:t>35</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51" w:history="1">
        <w:r w:rsidR="00065182" w:rsidRPr="000D00D3">
          <w:rPr>
            <w:rStyle w:val="-"/>
            <w:rFonts w:ascii="Tahoma" w:eastAsia="Arial Unicode MS" w:hAnsi="Tahoma" w:cs="Tahoma"/>
            <w:noProof/>
            <w:lang w:val="el-GR"/>
          </w:rPr>
          <w:t>2.4.6</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Λόγοι απόρριψης προσφορών</w:t>
        </w:r>
        <w:r w:rsidR="00065182">
          <w:rPr>
            <w:noProof/>
            <w:webHidden/>
          </w:rPr>
          <w:tab/>
        </w:r>
        <w:r w:rsidR="00065182">
          <w:rPr>
            <w:noProof/>
            <w:webHidden/>
          </w:rPr>
          <w:fldChar w:fldCharType="begin"/>
        </w:r>
        <w:r w:rsidR="00065182">
          <w:rPr>
            <w:noProof/>
            <w:webHidden/>
          </w:rPr>
          <w:instrText xml:space="preserve"> PAGEREF _Toc39825251 \h </w:instrText>
        </w:r>
        <w:r w:rsidR="00065182">
          <w:rPr>
            <w:noProof/>
            <w:webHidden/>
          </w:rPr>
        </w:r>
        <w:r w:rsidR="00065182">
          <w:rPr>
            <w:noProof/>
            <w:webHidden/>
          </w:rPr>
          <w:fldChar w:fldCharType="separate"/>
        </w:r>
        <w:r w:rsidR="006A5607">
          <w:rPr>
            <w:noProof/>
            <w:webHidden/>
          </w:rPr>
          <w:t>35</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52" w:history="1">
        <w:r w:rsidR="00065182" w:rsidRPr="000D00D3">
          <w:rPr>
            <w:rStyle w:val="-"/>
            <w:rFonts w:ascii="Tahoma" w:eastAsia="Arial Unicode MS" w:hAnsi="Tahoma" w:cs="Tahoma"/>
            <w:noProof/>
            <w:lang w:val="el-GR"/>
          </w:rPr>
          <w:t>3.</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ΔΙΕΝΕΡΓΕΙΑ ΔΙΑΔΙΚΑΣΙΑΣ - ΑΞΙΟΛΟΓΗΣΗ ΠΡΟΣΦΟΡΩΝ</w:t>
        </w:r>
        <w:r w:rsidR="00065182">
          <w:rPr>
            <w:noProof/>
            <w:webHidden/>
          </w:rPr>
          <w:tab/>
        </w:r>
        <w:r w:rsidR="00065182">
          <w:rPr>
            <w:noProof/>
            <w:webHidden/>
          </w:rPr>
          <w:fldChar w:fldCharType="begin"/>
        </w:r>
        <w:r w:rsidR="00065182">
          <w:rPr>
            <w:noProof/>
            <w:webHidden/>
          </w:rPr>
          <w:instrText xml:space="preserve"> PAGEREF _Toc39825252 \h </w:instrText>
        </w:r>
        <w:r w:rsidR="00065182">
          <w:rPr>
            <w:noProof/>
            <w:webHidden/>
          </w:rPr>
        </w:r>
        <w:r w:rsidR="00065182">
          <w:rPr>
            <w:noProof/>
            <w:webHidden/>
          </w:rPr>
          <w:fldChar w:fldCharType="separate"/>
        </w:r>
        <w:r w:rsidR="006A5607">
          <w:rPr>
            <w:noProof/>
            <w:webHidden/>
          </w:rPr>
          <w:t>37</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53" w:history="1">
        <w:r w:rsidR="00065182" w:rsidRPr="000D00D3">
          <w:rPr>
            <w:rStyle w:val="-"/>
            <w:rFonts w:ascii="Tahoma" w:eastAsia="Arial Unicode MS" w:hAnsi="Tahoma" w:cs="Tahoma"/>
            <w:noProof/>
            <w:lang w:val="el-GR"/>
          </w:rPr>
          <w:t>3.1</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Αποσφράγιση και αξιολόγηση προσφορών</w:t>
        </w:r>
        <w:r w:rsidR="00065182">
          <w:rPr>
            <w:noProof/>
            <w:webHidden/>
          </w:rPr>
          <w:tab/>
        </w:r>
        <w:r w:rsidR="00065182">
          <w:rPr>
            <w:noProof/>
            <w:webHidden/>
          </w:rPr>
          <w:fldChar w:fldCharType="begin"/>
        </w:r>
        <w:r w:rsidR="00065182">
          <w:rPr>
            <w:noProof/>
            <w:webHidden/>
          </w:rPr>
          <w:instrText xml:space="preserve"> PAGEREF _Toc39825253 \h </w:instrText>
        </w:r>
        <w:r w:rsidR="00065182">
          <w:rPr>
            <w:noProof/>
            <w:webHidden/>
          </w:rPr>
        </w:r>
        <w:r w:rsidR="00065182">
          <w:rPr>
            <w:noProof/>
            <w:webHidden/>
          </w:rPr>
          <w:fldChar w:fldCharType="separate"/>
        </w:r>
        <w:r w:rsidR="006A5607">
          <w:rPr>
            <w:noProof/>
            <w:webHidden/>
          </w:rPr>
          <w:t>37</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54" w:history="1">
        <w:r w:rsidR="00065182" w:rsidRPr="000D00D3">
          <w:rPr>
            <w:rStyle w:val="-"/>
            <w:rFonts w:ascii="Tahoma" w:eastAsia="Arial Unicode MS" w:hAnsi="Tahoma" w:cs="Tahoma"/>
            <w:noProof/>
            <w:lang w:val="el-GR"/>
          </w:rPr>
          <w:t>3.1.1</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Ηλεκτρονική αποσφράγιση προσφορών</w:t>
        </w:r>
        <w:r w:rsidR="00065182">
          <w:rPr>
            <w:noProof/>
            <w:webHidden/>
          </w:rPr>
          <w:tab/>
        </w:r>
        <w:r w:rsidR="00065182">
          <w:rPr>
            <w:noProof/>
            <w:webHidden/>
          </w:rPr>
          <w:fldChar w:fldCharType="begin"/>
        </w:r>
        <w:r w:rsidR="00065182">
          <w:rPr>
            <w:noProof/>
            <w:webHidden/>
          </w:rPr>
          <w:instrText xml:space="preserve"> PAGEREF _Toc39825254 \h </w:instrText>
        </w:r>
        <w:r w:rsidR="00065182">
          <w:rPr>
            <w:noProof/>
            <w:webHidden/>
          </w:rPr>
        </w:r>
        <w:r w:rsidR="00065182">
          <w:rPr>
            <w:noProof/>
            <w:webHidden/>
          </w:rPr>
          <w:fldChar w:fldCharType="separate"/>
        </w:r>
        <w:r w:rsidR="006A5607">
          <w:rPr>
            <w:noProof/>
            <w:webHidden/>
          </w:rPr>
          <w:t>37</w:t>
        </w:r>
        <w:r w:rsidR="00065182">
          <w:rPr>
            <w:noProof/>
            <w:webHidden/>
          </w:rPr>
          <w:fldChar w:fldCharType="end"/>
        </w:r>
      </w:hyperlink>
    </w:p>
    <w:p w:rsidR="00065182" w:rsidRDefault="00E24B3C">
      <w:pPr>
        <w:pStyle w:val="35"/>
        <w:tabs>
          <w:tab w:val="left" w:pos="1320"/>
          <w:tab w:val="right" w:leader="dot" w:pos="9486"/>
        </w:tabs>
        <w:rPr>
          <w:rFonts w:asciiTheme="minorHAnsi" w:eastAsiaTheme="minorEastAsia" w:hAnsiTheme="minorHAnsi" w:cstheme="minorBidi"/>
          <w:i w:val="0"/>
          <w:iCs w:val="0"/>
          <w:noProof/>
          <w:sz w:val="22"/>
          <w:szCs w:val="22"/>
          <w:lang w:val="el-GR" w:eastAsia="el-GR"/>
        </w:rPr>
      </w:pPr>
      <w:hyperlink w:anchor="_Toc39825255" w:history="1">
        <w:r w:rsidR="00065182" w:rsidRPr="000D00D3">
          <w:rPr>
            <w:rStyle w:val="-"/>
            <w:rFonts w:ascii="Tahoma" w:eastAsia="Arial Unicode MS" w:hAnsi="Tahoma" w:cs="Tahoma"/>
            <w:noProof/>
            <w:lang w:val="el-GR"/>
          </w:rPr>
          <w:t>3.1.2</w:t>
        </w:r>
        <w:r w:rsidR="00065182">
          <w:rPr>
            <w:rFonts w:asciiTheme="minorHAnsi" w:eastAsiaTheme="minorEastAsia" w:hAnsiTheme="minorHAnsi" w:cstheme="minorBidi"/>
            <w:i w:val="0"/>
            <w:iCs w:val="0"/>
            <w:noProof/>
            <w:sz w:val="22"/>
            <w:szCs w:val="22"/>
            <w:lang w:val="el-GR" w:eastAsia="el-GR"/>
          </w:rPr>
          <w:tab/>
        </w:r>
        <w:r w:rsidR="00065182" w:rsidRPr="000D00D3">
          <w:rPr>
            <w:rStyle w:val="-"/>
            <w:rFonts w:ascii="Tahoma" w:eastAsia="Arial Unicode MS" w:hAnsi="Tahoma" w:cs="Tahoma"/>
            <w:noProof/>
            <w:lang w:val="el-GR"/>
          </w:rPr>
          <w:t>Αξιολόγηση προσφορών</w:t>
        </w:r>
        <w:r w:rsidR="00065182">
          <w:rPr>
            <w:noProof/>
            <w:webHidden/>
          </w:rPr>
          <w:tab/>
        </w:r>
        <w:r w:rsidR="00065182">
          <w:rPr>
            <w:noProof/>
            <w:webHidden/>
          </w:rPr>
          <w:fldChar w:fldCharType="begin"/>
        </w:r>
        <w:r w:rsidR="00065182">
          <w:rPr>
            <w:noProof/>
            <w:webHidden/>
          </w:rPr>
          <w:instrText xml:space="preserve"> PAGEREF _Toc39825255 \h </w:instrText>
        </w:r>
        <w:r w:rsidR="00065182">
          <w:rPr>
            <w:noProof/>
            <w:webHidden/>
          </w:rPr>
        </w:r>
        <w:r w:rsidR="00065182">
          <w:rPr>
            <w:noProof/>
            <w:webHidden/>
          </w:rPr>
          <w:fldChar w:fldCharType="separate"/>
        </w:r>
        <w:r w:rsidR="006A5607">
          <w:rPr>
            <w:noProof/>
            <w:webHidden/>
          </w:rPr>
          <w:t>37</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56" w:history="1">
        <w:r w:rsidR="00065182" w:rsidRPr="000D00D3">
          <w:rPr>
            <w:rStyle w:val="-"/>
            <w:rFonts w:ascii="Tahoma" w:eastAsia="Arial Unicode MS" w:hAnsi="Tahoma" w:cs="Tahoma"/>
            <w:noProof/>
            <w:lang w:val="el-GR"/>
          </w:rPr>
          <w:t>3.2</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Πρόσκληση υποβολής δικαιολογητικών προσωρινού αναδόχου - Δικαιολογητικά προσωρινού αναδόχου</w:t>
        </w:r>
        <w:r w:rsidR="00065182">
          <w:rPr>
            <w:noProof/>
            <w:webHidden/>
          </w:rPr>
          <w:tab/>
        </w:r>
        <w:r w:rsidR="00D261D6">
          <w:rPr>
            <w:noProof/>
            <w:webHidden/>
            <w:lang w:val="el-GR"/>
          </w:rPr>
          <w:tab/>
        </w:r>
        <w:r w:rsidR="00D261D6">
          <w:rPr>
            <w:noProof/>
            <w:webHidden/>
            <w:lang w:val="el-GR"/>
          </w:rPr>
          <w:tab/>
        </w:r>
        <w:r w:rsidR="00065182">
          <w:rPr>
            <w:noProof/>
            <w:webHidden/>
          </w:rPr>
          <w:fldChar w:fldCharType="begin"/>
        </w:r>
        <w:r w:rsidR="00065182">
          <w:rPr>
            <w:noProof/>
            <w:webHidden/>
          </w:rPr>
          <w:instrText xml:space="preserve"> PAGEREF _Toc39825256 \h </w:instrText>
        </w:r>
        <w:r w:rsidR="00065182">
          <w:rPr>
            <w:noProof/>
            <w:webHidden/>
          </w:rPr>
        </w:r>
        <w:r w:rsidR="00065182">
          <w:rPr>
            <w:noProof/>
            <w:webHidden/>
          </w:rPr>
          <w:fldChar w:fldCharType="separate"/>
        </w:r>
        <w:r w:rsidR="006A5607">
          <w:rPr>
            <w:noProof/>
            <w:webHidden/>
          </w:rPr>
          <w:t>38</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57" w:history="1">
        <w:r w:rsidR="00065182" w:rsidRPr="000D00D3">
          <w:rPr>
            <w:rStyle w:val="-"/>
            <w:rFonts w:ascii="Tahoma" w:eastAsia="Arial Unicode MS" w:hAnsi="Tahoma" w:cs="Tahoma"/>
            <w:noProof/>
            <w:lang w:val="el-GR"/>
          </w:rPr>
          <w:t>3.3</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Κατακύρωση - σύναψη σύμβασης</w:t>
        </w:r>
        <w:r w:rsidR="00065182">
          <w:rPr>
            <w:noProof/>
            <w:webHidden/>
          </w:rPr>
          <w:tab/>
        </w:r>
        <w:r w:rsidR="00065182">
          <w:rPr>
            <w:noProof/>
            <w:webHidden/>
          </w:rPr>
          <w:fldChar w:fldCharType="begin"/>
        </w:r>
        <w:r w:rsidR="00065182">
          <w:rPr>
            <w:noProof/>
            <w:webHidden/>
          </w:rPr>
          <w:instrText xml:space="preserve"> PAGEREF _Toc39825257 \h </w:instrText>
        </w:r>
        <w:r w:rsidR="00065182">
          <w:rPr>
            <w:noProof/>
            <w:webHidden/>
          </w:rPr>
        </w:r>
        <w:r w:rsidR="00065182">
          <w:rPr>
            <w:noProof/>
            <w:webHidden/>
          </w:rPr>
          <w:fldChar w:fldCharType="separate"/>
        </w:r>
        <w:r w:rsidR="006A5607">
          <w:rPr>
            <w:noProof/>
            <w:webHidden/>
          </w:rPr>
          <w:t>39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58" w:history="1">
        <w:r w:rsidR="00065182" w:rsidRPr="000D00D3">
          <w:rPr>
            <w:rStyle w:val="-"/>
            <w:rFonts w:ascii="Tahoma" w:eastAsia="Arial Unicode MS" w:hAnsi="Tahoma" w:cs="Tahoma"/>
            <w:noProof/>
            <w:lang w:val="el-GR"/>
          </w:rPr>
          <w:t>3.4</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Προδικαστικές Προσφυγές - Προσωρινή Δικαστική Προστασία</w:t>
        </w:r>
        <w:r w:rsidR="00065182">
          <w:rPr>
            <w:noProof/>
            <w:webHidden/>
          </w:rPr>
          <w:tab/>
        </w:r>
        <w:r w:rsidR="00065182">
          <w:rPr>
            <w:noProof/>
            <w:webHidden/>
          </w:rPr>
          <w:fldChar w:fldCharType="begin"/>
        </w:r>
        <w:r w:rsidR="00065182">
          <w:rPr>
            <w:noProof/>
            <w:webHidden/>
          </w:rPr>
          <w:instrText xml:space="preserve"> PAGEREF _Toc39825258 \h </w:instrText>
        </w:r>
        <w:r w:rsidR="00065182">
          <w:rPr>
            <w:noProof/>
            <w:webHidden/>
          </w:rPr>
        </w:r>
        <w:r w:rsidR="00065182">
          <w:rPr>
            <w:noProof/>
            <w:webHidden/>
          </w:rPr>
          <w:fldChar w:fldCharType="separate"/>
        </w:r>
        <w:r w:rsidR="006A5607">
          <w:rPr>
            <w:noProof/>
            <w:webHidden/>
          </w:rPr>
          <w:t>40</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59" w:history="1">
        <w:r w:rsidR="00065182" w:rsidRPr="000D00D3">
          <w:rPr>
            <w:rStyle w:val="-"/>
            <w:rFonts w:ascii="Tahoma" w:eastAsia="Arial Unicode MS" w:hAnsi="Tahoma" w:cs="Tahoma"/>
            <w:noProof/>
            <w:lang w:val="el-GR"/>
          </w:rPr>
          <w:t>3.5</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Ματαίωση Διαδικασίας</w:t>
        </w:r>
        <w:r w:rsidR="00065182">
          <w:rPr>
            <w:noProof/>
            <w:webHidden/>
          </w:rPr>
          <w:tab/>
        </w:r>
        <w:r w:rsidR="00065182">
          <w:rPr>
            <w:noProof/>
            <w:webHidden/>
          </w:rPr>
          <w:fldChar w:fldCharType="begin"/>
        </w:r>
        <w:r w:rsidR="00065182">
          <w:rPr>
            <w:noProof/>
            <w:webHidden/>
          </w:rPr>
          <w:instrText xml:space="preserve"> PAGEREF _Toc39825259 \h </w:instrText>
        </w:r>
        <w:r w:rsidR="00065182">
          <w:rPr>
            <w:noProof/>
            <w:webHidden/>
          </w:rPr>
        </w:r>
        <w:r w:rsidR="00065182">
          <w:rPr>
            <w:noProof/>
            <w:webHidden/>
          </w:rPr>
          <w:fldChar w:fldCharType="separate"/>
        </w:r>
        <w:r w:rsidR="006A5607">
          <w:rPr>
            <w:noProof/>
            <w:webHidden/>
          </w:rPr>
          <w:t>42</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60" w:history="1">
        <w:r w:rsidR="00065182" w:rsidRPr="000D00D3">
          <w:rPr>
            <w:rStyle w:val="-"/>
            <w:rFonts w:ascii="Tahoma" w:eastAsia="Arial Unicode MS" w:hAnsi="Tahoma" w:cs="Tahoma"/>
            <w:noProof/>
            <w:lang w:val="el-GR"/>
          </w:rPr>
          <w:t>4.</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ΟΡΟΙ ΕΚΤΕΛΕΣΗΣ ΤΗΣ ΣΥΜΒΑΣΗΣ</w:t>
        </w:r>
        <w:r w:rsidR="00065182">
          <w:rPr>
            <w:noProof/>
            <w:webHidden/>
          </w:rPr>
          <w:tab/>
        </w:r>
        <w:r w:rsidR="00065182">
          <w:rPr>
            <w:noProof/>
            <w:webHidden/>
          </w:rPr>
          <w:fldChar w:fldCharType="begin"/>
        </w:r>
        <w:r w:rsidR="00065182">
          <w:rPr>
            <w:noProof/>
            <w:webHidden/>
          </w:rPr>
          <w:instrText xml:space="preserve"> PAGEREF _Toc39825260 \h </w:instrText>
        </w:r>
        <w:r w:rsidR="00065182">
          <w:rPr>
            <w:noProof/>
            <w:webHidden/>
          </w:rPr>
        </w:r>
        <w:r w:rsidR="00065182">
          <w:rPr>
            <w:noProof/>
            <w:webHidden/>
          </w:rPr>
          <w:fldChar w:fldCharType="separate"/>
        </w:r>
        <w:r w:rsidR="006A5607">
          <w:rPr>
            <w:noProof/>
            <w:webHidden/>
          </w:rPr>
          <w:t>43</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1" w:history="1">
        <w:r w:rsidR="00065182" w:rsidRPr="000D00D3">
          <w:rPr>
            <w:rStyle w:val="-"/>
            <w:rFonts w:ascii="Tahoma" w:eastAsia="Arial Unicode MS" w:hAnsi="Tahoma" w:cs="Tahoma"/>
            <w:bCs/>
            <w:noProof/>
            <w:lang w:val="el-GR"/>
          </w:rPr>
          <w:t>4.1</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Εγγύηση καλής εκτέλεσης</w:t>
        </w:r>
        <w:r w:rsidR="00065182">
          <w:rPr>
            <w:noProof/>
            <w:webHidden/>
          </w:rPr>
          <w:tab/>
        </w:r>
        <w:r w:rsidR="00065182">
          <w:rPr>
            <w:noProof/>
            <w:webHidden/>
          </w:rPr>
          <w:fldChar w:fldCharType="begin"/>
        </w:r>
        <w:r w:rsidR="00065182">
          <w:rPr>
            <w:noProof/>
            <w:webHidden/>
          </w:rPr>
          <w:instrText xml:space="preserve"> PAGEREF _Toc39825261 \h </w:instrText>
        </w:r>
        <w:r w:rsidR="00065182">
          <w:rPr>
            <w:noProof/>
            <w:webHidden/>
          </w:rPr>
        </w:r>
        <w:r w:rsidR="00065182">
          <w:rPr>
            <w:noProof/>
            <w:webHidden/>
          </w:rPr>
          <w:fldChar w:fldCharType="separate"/>
        </w:r>
        <w:r w:rsidR="006A5607">
          <w:rPr>
            <w:noProof/>
            <w:webHidden/>
          </w:rPr>
          <w:t>43</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2" w:history="1">
        <w:r w:rsidR="00065182" w:rsidRPr="000D00D3">
          <w:rPr>
            <w:rStyle w:val="-"/>
            <w:rFonts w:ascii="Tahoma" w:eastAsia="Arial Unicode MS" w:hAnsi="Tahoma" w:cs="Tahoma"/>
            <w:noProof/>
            <w:lang w:val="el-GR"/>
          </w:rPr>
          <w:t xml:space="preserve">4.2 </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Συμβατικό Πλαίσιο – Εφαρμοστέα Νομοθεσία</w:t>
        </w:r>
        <w:r w:rsidR="00065182">
          <w:rPr>
            <w:noProof/>
            <w:webHidden/>
          </w:rPr>
          <w:tab/>
        </w:r>
        <w:r w:rsidR="00065182">
          <w:rPr>
            <w:noProof/>
            <w:webHidden/>
          </w:rPr>
          <w:fldChar w:fldCharType="begin"/>
        </w:r>
        <w:r w:rsidR="00065182">
          <w:rPr>
            <w:noProof/>
            <w:webHidden/>
          </w:rPr>
          <w:instrText xml:space="preserve"> PAGEREF _Toc39825262 \h </w:instrText>
        </w:r>
        <w:r w:rsidR="00065182">
          <w:rPr>
            <w:noProof/>
            <w:webHidden/>
          </w:rPr>
        </w:r>
        <w:r w:rsidR="00065182">
          <w:rPr>
            <w:noProof/>
            <w:webHidden/>
          </w:rPr>
          <w:fldChar w:fldCharType="separate"/>
        </w:r>
        <w:r w:rsidR="006A5607">
          <w:rPr>
            <w:noProof/>
            <w:webHidden/>
          </w:rPr>
          <w:t>43</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3" w:history="1">
        <w:r w:rsidR="00065182" w:rsidRPr="000D00D3">
          <w:rPr>
            <w:rStyle w:val="-"/>
            <w:rFonts w:ascii="Tahoma" w:eastAsia="Arial Unicode MS" w:hAnsi="Tahoma" w:cs="Tahoma"/>
            <w:noProof/>
            <w:lang w:val="el-GR"/>
          </w:rPr>
          <w:t>4.3</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Όροι εκτέλεσης της σύμβασης</w:t>
        </w:r>
        <w:r w:rsidR="00065182">
          <w:rPr>
            <w:noProof/>
            <w:webHidden/>
          </w:rPr>
          <w:tab/>
        </w:r>
        <w:r w:rsidR="00065182">
          <w:rPr>
            <w:noProof/>
            <w:webHidden/>
          </w:rPr>
          <w:fldChar w:fldCharType="begin"/>
        </w:r>
        <w:r w:rsidR="00065182">
          <w:rPr>
            <w:noProof/>
            <w:webHidden/>
          </w:rPr>
          <w:instrText xml:space="preserve"> PAGEREF _Toc39825263 \h </w:instrText>
        </w:r>
        <w:r w:rsidR="00065182">
          <w:rPr>
            <w:noProof/>
            <w:webHidden/>
          </w:rPr>
        </w:r>
        <w:r w:rsidR="00065182">
          <w:rPr>
            <w:noProof/>
            <w:webHidden/>
          </w:rPr>
          <w:fldChar w:fldCharType="separate"/>
        </w:r>
        <w:r w:rsidR="006A5607">
          <w:rPr>
            <w:noProof/>
            <w:webHidden/>
          </w:rPr>
          <w:t>43</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4" w:history="1">
        <w:r w:rsidR="00065182" w:rsidRPr="000D00D3">
          <w:rPr>
            <w:rStyle w:val="-"/>
            <w:rFonts w:ascii="Tahoma" w:eastAsia="Arial Unicode MS" w:hAnsi="Tahoma" w:cs="Tahoma"/>
            <w:noProof/>
            <w:lang w:val="el-GR"/>
          </w:rPr>
          <w:t>4.4</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Υπεργολαβία</w:t>
        </w:r>
        <w:r w:rsidR="00065182">
          <w:rPr>
            <w:noProof/>
            <w:webHidden/>
          </w:rPr>
          <w:tab/>
        </w:r>
        <w:r w:rsidR="00065182">
          <w:rPr>
            <w:noProof/>
            <w:webHidden/>
          </w:rPr>
          <w:fldChar w:fldCharType="begin"/>
        </w:r>
        <w:r w:rsidR="00065182">
          <w:rPr>
            <w:noProof/>
            <w:webHidden/>
          </w:rPr>
          <w:instrText xml:space="preserve"> PAGEREF _Toc39825264 \h </w:instrText>
        </w:r>
        <w:r w:rsidR="00065182">
          <w:rPr>
            <w:noProof/>
            <w:webHidden/>
          </w:rPr>
        </w:r>
        <w:r w:rsidR="00065182">
          <w:rPr>
            <w:noProof/>
            <w:webHidden/>
          </w:rPr>
          <w:fldChar w:fldCharType="separate"/>
        </w:r>
        <w:r w:rsidR="006A5607">
          <w:rPr>
            <w:noProof/>
            <w:webHidden/>
          </w:rPr>
          <w:t>43</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5" w:history="1">
        <w:r w:rsidR="00065182" w:rsidRPr="000D00D3">
          <w:rPr>
            <w:rStyle w:val="-"/>
            <w:rFonts w:ascii="Tahoma" w:eastAsia="Arial Unicode MS" w:hAnsi="Tahoma" w:cs="Tahoma"/>
            <w:noProof/>
            <w:lang w:val="el-GR"/>
          </w:rPr>
          <w:t>4.5</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Τροποποίηση σύμβασης κατά τη διάρκειά της</w:t>
        </w:r>
        <w:r w:rsidR="00065182">
          <w:rPr>
            <w:noProof/>
            <w:webHidden/>
          </w:rPr>
          <w:tab/>
        </w:r>
        <w:r w:rsidR="00065182">
          <w:rPr>
            <w:noProof/>
            <w:webHidden/>
          </w:rPr>
          <w:fldChar w:fldCharType="begin"/>
        </w:r>
        <w:r w:rsidR="00065182">
          <w:rPr>
            <w:noProof/>
            <w:webHidden/>
          </w:rPr>
          <w:instrText xml:space="preserve"> PAGEREF _Toc39825265 \h </w:instrText>
        </w:r>
        <w:r w:rsidR="00065182">
          <w:rPr>
            <w:noProof/>
            <w:webHidden/>
          </w:rPr>
        </w:r>
        <w:r w:rsidR="00065182">
          <w:rPr>
            <w:noProof/>
            <w:webHidden/>
          </w:rPr>
          <w:fldChar w:fldCharType="separate"/>
        </w:r>
        <w:r w:rsidR="006A5607">
          <w:rPr>
            <w:noProof/>
            <w:webHidden/>
          </w:rPr>
          <w:t>44</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6" w:history="1">
        <w:r w:rsidR="00065182" w:rsidRPr="000D00D3">
          <w:rPr>
            <w:rStyle w:val="-"/>
            <w:rFonts w:ascii="Tahoma" w:eastAsia="Arial Unicode MS" w:hAnsi="Tahoma" w:cs="Tahoma"/>
            <w:noProof/>
            <w:lang w:val="el-GR"/>
          </w:rPr>
          <w:t>4.6</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Δικαίωμα μονομερούς λύσης της σύμβασης</w:t>
        </w:r>
        <w:r w:rsidR="00065182">
          <w:rPr>
            <w:noProof/>
            <w:webHidden/>
          </w:rPr>
          <w:tab/>
        </w:r>
        <w:r w:rsidR="00065182">
          <w:rPr>
            <w:noProof/>
            <w:webHidden/>
          </w:rPr>
          <w:fldChar w:fldCharType="begin"/>
        </w:r>
        <w:r w:rsidR="00065182">
          <w:rPr>
            <w:noProof/>
            <w:webHidden/>
          </w:rPr>
          <w:instrText xml:space="preserve"> PAGEREF _Toc39825266 \h </w:instrText>
        </w:r>
        <w:r w:rsidR="00065182">
          <w:rPr>
            <w:noProof/>
            <w:webHidden/>
          </w:rPr>
        </w:r>
        <w:r w:rsidR="00065182">
          <w:rPr>
            <w:noProof/>
            <w:webHidden/>
          </w:rPr>
          <w:fldChar w:fldCharType="separate"/>
        </w:r>
        <w:r w:rsidR="006A5607">
          <w:rPr>
            <w:noProof/>
            <w:webHidden/>
          </w:rPr>
          <w:t>44</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67" w:history="1">
        <w:r w:rsidR="00065182" w:rsidRPr="000D00D3">
          <w:rPr>
            <w:rStyle w:val="-"/>
            <w:rFonts w:ascii="Tahoma" w:eastAsia="Arial Unicode MS" w:hAnsi="Tahoma" w:cs="Tahoma"/>
            <w:noProof/>
            <w:lang w:val="el-GR"/>
          </w:rPr>
          <w:t>5.</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ΕΙΔΙΚΟΙ ΟΡΟΙ ΕΚΤΕΛΕΣΗΣ ΤΗΣ ΣΥΜΒΑΣΗΣ</w:t>
        </w:r>
        <w:r w:rsidR="00065182">
          <w:rPr>
            <w:noProof/>
            <w:webHidden/>
          </w:rPr>
          <w:tab/>
        </w:r>
        <w:r w:rsidR="00065182">
          <w:rPr>
            <w:noProof/>
            <w:webHidden/>
          </w:rPr>
          <w:fldChar w:fldCharType="begin"/>
        </w:r>
        <w:r w:rsidR="00065182">
          <w:rPr>
            <w:noProof/>
            <w:webHidden/>
          </w:rPr>
          <w:instrText xml:space="preserve"> PAGEREF _Toc39825267 \h </w:instrText>
        </w:r>
        <w:r w:rsidR="00065182">
          <w:rPr>
            <w:noProof/>
            <w:webHidden/>
          </w:rPr>
        </w:r>
        <w:r w:rsidR="00065182">
          <w:rPr>
            <w:noProof/>
            <w:webHidden/>
          </w:rPr>
          <w:fldChar w:fldCharType="separate"/>
        </w:r>
        <w:r w:rsidR="006A5607">
          <w:rPr>
            <w:noProof/>
            <w:webHidden/>
          </w:rPr>
          <w:t>45</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8" w:history="1">
        <w:r w:rsidR="00065182" w:rsidRPr="000D00D3">
          <w:rPr>
            <w:rStyle w:val="-"/>
            <w:rFonts w:ascii="Tahoma" w:eastAsia="Arial Unicode MS" w:hAnsi="Tahoma" w:cs="Tahoma"/>
            <w:noProof/>
            <w:lang w:val="el-GR"/>
          </w:rPr>
          <w:t>5.1</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Τρόπος πληρωμής</w:t>
        </w:r>
        <w:r w:rsidR="00065182">
          <w:rPr>
            <w:noProof/>
            <w:webHidden/>
          </w:rPr>
          <w:tab/>
        </w:r>
        <w:r w:rsidR="00065182">
          <w:rPr>
            <w:noProof/>
            <w:webHidden/>
          </w:rPr>
          <w:fldChar w:fldCharType="begin"/>
        </w:r>
        <w:r w:rsidR="00065182">
          <w:rPr>
            <w:noProof/>
            <w:webHidden/>
          </w:rPr>
          <w:instrText xml:space="preserve"> PAGEREF _Toc39825268 \h </w:instrText>
        </w:r>
        <w:r w:rsidR="00065182">
          <w:rPr>
            <w:noProof/>
            <w:webHidden/>
          </w:rPr>
        </w:r>
        <w:r w:rsidR="00065182">
          <w:rPr>
            <w:noProof/>
            <w:webHidden/>
          </w:rPr>
          <w:fldChar w:fldCharType="separate"/>
        </w:r>
        <w:r w:rsidR="006A5607">
          <w:rPr>
            <w:noProof/>
            <w:webHidden/>
          </w:rPr>
          <w:t>45</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69" w:history="1">
        <w:r w:rsidR="00065182" w:rsidRPr="000D00D3">
          <w:rPr>
            <w:rStyle w:val="-"/>
            <w:rFonts w:ascii="Tahoma" w:eastAsia="Arial Unicode MS" w:hAnsi="Tahoma" w:cs="Tahoma"/>
            <w:noProof/>
            <w:lang w:val="el-GR"/>
          </w:rPr>
          <w:t>5.2</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Κήρυξη οικονομικού φορέα εκπτώτου - Κυρώσεις</w:t>
        </w:r>
        <w:r w:rsidR="00065182">
          <w:rPr>
            <w:noProof/>
            <w:webHidden/>
          </w:rPr>
          <w:tab/>
        </w:r>
        <w:r w:rsidR="00065182">
          <w:rPr>
            <w:noProof/>
            <w:webHidden/>
          </w:rPr>
          <w:fldChar w:fldCharType="begin"/>
        </w:r>
        <w:r w:rsidR="00065182">
          <w:rPr>
            <w:noProof/>
            <w:webHidden/>
          </w:rPr>
          <w:instrText xml:space="preserve"> PAGEREF _Toc39825269 \h </w:instrText>
        </w:r>
        <w:r w:rsidR="00065182">
          <w:rPr>
            <w:noProof/>
            <w:webHidden/>
          </w:rPr>
        </w:r>
        <w:r w:rsidR="00065182">
          <w:rPr>
            <w:noProof/>
            <w:webHidden/>
          </w:rPr>
          <w:fldChar w:fldCharType="separate"/>
        </w:r>
        <w:r w:rsidR="006A5607">
          <w:rPr>
            <w:noProof/>
            <w:webHidden/>
          </w:rPr>
          <w:t>46</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70" w:history="1">
        <w:r w:rsidR="00065182" w:rsidRPr="000D00D3">
          <w:rPr>
            <w:rStyle w:val="-"/>
            <w:rFonts w:ascii="Tahoma" w:eastAsia="Arial Unicode MS" w:hAnsi="Tahoma" w:cs="Tahoma"/>
            <w:noProof/>
            <w:lang w:val="el-GR"/>
          </w:rPr>
          <w:t>5.3</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Διοικητικές προσφυγές κατά τη διαδικασία εκτέλεσης της Σύμβασης</w:t>
        </w:r>
        <w:r w:rsidR="00065182">
          <w:rPr>
            <w:noProof/>
            <w:webHidden/>
          </w:rPr>
          <w:tab/>
        </w:r>
        <w:r w:rsidR="00065182">
          <w:rPr>
            <w:noProof/>
            <w:webHidden/>
          </w:rPr>
          <w:fldChar w:fldCharType="begin"/>
        </w:r>
        <w:r w:rsidR="00065182">
          <w:rPr>
            <w:noProof/>
            <w:webHidden/>
          </w:rPr>
          <w:instrText xml:space="preserve"> PAGEREF _Toc39825270 \h </w:instrText>
        </w:r>
        <w:r w:rsidR="00065182">
          <w:rPr>
            <w:noProof/>
            <w:webHidden/>
          </w:rPr>
        </w:r>
        <w:r w:rsidR="00065182">
          <w:rPr>
            <w:noProof/>
            <w:webHidden/>
          </w:rPr>
          <w:fldChar w:fldCharType="separate"/>
        </w:r>
        <w:r w:rsidR="006A5607">
          <w:rPr>
            <w:noProof/>
            <w:webHidden/>
          </w:rPr>
          <w:t>47</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71" w:history="1">
        <w:r w:rsidR="00065182" w:rsidRPr="000D00D3">
          <w:rPr>
            <w:rStyle w:val="-"/>
            <w:rFonts w:ascii="Tahoma" w:eastAsia="Arial Unicode MS" w:hAnsi="Tahoma" w:cs="Tahoma"/>
            <w:noProof/>
            <w:lang w:val="el-GR"/>
          </w:rPr>
          <w:t>5.4</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Δικαστική επίλυση διαφορών</w:t>
        </w:r>
        <w:r w:rsidR="00065182">
          <w:rPr>
            <w:noProof/>
            <w:webHidden/>
          </w:rPr>
          <w:tab/>
        </w:r>
        <w:r w:rsidR="00065182">
          <w:rPr>
            <w:noProof/>
            <w:webHidden/>
          </w:rPr>
          <w:fldChar w:fldCharType="begin"/>
        </w:r>
        <w:r w:rsidR="00065182">
          <w:rPr>
            <w:noProof/>
            <w:webHidden/>
          </w:rPr>
          <w:instrText xml:space="preserve"> PAGEREF _Toc39825271 \h </w:instrText>
        </w:r>
        <w:r w:rsidR="00065182">
          <w:rPr>
            <w:noProof/>
            <w:webHidden/>
          </w:rPr>
        </w:r>
        <w:r w:rsidR="00065182">
          <w:rPr>
            <w:noProof/>
            <w:webHidden/>
          </w:rPr>
          <w:fldChar w:fldCharType="separate"/>
        </w:r>
        <w:r w:rsidR="006A5607">
          <w:rPr>
            <w:noProof/>
            <w:webHidden/>
          </w:rPr>
          <w:t>48</w:t>
        </w:r>
        <w:r w:rsidR="00065182">
          <w:rPr>
            <w:noProof/>
            <w:webHidden/>
          </w:rPr>
          <w:fldChar w:fldCharType="end"/>
        </w:r>
      </w:hyperlink>
    </w:p>
    <w:p w:rsidR="00065182" w:rsidRDefault="00E24B3C">
      <w:pPr>
        <w:pStyle w:val="1e"/>
        <w:tabs>
          <w:tab w:val="left" w:pos="440"/>
          <w:tab w:val="right" w:leader="dot" w:pos="9486"/>
        </w:tabs>
        <w:rPr>
          <w:rFonts w:asciiTheme="minorHAnsi" w:eastAsiaTheme="minorEastAsia" w:hAnsiTheme="minorHAnsi" w:cstheme="minorBidi"/>
          <w:b w:val="0"/>
          <w:bCs w:val="0"/>
          <w:caps w:val="0"/>
          <w:noProof/>
          <w:sz w:val="22"/>
          <w:szCs w:val="22"/>
          <w:lang w:val="el-GR" w:eastAsia="el-GR"/>
        </w:rPr>
      </w:pPr>
      <w:hyperlink w:anchor="_Toc39825272" w:history="1">
        <w:r w:rsidR="00065182" w:rsidRPr="000D00D3">
          <w:rPr>
            <w:rStyle w:val="-"/>
            <w:rFonts w:ascii="Tahoma" w:eastAsia="Arial Unicode MS" w:hAnsi="Tahoma" w:cs="Tahoma"/>
            <w:noProof/>
            <w:lang w:val="el-GR"/>
          </w:rPr>
          <w:t>6.</w:t>
        </w:r>
        <w:r w:rsidR="00065182">
          <w:rPr>
            <w:rFonts w:asciiTheme="minorHAnsi" w:eastAsiaTheme="minorEastAsia" w:hAnsiTheme="minorHAnsi" w:cstheme="minorBidi"/>
            <w:b w:val="0"/>
            <w:bCs w:val="0"/>
            <w:caps w:val="0"/>
            <w:noProof/>
            <w:sz w:val="22"/>
            <w:szCs w:val="22"/>
            <w:lang w:val="el-GR" w:eastAsia="el-GR"/>
          </w:rPr>
          <w:tab/>
        </w:r>
        <w:r w:rsidR="00065182" w:rsidRPr="000D00D3">
          <w:rPr>
            <w:rStyle w:val="-"/>
            <w:rFonts w:ascii="Tahoma" w:eastAsia="Arial Unicode MS" w:hAnsi="Tahoma" w:cs="Tahoma"/>
            <w:noProof/>
            <w:lang w:val="el-GR"/>
          </w:rPr>
          <w:t>ΕΙΔΙΚΟΙ ΟΡΟΙ ΕΚΤΕΛΕΣΗΣ</w:t>
        </w:r>
        <w:r w:rsidR="00065182">
          <w:rPr>
            <w:noProof/>
            <w:webHidden/>
          </w:rPr>
          <w:tab/>
        </w:r>
        <w:r w:rsidR="00065182">
          <w:rPr>
            <w:noProof/>
            <w:webHidden/>
          </w:rPr>
          <w:fldChar w:fldCharType="begin"/>
        </w:r>
        <w:r w:rsidR="00065182">
          <w:rPr>
            <w:noProof/>
            <w:webHidden/>
          </w:rPr>
          <w:instrText xml:space="preserve"> PAGEREF _Toc39825272 \h </w:instrText>
        </w:r>
        <w:r w:rsidR="00065182">
          <w:rPr>
            <w:noProof/>
            <w:webHidden/>
          </w:rPr>
        </w:r>
        <w:r w:rsidR="00065182">
          <w:rPr>
            <w:noProof/>
            <w:webHidden/>
          </w:rPr>
          <w:fldChar w:fldCharType="separate"/>
        </w:r>
        <w:r w:rsidR="006A5607">
          <w:rPr>
            <w:noProof/>
            <w:webHidden/>
          </w:rPr>
          <w:t>49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73" w:history="1">
        <w:r w:rsidR="00065182" w:rsidRPr="000D00D3">
          <w:rPr>
            <w:rStyle w:val="-"/>
            <w:rFonts w:ascii="Tahoma" w:eastAsia="Arial Unicode MS" w:hAnsi="Tahoma" w:cs="Tahoma"/>
            <w:noProof/>
            <w:lang w:val="el-GR"/>
          </w:rPr>
          <w:t xml:space="preserve">6.1 </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 xml:space="preserve"> Παρακολούθηση σύμβασης</w:t>
        </w:r>
        <w:r w:rsidR="00065182">
          <w:rPr>
            <w:noProof/>
            <w:webHidden/>
          </w:rPr>
          <w:tab/>
        </w:r>
        <w:r w:rsidR="00065182">
          <w:rPr>
            <w:noProof/>
            <w:webHidden/>
          </w:rPr>
          <w:fldChar w:fldCharType="begin"/>
        </w:r>
        <w:r w:rsidR="00065182">
          <w:rPr>
            <w:noProof/>
            <w:webHidden/>
          </w:rPr>
          <w:instrText xml:space="preserve"> PAGEREF _Toc39825273 \h </w:instrText>
        </w:r>
        <w:r w:rsidR="00065182">
          <w:rPr>
            <w:noProof/>
            <w:webHidden/>
          </w:rPr>
        </w:r>
        <w:r w:rsidR="00065182">
          <w:rPr>
            <w:noProof/>
            <w:webHidden/>
          </w:rPr>
          <w:fldChar w:fldCharType="separate"/>
        </w:r>
        <w:r w:rsidR="006A5607">
          <w:rPr>
            <w:noProof/>
            <w:webHidden/>
          </w:rPr>
          <w:t>49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74" w:history="1">
        <w:r w:rsidR="00065182" w:rsidRPr="000D00D3">
          <w:rPr>
            <w:rStyle w:val="-"/>
            <w:rFonts w:ascii="Tahoma" w:eastAsia="Arial Unicode MS" w:hAnsi="Tahoma" w:cs="Tahoma"/>
            <w:noProof/>
            <w:lang w:val="el-GR"/>
          </w:rPr>
          <w:t xml:space="preserve">6.2 </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Διάρκεια σύμβασης</w:t>
        </w:r>
        <w:r w:rsidR="00065182">
          <w:rPr>
            <w:noProof/>
            <w:webHidden/>
          </w:rPr>
          <w:tab/>
        </w:r>
        <w:r w:rsidR="00065182">
          <w:rPr>
            <w:noProof/>
            <w:webHidden/>
          </w:rPr>
          <w:fldChar w:fldCharType="begin"/>
        </w:r>
        <w:r w:rsidR="00065182">
          <w:rPr>
            <w:noProof/>
            <w:webHidden/>
          </w:rPr>
          <w:instrText xml:space="preserve"> PAGEREF _Toc39825274 \h </w:instrText>
        </w:r>
        <w:r w:rsidR="00065182">
          <w:rPr>
            <w:noProof/>
            <w:webHidden/>
          </w:rPr>
        </w:r>
        <w:r w:rsidR="00065182">
          <w:rPr>
            <w:noProof/>
            <w:webHidden/>
          </w:rPr>
          <w:fldChar w:fldCharType="separate"/>
        </w:r>
        <w:r w:rsidR="006A5607">
          <w:rPr>
            <w:noProof/>
            <w:webHidden/>
          </w:rPr>
          <w:t>49</w:t>
        </w:r>
        <w:r w:rsidR="00065182">
          <w:rPr>
            <w:noProof/>
            <w:webHidden/>
          </w:rPr>
          <w:fldChar w:fldCharType="end"/>
        </w:r>
      </w:hyperlink>
    </w:p>
    <w:p w:rsidR="00065182" w:rsidRDefault="00E24B3C">
      <w:pPr>
        <w:pStyle w:val="29"/>
        <w:tabs>
          <w:tab w:val="left" w:pos="880"/>
          <w:tab w:val="right" w:leader="dot" w:pos="9486"/>
        </w:tabs>
        <w:rPr>
          <w:rFonts w:asciiTheme="minorHAnsi" w:eastAsiaTheme="minorEastAsia" w:hAnsiTheme="minorHAnsi" w:cstheme="minorBidi"/>
          <w:smallCaps w:val="0"/>
          <w:noProof/>
          <w:sz w:val="22"/>
          <w:szCs w:val="22"/>
          <w:lang w:val="el-GR" w:eastAsia="el-GR"/>
        </w:rPr>
      </w:pPr>
      <w:hyperlink w:anchor="_Toc39825275" w:history="1">
        <w:r w:rsidR="00065182" w:rsidRPr="000D00D3">
          <w:rPr>
            <w:rStyle w:val="-"/>
            <w:rFonts w:ascii="Tahoma" w:eastAsia="Arial Unicode MS" w:hAnsi="Tahoma" w:cs="Tahoma"/>
            <w:noProof/>
            <w:lang w:val="el-GR"/>
          </w:rPr>
          <w:t xml:space="preserve">6.3 </w:t>
        </w:r>
        <w:r w:rsidR="00065182">
          <w:rPr>
            <w:rFonts w:asciiTheme="minorHAnsi" w:eastAsiaTheme="minorEastAsia" w:hAnsiTheme="minorHAnsi" w:cstheme="minorBidi"/>
            <w:smallCaps w:val="0"/>
            <w:noProof/>
            <w:sz w:val="22"/>
            <w:szCs w:val="22"/>
            <w:lang w:val="el-GR" w:eastAsia="el-GR"/>
          </w:rPr>
          <w:tab/>
        </w:r>
        <w:r w:rsidR="00065182" w:rsidRPr="000D00D3">
          <w:rPr>
            <w:rStyle w:val="-"/>
            <w:rFonts w:ascii="Tahoma" w:eastAsia="Arial Unicode MS" w:hAnsi="Tahoma" w:cs="Tahoma"/>
            <w:noProof/>
            <w:lang w:val="el-GR"/>
          </w:rPr>
          <w:t>Παραλαβή του αντικειμένου της σύμβασης</w:t>
        </w:r>
        <w:r w:rsidR="00065182">
          <w:rPr>
            <w:noProof/>
            <w:webHidden/>
          </w:rPr>
          <w:tab/>
        </w:r>
        <w:r w:rsidR="00065182">
          <w:rPr>
            <w:noProof/>
            <w:webHidden/>
          </w:rPr>
          <w:fldChar w:fldCharType="begin"/>
        </w:r>
        <w:r w:rsidR="00065182">
          <w:rPr>
            <w:noProof/>
            <w:webHidden/>
          </w:rPr>
          <w:instrText xml:space="preserve"> PAGEREF _Toc39825275 \h </w:instrText>
        </w:r>
        <w:r w:rsidR="00065182">
          <w:rPr>
            <w:noProof/>
            <w:webHidden/>
          </w:rPr>
        </w:r>
        <w:r w:rsidR="00065182">
          <w:rPr>
            <w:noProof/>
            <w:webHidden/>
          </w:rPr>
          <w:fldChar w:fldCharType="separate"/>
        </w:r>
        <w:r w:rsidR="006A5607">
          <w:rPr>
            <w:noProof/>
            <w:webHidden/>
          </w:rPr>
          <w:t>49</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76" w:history="1">
        <w:r w:rsidR="00065182" w:rsidRPr="000D00D3">
          <w:rPr>
            <w:rStyle w:val="-"/>
            <w:rFonts w:ascii="Tahoma" w:eastAsia="Arial Unicode MS" w:hAnsi="Tahoma" w:cs="Tahoma"/>
            <w:noProof/>
            <w:lang w:val="el-GR"/>
          </w:rPr>
          <w:t>6.4 Τόπος παροχής υπηρεσιών</w:t>
        </w:r>
        <w:r w:rsidR="00065182">
          <w:rPr>
            <w:noProof/>
            <w:webHidden/>
          </w:rPr>
          <w:tab/>
        </w:r>
        <w:r w:rsidR="00065182">
          <w:rPr>
            <w:noProof/>
            <w:webHidden/>
          </w:rPr>
          <w:fldChar w:fldCharType="begin"/>
        </w:r>
        <w:r w:rsidR="00065182">
          <w:rPr>
            <w:noProof/>
            <w:webHidden/>
          </w:rPr>
          <w:instrText xml:space="preserve"> PAGEREF _Toc39825276 \h </w:instrText>
        </w:r>
        <w:r w:rsidR="00065182">
          <w:rPr>
            <w:noProof/>
            <w:webHidden/>
          </w:rPr>
        </w:r>
        <w:r w:rsidR="00065182">
          <w:rPr>
            <w:noProof/>
            <w:webHidden/>
          </w:rPr>
          <w:fldChar w:fldCharType="separate"/>
        </w:r>
        <w:r w:rsidR="006A5607">
          <w:rPr>
            <w:noProof/>
            <w:webHidden/>
          </w:rPr>
          <w:t>50</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77" w:history="1">
        <w:r w:rsidR="00065182" w:rsidRPr="000D00D3">
          <w:rPr>
            <w:rStyle w:val="-"/>
            <w:rFonts w:ascii="Tahoma" w:eastAsia="Arial Unicode MS" w:hAnsi="Tahoma" w:cs="Tahoma"/>
            <w:noProof/>
            <w:lang w:val="el-GR"/>
          </w:rPr>
          <w:t>6.5 Αναπροσαρμογή τιμής</w:t>
        </w:r>
        <w:r w:rsidR="00065182">
          <w:rPr>
            <w:noProof/>
            <w:webHidden/>
          </w:rPr>
          <w:tab/>
        </w:r>
        <w:r w:rsidR="00065182">
          <w:rPr>
            <w:noProof/>
            <w:webHidden/>
          </w:rPr>
          <w:fldChar w:fldCharType="begin"/>
        </w:r>
        <w:r w:rsidR="00065182">
          <w:rPr>
            <w:noProof/>
            <w:webHidden/>
          </w:rPr>
          <w:instrText xml:space="preserve"> PAGEREF _Toc39825277 \h </w:instrText>
        </w:r>
        <w:r w:rsidR="00065182">
          <w:rPr>
            <w:noProof/>
            <w:webHidden/>
          </w:rPr>
        </w:r>
        <w:r w:rsidR="00065182">
          <w:rPr>
            <w:noProof/>
            <w:webHidden/>
          </w:rPr>
          <w:fldChar w:fldCharType="separate"/>
        </w:r>
        <w:r w:rsidR="006A5607">
          <w:rPr>
            <w:noProof/>
            <w:webHidden/>
          </w:rPr>
          <w:t>50</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78" w:history="1">
        <w:r w:rsidR="00065182" w:rsidRPr="000D00D3">
          <w:rPr>
            <w:rStyle w:val="-"/>
            <w:rFonts w:ascii="Tahoma" w:eastAsia="Arial Unicode MS" w:hAnsi="Tahoma" w:cs="Tahoma"/>
            <w:noProof/>
            <w:lang w:val="el-GR"/>
          </w:rPr>
          <w:t>6.6 Καταγγελία της σύμβασης – Υποκατάσταση αναδόχου</w:t>
        </w:r>
        <w:r w:rsidR="00065182">
          <w:rPr>
            <w:noProof/>
            <w:webHidden/>
          </w:rPr>
          <w:tab/>
        </w:r>
        <w:r w:rsidR="00065182">
          <w:rPr>
            <w:noProof/>
            <w:webHidden/>
          </w:rPr>
          <w:fldChar w:fldCharType="begin"/>
        </w:r>
        <w:r w:rsidR="00065182">
          <w:rPr>
            <w:noProof/>
            <w:webHidden/>
          </w:rPr>
          <w:instrText xml:space="preserve"> PAGEREF _Toc39825278 \h </w:instrText>
        </w:r>
        <w:r w:rsidR="00065182">
          <w:rPr>
            <w:noProof/>
            <w:webHidden/>
          </w:rPr>
        </w:r>
        <w:r w:rsidR="00065182">
          <w:rPr>
            <w:noProof/>
            <w:webHidden/>
          </w:rPr>
          <w:fldChar w:fldCharType="separate"/>
        </w:r>
        <w:r w:rsidR="006A5607">
          <w:rPr>
            <w:noProof/>
            <w:webHidden/>
          </w:rPr>
          <w:t>50</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79" w:history="1">
        <w:r w:rsidR="00065182" w:rsidRPr="000D00D3">
          <w:rPr>
            <w:rStyle w:val="-"/>
            <w:rFonts w:ascii="Tahoma" w:eastAsia="Arial Unicode MS" w:hAnsi="Tahoma" w:cs="Tahoma"/>
            <w:noProof/>
            <w:lang w:val="el-GR"/>
          </w:rPr>
          <w:t>6.7 Λοιποί όροι</w:t>
        </w:r>
        <w:r w:rsidR="00065182">
          <w:rPr>
            <w:noProof/>
            <w:webHidden/>
          </w:rPr>
          <w:tab/>
        </w:r>
        <w:r w:rsidR="00065182">
          <w:rPr>
            <w:noProof/>
            <w:webHidden/>
          </w:rPr>
          <w:fldChar w:fldCharType="begin"/>
        </w:r>
        <w:r w:rsidR="00065182">
          <w:rPr>
            <w:noProof/>
            <w:webHidden/>
          </w:rPr>
          <w:instrText xml:space="preserve"> PAGEREF _Toc39825279 \h </w:instrText>
        </w:r>
        <w:r w:rsidR="00065182">
          <w:rPr>
            <w:noProof/>
            <w:webHidden/>
          </w:rPr>
        </w:r>
        <w:r w:rsidR="00065182">
          <w:rPr>
            <w:noProof/>
            <w:webHidden/>
          </w:rPr>
          <w:fldChar w:fldCharType="separate"/>
        </w:r>
        <w:r w:rsidR="006A5607">
          <w:rPr>
            <w:noProof/>
            <w:webHidden/>
          </w:rPr>
          <w:t>50</w:t>
        </w:r>
        <w:r w:rsidR="00065182">
          <w:rPr>
            <w:noProof/>
            <w:webHidden/>
          </w:rPr>
          <w:fldChar w:fldCharType="end"/>
        </w:r>
      </w:hyperlink>
    </w:p>
    <w:p w:rsidR="00065182" w:rsidRDefault="00E24B3C">
      <w:pPr>
        <w:pStyle w:val="1e"/>
        <w:tabs>
          <w:tab w:val="right" w:leader="dot" w:pos="9486"/>
        </w:tabs>
        <w:rPr>
          <w:rFonts w:asciiTheme="minorHAnsi" w:eastAsiaTheme="minorEastAsia" w:hAnsiTheme="minorHAnsi" w:cstheme="minorBidi"/>
          <w:b w:val="0"/>
          <w:bCs w:val="0"/>
          <w:caps w:val="0"/>
          <w:noProof/>
          <w:sz w:val="22"/>
          <w:szCs w:val="22"/>
          <w:lang w:val="el-GR" w:eastAsia="el-GR"/>
        </w:rPr>
      </w:pPr>
      <w:hyperlink w:anchor="_Toc39825280" w:history="1">
        <w:r w:rsidR="00065182" w:rsidRPr="000D00D3">
          <w:rPr>
            <w:rStyle w:val="-"/>
            <w:rFonts w:ascii="Tahoma" w:eastAsia="Arial Unicode MS" w:hAnsi="Tahoma" w:cs="Tahoma"/>
            <w:noProof/>
            <w:lang w:val="el-GR"/>
          </w:rPr>
          <w:t>ΠΑΡΑΡΤΗΜΑΤΑ</w:t>
        </w:r>
        <w:r w:rsidR="00065182">
          <w:rPr>
            <w:noProof/>
            <w:webHidden/>
          </w:rPr>
          <w:tab/>
        </w:r>
        <w:r w:rsidR="00065182">
          <w:rPr>
            <w:noProof/>
            <w:webHidden/>
          </w:rPr>
          <w:fldChar w:fldCharType="begin"/>
        </w:r>
        <w:r w:rsidR="00065182">
          <w:rPr>
            <w:noProof/>
            <w:webHidden/>
          </w:rPr>
          <w:instrText xml:space="preserve"> PAGEREF _Toc39825280 \h </w:instrText>
        </w:r>
        <w:r w:rsidR="00065182">
          <w:rPr>
            <w:noProof/>
            <w:webHidden/>
          </w:rPr>
        </w:r>
        <w:r w:rsidR="00065182">
          <w:rPr>
            <w:noProof/>
            <w:webHidden/>
          </w:rPr>
          <w:fldChar w:fldCharType="separate"/>
        </w:r>
        <w:r w:rsidR="006A5607">
          <w:rPr>
            <w:noProof/>
            <w:webHidden/>
          </w:rPr>
          <w:t>51</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81" w:history="1">
        <w:r w:rsidR="00065182" w:rsidRPr="000D00D3">
          <w:rPr>
            <w:rStyle w:val="-"/>
            <w:rFonts w:ascii="Tahoma" w:eastAsia="Arial Unicode MS" w:hAnsi="Tahoma" w:cs="Tahoma"/>
            <w:noProof/>
            <w:lang w:val="el-GR"/>
          </w:rPr>
          <w:t>ΠΑΡΑΡΤΗΜΑ Ι – Ενιαίο Ευρωπαϊκό Έγγραφο Συμβάσεων (ΕΕΕΣ)</w:t>
        </w:r>
        <w:r w:rsidR="00065182">
          <w:rPr>
            <w:noProof/>
            <w:webHidden/>
          </w:rPr>
          <w:tab/>
        </w:r>
        <w:r w:rsidR="00065182">
          <w:rPr>
            <w:noProof/>
            <w:webHidden/>
          </w:rPr>
          <w:fldChar w:fldCharType="begin"/>
        </w:r>
        <w:r w:rsidR="00065182">
          <w:rPr>
            <w:noProof/>
            <w:webHidden/>
          </w:rPr>
          <w:instrText xml:space="preserve"> PAGEREF _Toc39825281 \h </w:instrText>
        </w:r>
        <w:r w:rsidR="00065182">
          <w:rPr>
            <w:noProof/>
            <w:webHidden/>
          </w:rPr>
        </w:r>
        <w:r w:rsidR="00065182">
          <w:rPr>
            <w:noProof/>
            <w:webHidden/>
          </w:rPr>
          <w:fldChar w:fldCharType="separate"/>
        </w:r>
        <w:r w:rsidR="006A5607">
          <w:rPr>
            <w:noProof/>
            <w:webHidden/>
          </w:rPr>
          <w:t>51</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82" w:history="1">
        <w:r w:rsidR="00065182" w:rsidRPr="000D00D3">
          <w:rPr>
            <w:rStyle w:val="-"/>
            <w:rFonts w:ascii="Tahoma" w:eastAsia="Arial Unicode MS" w:hAnsi="Tahoma" w:cs="Tahoma"/>
            <w:noProof/>
            <w:lang w:val="el-GR"/>
          </w:rPr>
          <w:t>ΠΑΡΑΡΤΗΜΑ ΙΙ – Αναλυτική Περιγραφή Φυσικού και Οικονομικού Αντικειμένου της Σύμβασης</w:t>
        </w:r>
        <w:r w:rsidR="00065182">
          <w:rPr>
            <w:noProof/>
            <w:webHidden/>
          </w:rPr>
          <w:tab/>
        </w:r>
        <w:r w:rsidR="00065182">
          <w:rPr>
            <w:noProof/>
            <w:webHidden/>
          </w:rPr>
          <w:fldChar w:fldCharType="begin"/>
        </w:r>
        <w:r w:rsidR="00065182">
          <w:rPr>
            <w:noProof/>
            <w:webHidden/>
          </w:rPr>
          <w:instrText xml:space="preserve"> PAGEREF _Toc39825282 \h </w:instrText>
        </w:r>
        <w:r w:rsidR="00065182">
          <w:rPr>
            <w:noProof/>
            <w:webHidden/>
          </w:rPr>
        </w:r>
        <w:r w:rsidR="00065182">
          <w:rPr>
            <w:noProof/>
            <w:webHidden/>
          </w:rPr>
          <w:fldChar w:fldCharType="separate"/>
        </w:r>
        <w:r w:rsidR="006A5607">
          <w:rPr>
            <w:noProof/>
            <w:webHidden/>
          </w:rPr>
          <w:t>52</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83" w:history="1">
        <w:r w:rsidR="00065182" w:rsidRPr="000D00D3">
          <w:rPr>
            <w:rStyle w:val="-"/>
            <w:rFonts w:ascii="Tahoma" w:eastAsia="Arial Unicode MS" w:hAnsi="Tahoma" w:cs="Tahoma"/>
            <w:noProof/>
            <w:lang w:val="el-GR"/>
          </w:rPr>
          <w:t>ΠΑΡΑΡΤΗΜΑ ΙΙΙ – Υποδείγματα Εγγυητικών Επιστολών</w:t>
        </w:r>
        <w:r w:rsidR="00065182">
          <w:rPr>
            <w:noProof/>
            <w:webHidden/>
          </w:rPr>
          <w:tab/>
        </w:r>
        <w:r w:rsidR="00065182">
          <w:rPr>
            <w:noProof/>
            <w:webHidden/>
          </w:rPr>
          <w:fldChar w:fldCharType="begin"/>
        </w:r>
        <w:r w:rsidR="00065182">
          <w:rPr>
            <w:noProof/>
            <w:webHidden/>
          </w:rPr>
          <w:instrText xml:space="preserve"> PAGEREF _Toc39825283 \h </w:instrText>
        </w:r>
        <w:r w:rsidR="00065182">
          <w:rPr>
            <w:noProof/>
            <w:webHidden/>
          </w:rPr>
        </w:r>
        <w:r w:rsidR="00065182">
          <w:rPr>
            <w:noProof/>
            <w:webHidden/>
          </w:rPr>
          <w:fldChar w:fldCharType="separate"/>
        </w:r>
        <w:r w:rsidR="006A5607">
          <w:rPr>
            <w:noProof/>
            <w:webHidden/>
          </w:rPr>
          <w:t>240</w:t>
        </w:r>
        <w:r w:rsidR="00065182">
          <w:rPr>
            <w:noProof/>
            <w:webHidden/>
          </w:rPr>
          <w:fldChar w:fldCharType="end"/>
        </w:r>
      </w:hyperlink>
    </w:p>
    <w:p w:rsidR="00065182" w:rsidRDefault="00E24B3C">
      <w:pPr>
        <w:pStyle w:val="29"/>
        <w:tabs>
          <w:tab w:val="right" w:leader="dot" w:pos="9486"/>
        </w:tabs>
        <w:rPr>
          <w:rFonts w:asciiTheme="minorHAnsi" w:eastAsiaTheme="minorEastAsia" w:hAnsiTheme="minorHAnsi" w:cstheme="minorBidi"/>
          <w:smallCaps w:val="0"/>
          <w:noProof/>
          <w:sz w:val="22"/>
          <w:szCs w:val="22"/>
          <w:lang w:val="el-GR" w:eastAsia="el-GR"/>
        </w:rPr>
      </w:pPr>
      <w:hyperlink w:anchor="_Toc39825284" w:history="1">
        <w:r w:rsidR="00065182" w:rsidRPr="000D00D3">
          <w:rPr>
            <w:rStyle w:val="-"/>
            <w:rFonts w:ascii="Tahoma" w:eastAsia="Arial Unicode MS" w:hAnsi="Tahoma" w:cs="Tahoma"/>
            <w:noProof/>
            <w:lang w:val="el-GR"/>
          </w:rPr>
          <w:t xml:space="preserve">ΠΑΡΑΡΤΗΜΑ </w:t>
        </w:r>
        <w:r w:rsidR="00065182" w:rsidRPr="000D00D3">
          <w:rPr>
            <w:rStyle w:val="-"/>
            <w:rFonts w:ascii="Tahoma" w:eastAsia="Arial Unicode MS" w:hAnsi="Tahoma" w:cs="Tahoma"/>
            <w:noProof/>
            <w:lang w:val="en-US"/>
          </w:rPr>
          <w:t>IV</w:t>
        </w:r>
        <w:r w:rsidR="00065182" w:rsidRPr="000D00D3">
          <w:rPr>
            <w:rStyle w:val="-"/>
            <w:rFonts w:ascii="Tahoma" w:eastAsia="Arial Unicode MS" w:hAnsi="Tahoma" w:cs="Tahoma"/>
            <w:noProof/>
            <w:lang w:val="el-GR"/>
          </w:rPr>
          <w:t xml:space="preserve"> – Υπόδειγμα Τυποποιημένου Εντύπου Προδικαστικής Προσφυγής</w:t>
        </w:r>
        <w:r w:rsidR="00065182">
          <w:rPr>
            <w:noProof/>
            <w:webHidden/>
          </w:rPr>
          <w:tab/>
        </w:r>
        <w:r w:rsidR="00065182">
          <w:rPr>
            <w:noProof/>
            <w:webHidden/>
          </w:rPr>
          <w:fldChar w:fldCharType="begin"/>
        </w:r>
        <w:r w:rsidR="00065182">
          <w:rPr>
            <w:noProof/>
            <w:webHidden/>
          </w:rPr>
          <w:instrText xml:space="preserve"> PAGEREF _Toc39825284 \h </w:instrText>
        </w:r>
        <w:r w:rsidR="00065182">
          <w:rPr>
            <w:noProof/>
            <w:webHidden/>
          </w:rPr>
        </w:r>
        <w:r w:rsidR="00065182">
          <w:rPr>
            <w:noProof/>
            <w:webHidden/>
          </w:rPr>
          <w:fldChar w:fldCharType="separate"/>
        </w:r>
        <w:r w:rsidR="006A5607">
          <w:rPr>
            <w:noProof/>
            <w:webHidden/>
          </w:rPr>
          <w:t>242</w:t>
        </w:r>
        <w:r w:rsidR="00065182">
          <w:rPr>
            <w:noProof/>
            <w:webHidden/>
          </w:rPr>
          <w:fldChar w:fldCharType="end"/>
        </w:r>
      </w:hyperlink>
    </w:p>
    <w:p w:rsidR="005363F3" w:rsidRPr="005432CA" w:rsidRDefault="00D01061" w:rsidP="001946C2">
      <w:pPr>
        <w:spacing w:after="0"/>
        <w:rPr>
          <w:rFonts w:ascii="Tahoma" w:eastAsia="Arial Unicode MS" w:hAnsi="Tahoma" w:cs="Tahoma"/>
          <w:szCs w:val="22"/>
          <w:lang w:val="el-GR"/>
        </w:rPr>
      </w:pPr>
      <w:r w:rsidRPr="005432CA">
        <w:rPr>
          <w:rFonts w:ascii="Tahoma" w:eastAsia="Arial Unicode MS" w:hAnsi="Tahoma" w:cs="Tahoma"/>
          <w:szCs w:val="22"/>
        </w:rPr>
        <w:fldChar w:fldCharType="end"/>
      </w:r>
    </w:p>
    <w:p w:rsidR="005363F3" w:rsidRPr="00292772" w:rsidRDefault="005363F3" w:rsidP="001946C2">
      <w:pPr>
        <w:spacing w:after="0"/>
        <w:rPr>
          <w:rFonts w:ascii="Tahoma" w:eastAsia="Arial Unicode MS" w:hAnsi="Tahoma" w:cs="Tahoma"/>
          <w:b/>
          <w:bCs/>
          <w:caps/>
          <w:szCs w:val="22"/>
          <w:lang w:val="el-GR" w:eastAsia="el-GR"/>
        </w:rPr>
      </w:pPr>
    </w:p>
    <w:p w:rsidR="005363F3" w:rsidRPr="00292772" w:rsidRDefault="005363F3" w:rsidP="00273B08">
      <w:pPr>
        <w:pStyle w:val="13"/>
        <w:numPr>
          <w:ilvl w:val="0"/>
          <w:numId w:val="1"/>
        </w:numPr>
        <w:pBdr>
          <w:top w:val="none" w:sz="0" w:space="0" w:color="auto"/>
          <w:left w:val="none" w:sz="0" w:space="0" w:color="auto"/>
          <w:right w:val="none" w:sz="0" w:space="0" w:color="auto"/>
        </w:pBdr>
        <w:tabs>
          <w:tab w:val="clear" w:pos="0"/>
          <w:tab w:val="num" w:pos="-436"/>
          <w:tab w:val="left" w:pos="567"/>
        </w:tabs>
        <w:spacing w:before="0" w:after="0"/>
        <w:ind w:left="567" w:hanging="567"/>
        <w:rPr>
          <w:rFonts w:ascii="Tahoma" w:eastAsia="Arial Unicode MS" w:hAnsi="Tahoma" w:cs="Tahoma"/>
          <w:sz w:val="22"/>
          <w:szCs w:val="22"/>
          <w:lang w:val="el-GR"/>
        </w:rPr>
      </w:pPr>
      <w:bookmarkStart w:id="5" w:name="_Toc39825219"/>
      <w:r w:rsidRPr="00292772">
        <w:rPr>
          <w:rFonts w:ascii="Tahoma" w:eastAsia="Arial Unicode MS" w:hAnsi="Tahoma" w:cs="Tahoma"/>
          <w:sz w:val="22"/>
          <w:szCs w:val="22"/>
          <w:lang w:val="el-GR"/>
        </w:rPr>
        <w:lastRenderedPageBreak/>
        <w:t>ΑΝΑΘΕΤΟΥΣΑ ΑΡΧΗ ΚΑΙ ΑΝΤΙΚΕΙΜΕΝΟ ΣΥΜΒΑΣΗΣ</w:t>
      </w:r>
      <w:bookmarkEnd w:id="5"/>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6" w:name="_Toc492539436"/>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rPr>
      </w:pPr>
      <w:bookmarkStart w:id="7" w:name="_Toc39825220"/>
      <w:r w:rsidRPr="00292772">
        <w:rPr>
          <w:rFonts w:ascii="Tahoma" w:eastAsia="Arial Unicode MS" w:hAnsi="Tahoma" w:cs="Tahoma"/>
          <w:szCs w:val="22"/>
          <w:lang w:val="el-GR"/>
        </w:rPr>
        <w:t>1.1</w:t>
      </w:r>
      <w:r w:rsidRPr="00292772">
        <w:rPr>
          <w:rFonts w:ascii="Tahoma" w:eastAsia="Arial Unicode MS" w:hAnsi="Tahoma" w:cs="Tahoma"/>
          <w:szCs w:val="22"/>
          <w:lang w:val="el-GR"/>
        </w:rPr>
        <w:tab/>
        <w:t>Στοιχεία Αναθέτουσας Αρχής</w:t>
      </w:r>
      <w:bookmarkEnd w:id="6"/>
      <w:bookmarkEnd w:id="7"/>
      <w:r w:rsidRPr="00292772">
        <w:rPr>
          <w:rFonts w:ascii="Tahoma" w:eastAsia="Arial Unicode MS" w:hAnsi="Tahoma" w:cs="Tahoma"/>
          <w:szCs w:val="22"/>
          <w:lang w:val="el-GR"/>
        </w:rPr>
        <w:t xml:space="preserve"> </w:t>
      </w:r>
    </w:p>
    <w:p w:rsidR="005363F3" w:rsidRPr="00292772" w:rsidRDefault="005363F3" w:rsidP="001946C2">
      <w:pPr>
        <w:pStyle w:val="normalwithoutspacing"/>
        <w:spacing w:after="0"/>
        <w:rPr>
          <w:rFonts w:ascii="Tahoma" w:eastAsia="Arial Unicode MS" w:hAnsi="Tahoma" w:cs="Tahoma"/>
          <w:szCs w:val="22"/>
        </w:rPr>
      </w:pPr>
    </w:p>
    <w:tbl>
      <w:tblPr>
        <w:tblW w:w="9923" w:type="dxa"/>
        <w:tblInd w:w="108" w:type="dxa"/>
        <w:tblLayout w:type="fixed"/>
        <w:tblLook w:val="0000" w:firstRow="0" w:lastRow="0" w:firstColumn="0" w:lastColumn="0" w:noHBand="0" w:noVBand="0"/>
      </w:tblPr>
      <w:tblGrid>
        <w:gridCol w:w="4536"/>
        <w:gridCol w:w="5387"/>
      </w:tblGrid>
      <w:tr w:rsidR="005363F3" w:rsidRPr="00B908B4" w:rsidTr="00123911">
        <w:tc>
          <w:tcPr>
            <w:tcW w:w="4536" w:type="dxa"/>
            <w:tcBorders>
              <w:top w:val="single" w:sz="4" w:space="0" w:color="000000"/>
              <w:left w:val="single" w:sz="4" w:space="0" w:color="000000"/>
              <w:bottom w:val="single" w:sz="4" w:space="0" w:color="000000"/>
            </w:tcBorders>
            <w:vAlign w:val="center"/>
          </w:tcPr>
          <w:p w:rsidR="005363F3" w:rsidRPr="0094075F" w:rsidRDefault="005363F3" w:rsidP="001946C2">
            <w:pPr>
              <w:pStyle w:val="normalwithoutspacing"/>
              <w:spacing w:after="0"/>
              <w:jc w:val="left"/>
              <w:rPr>
                <w:rFonts w:ascii="Tahoma" w:eastAsia="Arial Unicode MS" w:hAnsi="Tahoma" w:cs="Tahoma"/>
                <w:b/>
              </w:rPr>
            </w:pPr>
            <w:r w:rsidRPr="0094075F">
              <w:rPr>
                <w:rFonts w:ascii="Tahoma" w:eastAsia="Arial Unicode MS" w:hAnsi="Tahoma" w:cs="Tahoma"/>
                <w:b/>
                <w:szCs w:val="22"/>
              </w:rPr>
              <w:t>Επωνυμία</w:t>
            </w:r>
          </w:p>
        </w:tc>
        <w:tc>
          <w:tcPr>
            <w:tcW w:w="5387" w:type="dxa"/>
            <w:tcBorders>
              <w:top w:val="single" w:sz="4" w:space="0" w:color="000000"/>
              <w:left w:val="single" w:sz="4" w:space="0" w:color="000000"/>
              <w:bottom w:val="single" w:sz="4" w:space="0" w:color="000000"/>
              <w:right w:val="single" w:sz="4" w:space="0" w:color="000000"/>
            </w:tcBorders>
          </w:tcPr>
          <w:p w:rsidR="005363F3" w:rsidRPr="0094075F" w:rsidRDefault="00DC6A91" w:rsidP="00DC6A91">
            <w:pPr>
              <w:pStyle w:val="normalwithoutspacing"/>
              <w:snapToGrid w:val="0"/>
              <w:spacing w:after="0"/>
              <w:rPr>
                <w:rFonts w:ascii="Tahoma" w:eastAsia="Arial Unicode MS" w:hAnsi="Tahoma" w:cs="Tahoma"/>
              </w:rPr>
            </w:pPr>
            <w:r w:rsidRPr="0094075F">
              <w:rPr>
                <w:rFonts w:ascii="Tahoma" w:eastAsia="Arial Unicode MS" w:hAnsi="Tahoma" w:cs="Tahoma"/>
                <w:szCs w:val="22"/>
              </w:rPr>
              <w:t>Ηλεκτρονικός Εθνικός</w:t>
            </w:r>
            <w:r w:rsidR="005363F3" w:rsidRPr="0094075F">
              <w:rPr>
                <w:rFonts w:ascii="Tahoma" w:eastAsia="Arial Unicode MS" w:hAnsi="Tahoma" w:cs="Tahoma"/>
                <w:szCs w:val="22"/>
              </w:rPr>
              <w:t xml:space="preserve"> Φορέας Κοινωνικής Ασφάλισης</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Ταχυδρομική διεύθυνση</w:t>
            </w:r>
          </w:p>
        </w:tc>
        <w:tc>
          <w:tcPr>
            <w:tcW w:w="5387" w:type="dxa"/>
            <w:tcBorders>
              <w:top w:val="single" w:sz="4" w:space="0" w:color="000000"/>
              <w:left w:val="single" w:sz="4" w:space="0" w:color="000000"/>
              <w:bottom w:val="single" w:sz="4" w:space="0" w:color="000000"/>
              <w:right w:val="single" w:sz="4" w:space="0" w:color="000000"/>
            </w:tcBorders>
          </w:tcPr>
          <w:p w:rsidR="005363F3" w:rsidRPr="00072372" w:rsidRDefault="00072372" w:rsidP="001946C2">
            <w:pPr>
              <w:pStyle w:val="normalwithoutspacing"/>
              <w:snapToGrid w:val="0"/>
              <w:spacing w:after="0"/>
              <w:rPr>
                <w:rFonts w:ascii="Tahoma" w:eastAsia="Arial Unicode MS" w:hAnsi="Tahoma" w:cs="Tahoma"/>
              </w:rPr>
            </w:pPr>
            <w:r>
              <w:rPr>
                <w:rFonts w:ascii="Tahoma" w:eastAsia="Arial Unicode MS" w:hAnsi="Tahoma" w:cs="Tahoma"/>
                <w:szCs w:val="22"/>
              </w:rPr>
              <w:t>Ακαδημίας 22</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Πόλη</w:t>
            </w:r>
          </w:p>
        </w:tc>
        <w:tc>
          <w:tcPr>
            <w:tcW w:w="5387" w:type="dxa"/>
            <w:tcBorders>
              <w:top w:val="single" w:sz="4" w:space="0" w:color="000000"/>
              <w:left w:val="single" w:sz="4" w:space="0" w:color="000000"/>
              <w:bottom w:val="single" w:sz="4" w:space="0" w:color="000000"/>
              <w:right w:val="single" w:sz="4" w:space="0" w:color="000000"/>
            </w:tcBorders>
          </w:tcPr>
          <w:p w:rsidR="005363F3" w:rsidRPr="00292772" w:rsidRDefault="005363F3" w:rsidP="001946C2">
            <w:pPr>
              <w:pStyle w:val="normalwithoutspacing"/>
              <w:snapToGrid w:val="0"/>
              <w:spacing w:after="0"/>
              <w:rPr>
                <w:rFonts w:ascii="Tahoma" w:eastAsia="Arial Unicode MS" w:hAnsi="Tahoma" w:cs="Tahoma"/>
              </w:rPr>
            </w:pPr>
            <w:r w:rsidRPr="00292772">
              <w:rPr>
                <w:rFonts w:ascii="Tahoma" w:eastAsia="Arial Unicode MS" w:hAnsi="Tahoma" w:cs="Tahoma"/>
                <w:szCs w:val="22"/>
              </w:rPr>
              <w:t>Αθήνα</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Ταχυδρομικός Κωδικός</w:t>
            </w:r>
          </w:p>
        </w:tc>
        <w:tc>
          <w:tcPr>
            <w:tcW w:w="5387" w:type="dxa"/>
            <w:tcBorders>
              <w:top w:val="single" w:sz="4" w:space="0" w:color="000000"/>
              <w:left w:val="single" w:sz="4" w:space="0" w:color="000000"/>
              <w:bottom w:val="single" w:sz="4" w:space="0" w:color="000000"/>
              <w:right w:val="single" w:sz="4" w:space="0" w:color="000000"/>
            </w:tcBorders>
          </w:tcPr>
          <w:p w:rsidR="005363F3" w:rsidRPr="00292772" w:rsidRDefault="005363F3" w:rsidP="00072372">
            <w:pPr>
              <w:pStyle w:val="normalwithoutspacing"/>
              <w:snapToGrid w:val="0"/>
              <w:spacing w:after="0"/>
              <w:rPr>
                <w:rFonts w:ascii="Tahoma" w:eastAsia="Arial Unicode MS" w:hAnsi="Tahoma" w:cs="Tahoma"/>
              </w:rPr>
            </w:pPr>
            <w:r w:rsidRPr="00292772">
              <w:rPr>
                <w:rFonts w:ascii="Tahoma" w:eastAsia="Arial Unicode MS" w:hAnsi="Tahoma" w:cs="Tahoma"/>
                <w:szCs w:val="22"/>
              </w:rPr>
              <w:t>10</w:t>
            </w:r>
            <w:r w:rsidR="00072372">
              <w:rPr>
                <w:rFonts w:ascii="Tahoma" w:eastAsia="Arial Unicode MS" w:hAnsi="Tahoma" w:cs="Tahoma"/>
                <w:szCs w:val="22"/>
              </w:rPr>
              <w:t>6</w:t>
            </w:r>
            <w:r w:rsidRPr="00292772">
              <w:rPr>
                <w:rFonts w:ascii="Tahoma" w:eastAsia="Arial Unicode MS" w:hAnsi="Tahoma" w:cs="Tahoma"/>
                <w:szCs w:val="22"/>
              </w:rPr>
              <w:t xml:space="preserve"> </w:t>
            </w:r>
            <w:r w:rsidR="00072372">
              <w:rPr>
                <w:rFonts w:ascii="Tahoma" w:eastAsia="Arial Unicode MS" w:hAnsi="Tahoma" w:cs="Tahoma"/>
                <w:szCs w:val="22"/>
              </w:rPr>
              <w:t>7</w:t>
            </w:r>
            <w:r w:rsidRPr="00292772">
              <w:rPr>
                <w:rFonts w:ascii="Tahoma" w:eastAsia="Arial Unicode MS" w:hAnsi="Tahoma" w:cs="Tahoma"/>
                <w:szCs w:val="22"/>
              </w:rPr>
              <w:t>1</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Χώρα</w:t>
            </w:r>
          </w:p>
        </w:tc>
        <w:tc>
          <w:tcPr>
            <w:tcW w:w="5387" w:type="dxa"/>
            <w:tcBorders>
              <w:top w:val="single" w:sz="4" w:space="0" w:color="000000"/>
              <w:left w:val="single" w:sz="4" w:space="0" w:color="000000"/>
              <w:bottom w:val="single" w:sz="4" w:space="0" w:color="000000"/>
              <w:right w:val="single" w:sz="4" w:space="0" w:color="000000"/>
            </w:tcBorders>
          </w:tcPr>
          <w:p w:rsidR="005363F3" w:rsidRPr="00292772" w:rsidRDefault="005363F3" w:rsidP="001946C2">
            <w:pPr>
              <w:pStyle w:val="normalwithoutspacing"/>
              <w:snapToGrid w:val="0"/>
              <w:spacing w:after="0"/>
              <w:rPr>
                <w:rFonts w:ascii="Tahoma" w:eastAsia="Arial Unicode MS" w:hAnsi="Tahoma" w:cs="Tahoma"/>
              </w:rPr>
            </w:pPr>
            <w:r w:rsidRPr="00292772">
              <w:rPr>
                <w:rFonts w:ascii="Tahoma" w:eastAsia="Arial Unicode MS" w:hAnsi="Tahoma" w:cs="Tahoma"/>
                <w:szCs w:val="22"/>
              </w:rPr>
              <w:t>Ελλάδα</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color w:val="000000" w:themeColor="text1"/>
              </w:rPr>
            </w:pPr>
            <w:r w:rsidRPr="00292772">
              <w:rPr>
                <w:rFonts w:ascii="Tahoma" w:eastAsia="Arial Unicode MS" w:hAnsi="Tahoma" w:cs="Tahoma"/>
                <w:b/>
                <w:color w:val="000000" w:themeColor="text1"/>
                <w:szCs w:val="22"/>
              </w:rPr>
              <w:t xml:space="preserve">Κωδικός </w:t>
            </w:r>
            <w:r w:rsidRPr="00292772">
              <w:rPr>
                <w:rFonts w:ascii="Tahoma" w:eastAsia="Arial Unicode MS" w:hAnsi="Tahoma" w:cs="Tahoma"/>
                <w:b/>
                <w:color w:val="000000" w:themeColor="text1"/>
                <w:szCs w:val="22"/>
                <w:lang w:val="en-US"/>
              </w:rPr>
              <w:t xml:space="preserve">NUTS </w:t>
            </w:r>
            <w:r w:rsidRPr="00292772">
              <w:rPr>
                <w:rFonts w:ascii="Tahoma" w:eastAsia="Arial Unicode MS" w:hAnsi="Tahoma" w:cs="Tahoma"/>
                <w:b/>
                <w:color w:val="000000" w:themeColor="text1"/>
                <w:szCs w:val="22"/>
              </w:rPr>
              <w:t>Αναθέτουσας Αρχής</w:t>
            </w:r>
          </w:p>
        </w:tc>
        <w:tc>
          <w:tcPr>
            <w:tcW w:w="5387" w:type="dxa"/>
            <w:tcBorders>
              <w:top w:val="single" w:sz="4" w:space="0" w:color="000000"/>
              <w:left w:val="single" w:sz="4" w:space="0" w:color="000000"/>
              <w:bottom w:val="single" w:sz="4" w:space="0" w:color="000000"/>
              <w:right w:val="single" w:sz="4" w:space="0" w:color="000000"/>
            </w:tcBorders>
          </w:tcPr>
          <w:p w:rsidR="005363F3" w:rsidRPr="00292772" w:rsidRDefault="005363F3" w:rsidP="001946C2">
            <w:pPr>
              <w:suppressAutoHyphens w:val="0"/>
              <w:spacing w:after="0"/>
              <w:rPr>
                <w:rFonts w:ascii="Tahoma" w:eastAsia="Arial Unicode MS" w:hAnsi="Tahoma" w:cs="Tahoma"/>
                <w:color w:val="000000" w:themeColor="text1"/>
                <w:lang w:val="el-GR" w:eastAsia="en-US"/>
              </w:rPr>
            </w:pPr>
            <w:r w:rsidRPr="00292772">
              <w:rPr>
                <w:rFonts w:ascii="Tahoma" w:eastAsia="Arial Unicode MS" w:hAnsi="Tahoma" w:cs="Tahoma"/>
                <w:color w:val="000000" w:themeColor="text1"/>
                <w:szCs w:val="22"/>
                <w:lang w:val="en-US" w:eastAsia="en-US"/>
              </w:rPr>
              <w:t>EL30</w:t>
            </w:r>
            <w:r w:rsidRPr="00292772">
              <w:rPr>
                <w:rFonts w:ascii="Tahoma" w:eastAsia="Arial Unicode MS" w:hAnsi="Tahoma" w:cs="Tahoma"/>
                <w:color w:val="000000" w:themeColor="text1"/>
                <w:szCs w:val="22"/>
                <w:lang w:val="el-GR" w:eastAsia="en-US"/>
              </w:rPr>
              <w:t>3</w:t>
            </w:r>
          </w:p>
        </w:tc>
      </w:tr>
      <w:tr w:rsidR="005363F3" w:rsidRPr="008B1EAE"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362549">
            <w:pPr>
              <w:pStyle w:val="normalwithoutspacing"/>
              <w:spacing w:after="0"/>
              <w:jc w:val="left"/>
              <w:rPr>
                <w:rFonts w:ascii="Tahoma" w:eastAsia="Arial Unicode MS" w:hAnsi="Tahoma" w:cs="Tahoma"/>
                <w:b/>
                <w:color w:val="339966"/>
              </w:rPr>
            </w:pPr>
            <w:r w:rsidRPr="00292772">
              <w:rPr>
                <w:rFonts w:ascii="Tahoma" w:eastAsia="Arial Unicode MS" w:hAnsi="Tahoma" w:cs="Tahoma"/>
                <w:b/>
                <w:color w:val="000000" w:themeColor="text1"/>
                <w:szCs w:val="22"/>
              </w:rPr>
              <w:t>Κωδικοί ΝUTS περιοχών εκτέλεσης της σύμβασης</w:t>
            </w:r>
          </w:p>
        </w:tc>
        <w:tc>
          <w:tcPr>
            <w:tcW w:w="5387" w:type="dxa"/>
            <w:tcBorders>
              <w:top w:val="single" w:sz="4" w:space="0" w:color="000000"/>
              <w:left w:val="single" w:sz="4" w:space="0" w:color="000000"/>
              <w:bottom w:val="single" w:sz="4" w:space="0" w:color="000000"/>
              <w:right w:val="single" w:sz="4" w:space="0" w:color="000000"/>
            </w:tcBorders>
          </w:tcPr>
          <w:p w:rsidR="005363F3" w:rsidRPr="00E5022D" w:rsidRDefault="00276D59" w:rsidP="001946C2">
            <w:pPr>
              <w:pStyle w:val="normalwithoutspacing"/>
              <w:snapToGrid w:val="0"/>
              <w:spacing w:after="0"/>
              <w:rPr>
                <w:rFonts w:ascii="Tahoma" w:eastAsia="Arial Unicode MS" w:hAnsi="Tahoma" w:cs="Tahoma"/>
              </w:rPr>
            </w:pPr>
            <w:r w:rsidRPr="00E5022D">
              <w:rPr>
                <w:rFonts w:ascii="Tahoma" w:eastAsia="Arial Unicode MS" w:hAnsi="Tahoma" w:cs="Tahoma"/>
                <w:szCs w:val="22"/>
              </w:rPr>
              <w:t xml:space="preserve">ΑΤΤΙΚΗ </w:t>
            </w:r>
            <w:r w:rsidR="00224409" w:rsidRPr="00E5022D">
              <w:rPr>
                <w:rFonts w:ascii="Tahoma" w:eastAsia="Arial Unicode MS" w:hAnsi="Tahoma" w:cs="Tahoma"/>
                <w:szCs w:val="22"/>
                <w:lang w:val="en-US"/>
              </w:rPr>
              <w:t>EL</w:t>
            </w:r>
            <w:r w:rsidR="00224409" w:rsidRPr="00E5022D">
              <w:rPr>
                <w:rFonts w:ascii="Tahoma" w:eastAsia="Arial Unicode MS" w:hAnsi="Tahoma" w:cs="Tahoma"/>
                <w:szCs w:val="22"/>
              </w:rPr>
              <w:t>3</w:t>
            </w:r>
          </w:p>
          <w:p w:rsidR="00224409" w:rsidRPr="00E5022D" w:rsidRDefault="00224409" w:rsidP="0000762E">
            <w:pPr>
              <w:pStyle w:val="normalwithoutspacing"/>
              <w:snapToGrid w:val="0"/>
              <w:spacing w:after="0"/>
              <w:rPr>
                <w:rFonts w:ascii="Tahoma" w:eastAsia="Arial Unicode MS" w:hAnsi="Tahoma" w:cs="Tahoma"/>
              </w:rPr>
            </w:pP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Τηλέφωνο</w:t>
            </w:r>
          </w:p>
        </w:tc>
        <w:tc>
          <w:tcPr>
            <w:tcW w:w="5387" w:type="dxa"/>
            <w:tcBorders>
              <w:top w:val="single" w:sz="4" w:space="0" w:color="000000"/>
              <w:left w:val="single" w:sz="4" w:space="0" w:color="000000"/>
              <w:bottom w:val="single" w:sz="4" w:space="0" w:color="000000"/>
              <w:right w:val="single" w:sz="4" w:space="0" w:color="000000"/>
            </w:tcBorders>
          </w:tcPr>
          <w:p w:rsidR="005363F3" w:rsidRPr="00A8750D" w:rsidRDefault="00947ECE" w:rsidP="00072372">
            <w:pPr>
              <w:pStyle w:val="normalwithoutspacing"/>
              <w:snapToGrid w:val="0"/>
              <w:spacing w:after="0"/>
              <w:jc w:val="left"/>
              <w:rPr>
                <w:rFonts w:ascii="Tahoma" w:eastAsia="Arial Unicode MS" w:hAnsi="Tahoma" w:cs="Tahoma"/>
                <w:lang w:val="en-US"/>
              </w:rPr>
            </w:pPr>
            <w:r>
              <w:rPr>
                <w:rFonts w:ascii="Tahoma" w:eastAsia="Arial Unicode MS" w:hAnsi="Tahoma" w:cs="Tahoma"/>
                <w:szCs w:val="22"/>
              </w:rPr>
              <w:t xml:space="preserve">210 366 6052, </w:t>
            </w:r>
            <w:r w:rsidR="005363F3" w:rsidRPr="00292772">
              <w:rPr>
                <w:rFonts w:ascii="Tahoma" w:eastAsia="Arial Unicode MS" w:hAnsi="Tahoma" w:cs="Tahoma"/>
                <w:szCs w:val="22"/>
              </w:rPr>
              <w:t xml:space="preserve">210 </w:t>
            </w:r>
            <w:r w:rsidR="00A8750D">
              <w:rPr>
                <w:rFonts w:ascii="Tahoma" w:eastAsia="Arial Unicode MS" w:hAnsi="Tahoma" w:cs="Tahoma"/>
                <w:szCs w:val="22"/>
              </w:rPr>
              <w:t>3729</w:t>
            </w:r>
            <w:r w:rsidR="00A8750D">
              <w:rPr>
                <w:rFonts w:ascii="Tahoma" w:eastAsia="Arial Unicode MS" w:hAnsi="Tahoma" w:cs="Tahoma"/>
                <w:szCs w:val="22"/>
                <w:lang w:val="en-US"/>
              </w:rPr>
              <w:t>772</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Φαξ</w:t>
            </w:r>
          </w:p>
        </w:tc>
        <w:tc>
          <w:tcPr>
            <w:tcW w:w="5387" w:type="dxa"/>
            <w:tcBorders>
              <w:top w:val="single" w:sz="4" w:space="0" w:color="000000"/>
              <w:left w:val="single" w:sz="4" w:space="0" w:color="000000"/>
              <w:bottom w:val="single" w:sz="4" w:space="0" w:color="000000"/>
              <w:right w:val="single" w:sz="4" w:space="0" w:color="000000"/>
            </w:tcBorders>
          </w:tcPr>
          <w:p w:rsidR="005363F3" w:rsidRPr="00072372" w:rsidRDefault="005363F3" w:rsidP="00072372">
            <w:pPr>
              <w:pStyle w:val="normalwithoutspacing"/>
              <w:snapToGrid w:val="0"/>
              <w:spacing w:after="0"/>
              <w:jc w:val="left"/>
              <w:rPr>
                <w:rFonts w:ascii="Tahoma" w:eastAsia="Arial Unicode MS" w:hAnsi="Tahoma" w:cs="Tahoma"/>
              </w:rPr>
            </w:pPr>
            <w:r w:rsidRPr="00292772">
              <w:rPr>
                <w:rFonts w:ascii="Tahoma" w:eastAsia="Arial Unicode MS" w:hAnsi="Tahoma" w:cs="Tahoma"/>
                <w:szCs w:val="22"/>
                <w:lang w:val="en-US"/>
              </w:rPr>
              <w:t xml:space="preserve">210 </w:t>
            </w:r>
            <w:r w:rsidR="00072372">
              <w:rPr>
                <w:rFonts w:ascii="Tahoma" w:eastAsia="Arial Unicode MS" w:hAnsi="Tahoma" w:cs="Tahoma"/>
                <w:szCs w:val="22"/>
              </w:rPr>
              <w:t>3729791</w:t>
            </w:r>
          </w:p>
        </w:tc>
      </w:tr>
      <w:tr w:rsidR="005363F3" w:rsidRPr="00B908B4"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 xml:space="preserve">Ηλεκτρονικό Ταχυδρομείο </w:t>
            </w:r>
          </w:p>
        </w:tc>
        <w:tc>
          <w:tcPr>
            <w:tcW w:w="5387" w:type="dxa"/>
            <w:tcBorders>
              <w:top w:val="single" w:sz="4" w:space="0" w:color="000000"/>
              <w:left w:val="single" w:sz="4" w:space="0" w:color="000000"/>
              <w:bottom w:val="single" w:sz="4" w:space="0" w:color="000000"/>
              <w:right w:val="single" w:sz="4" w:space="0" w:color="000000"/>
            </w:tcBorders>
          </w:tcPr>
          <w:p w:rsidR="005363F3" w:rsidRPr="00A8750D" w:rsidRDefault="00E24B3C" w:rsidP="00A8750D">
            <w:pPr>
              <w:pStyle w:val="normalwithoutspacing"/>
              <w:snapToGrid w:val="0"/>
              <w:spacing w:after="0"/>
              <w:jc w:val="left"/>
              <w:rPr>
                <w:rFonts w:ascii="Tahoma" w:eastAsia="Arial Unicode MS" w:hAnsi="Tahoma" w:cs="Tahoma"/>
              </w:rPr>
            </w:pPr>
            <w:hyperlink r:id="rId11" w:history="1">
              <w:r w:rsidR="00A8750D" w:rsidRPr="00967C04">
                <w:rPr>
                  <w:rStyle w:val="-"/>
                  <w:rFonts w:cs="Calibri"/>
                  <w:lang w:val="en-US"/>
                </w:rPr>
                <w:t>egemistou</w:t>
              </w:r>
              <w:r w:rsidR="00A8750D" w:rsidRPr="00A8750D">
                <w:rPr>
                  <w:rStyle w:val="-"/>
                  <w:rFonts w:ascii="Tahoma" w:eastAsia="Arial Unicode MS" w:hAnsi="Tahoma" w:cs="Tahoma"/>
                  <w:szCs w:val="22"/>
                </w:rPr>
                <w:t>@</w:t>
              </w:r>
              <w:r w:rsidR="00A8750D" w:rsidRPr="00967C04">
                <w:rPr>
                  <w:rStyle w:val="-"/>
                  <w:rFonts w:ascii="Tahoma" w:eastAsia="Arial Unicode MS" w:hAnsi="Tahoma" w:cs="Tahoma"/>
                  <w:szCs w:val="22"/>
                  <w:lang w:val="en-US"/>
                </w:rPr>
                <w:t>efka</w:t>
              </w:r>
              <w:r w:rsidR="00A8750D" w:rsidRPr="00A8750D">
                <w:rPr>
                  <w:rStyle w:val="-"/>
                  <w:rFonts w:ascii="Tahoma" w:eastAsia="Arial Unicode MS" w:hAnsi="Tahoma" w:cs="Tahoma"/>
                  <w:szCs w:val="22"/>
                </w:rPr>
                <w:t>.</w:t>
              </w:r>
              <w:r w:rsidR="00A8750D" w:rsidRPr="00967C04">
                <w:rPr>
                  <w:rStyle w:val="-"/>
                  <w:rFonts w:ascii="Tahoma" w:eastAsia="Arial Unicode MS" w:hAnsi="Tahoma" w:cs="Tahoma"/>
                  <w:szCs w:val="22"/>
                  <w:lang w:val="en-US"/>
                </w:rPr>
                <w:t>gov</w:t>
              </w:r>
              <w:r w:rsidR="00A8750D" w:rsidRPr="00A8750D">
                <w:rPr>
                  <w:rStyle w:val="-"/>
                  <w:rFonts w:ascii="Tahoma" w:eastAsia="Arial Unicode MS" w:hAnsi="Tahoma" w:cs="Tahoma"/>
                  <w:szCs w:val="22"/>
                </w:rPr>
                <w:t>.</w:t>
              </w:r>
              <w:r w:rsidR="00A8750D" w:rsidRPr="00967C04">
                <w:rPr>
                  <w:rStyle w:val="-"/>
                  <w:rFonts w:ascii="Tahoma" w:eastAsia="Arial Unicode MS" w:hAnsi="Tahoma" w:cs="Tahoma"/>
                  <w:szCs w:val="22"/>
                  <w:lang w:val="en-US"/>
                </w:rPr>
                <w:t>gr</w:t>
              </w:r>
            </w:hyperlink>
            <w:r w:rsidR="00A8750D" w:rsidRPr="00A8750D">
              <w:rPr>
                <w:rFonts w:ascii="Tahoma" w:eastAsia="Arial Unicode MS" w:hAnsi="Tahoma" w:cs="Tahoma"/>
                <w:szCs w:val="22"/>
              </w:rPr>
              <w:t xml:space="preserve">, </w:t>
            </w:r>
            <w:r w:rsidR="00123911" w:rsidRPr="0048010E">
              <w:rPr>
                <w:rStyle w:val="-"/>
                <w:rFonts w:ascii="Tahoma" w:eastAsia="Arial Unicode MS" w:hAnsi="Tahoma" w:cs="Tahoma"/>
                <w:lang w:val="en-US"/>
              </w:rPr>
              <w:t>t</w:t>
            </w:r>
            <w:r w:rsidR="00123911" w:rsidRPr="005D3E82">
              <w:rPr>
                <w:rStyle w:val="-"/>
                <w:rFonts w:cs="Calibri"/>
                <w:lang w:val="en-US"/>
              </w:rPr>
              <w:t>m</w:t>
            </w:r>
            <w:r w:rsidR="00123911" w:rsidRPr="00425719">
              <w:rPr>
                <w:rStyle w:val="-"/>
                <w:rFonts w:cs="Calibri"/>
              </w:rPr>
              <w:t>.</w:t>
            </w:r>
            <w:r w:rsidR="00123911" w:rsidRPr="005D3E82">
              <w:rPr>
                <w:rStyle w:val="-"/>
                <w:rFonts w:cs="Calibri"/>
                <w:lang w:val="en-US"/>
              </w:rPr>
              <w:t>diagon</w:t>
            </w:r>
            <w:r w:rsidR="00123911" w:rsidRPr="00425719">
              <w:rPr>
                <w:rStyle w:val="-"/>
                <w:rFonts w:cs="Calibri"/>
              </w:rPr>
              <w:t>.</w:t>
            </w:r>
            <w:r w:rsidR="00123911" w:rsidRPr="005D3E82">
              <w:rPr>
                <w:rStyle w:val="-"/>
                <w:rFonts w:cs="Calibri"/>
                <w:lang w:val="en-US"/>
              </w:rPr>
              <w:t>ipiresion</w:t>
            </w:r>
            <w:r w:rsidR="00123911" w:rsidRPr="00425719">
              <w:rPr>
                <w:rStyle w:val="-"/>
                <w:rFonts w:cs="Calibri"/>
              </w:rPr>
              <w:t>@</w:t>
            </w:r>
            <w:r w:rsidR="00123911" w:rsidRPr="005D3E82">
              <w:rPr>
                <w:rStyle w:val="-"/>
                <w:rFonts w:cs="Calibri"/>
                <w:lang w:val="en-US"/>
              </w:rPr>
              <w:t>efka</w:t>
            </w:r>
            <w:r w:rsidR="00123911" w:rsidRPr="00425719">
              <w:rPr>
                <w:rStyle w:val="-"/>
                <w:rFonts w:cs="Calibri"/>
              </w:rPr>
              <w:t>.</w:t>
            </w:r>
            <w:r w:rsidR="00123911" w:rsidRPr="005D3E82">
              <w:rPr>
                <w:rStyle w:val="-"/>
                <w:rFonts w:cs="Calibri"/>
                <w:lang w:val="en-US"/>
              </w:rPr>
              <w:t>gov</w:t>
            </w:r>
            <w:r w:rsidR="00123911" w:rsidRPr="00425719">
              <w:rPr>
                <w:rStyle w:val="-"/>
                <w:rFonts w:cs="Calibri"/>
              </w:rPr>
              <w:t>.</w:t>
            </w:r>
            <w:r w:rsidR="00123911" w:rsidRPr="005D3E82">
              <w:rPr>
                <w:rStyle w:val="-"/>
                <w:rFonts w:cs="Calibri"/>
                <w:lang w:val="en-US"/>
              </w:rPr>
              <w:t>gr</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Αρμόδιος για πληροφορίες</w:t>
            </w:r>
          </w:p>
        </w:tc>
        <w:tc>
          <w:tcPr>
            <w:tcW w:w="5387" w:type="dxa"/>
            <w:tcBorders>
              <w:top w:val="single" w:sz="4" w:space="0" w:color="000000"/>
              <w:left w:val="single" w:sz="4" w:space="0" w:color="000000"/>
              <w:bottom w:val="single" w:sz="4" w:space="0" w:color="000000"/>
              <w:right w:val="single" w:sz="4" w:space="0" w:color="000000"/>
            </w:tcBorders>
          </w:tcPr>
          <w:p w:rsidR="005363F3" w:rsidRPr="00A8750D" w:rsidRDefault="00A8750D" w:rsidP="006F1988">
            <w:pPr>
              <w:pStyle w:val="normalwithoutspacing"/>
              <w:snapToGrid w:val="0"/>
              <w:spacing w:after="0"/>
              <w:jc w:val="left"/>
              <w:rPr>
                <w:rFonts w:ascii="Tahoma" w:eastAsia="Arial Unicode MS" w:hAnsi="Tahoma" w:cs="Tahoma"/>
              </w:rPr>
            </w:pPr>
            <w:r>
              <w:rPr>
                <w:rFonts w:ascii="Tahoma" w:eastAsia="Arial Unicode MS" w:hAnsi="Tahoma" w:cs="Tahoma"/>
              </w:rPr>
              <w:t>Ελένη Γεμιστού</w:t>
            </w:r>
            <w:r w:rsidR="00947ECE">
              <w:rPr>
                <w:rFonts w:ascii="Tahoma" w:eastAsia="Arial Unicode MS" w:hAnsi="Tahoma" w:cs="Tahoma"/>
              </w:rPr>
              <w:t xml:space="preserve">, </w:t>
            </w:r>
            <w:r w:rsidR="00947ECE" w:rsidRPr="00947ECE">
              <w:rPr>
                <w:rFonts w:ascii="Tahoma" w:eastAsia="Arial Unicode MS" w:hAnsi="Tahoma" w:cs="Tahoma"/>
                <w:lang w:val="en-GB"/>
              </w:rPr>
              <w:t>Κωνσταντίνος Παπαδόπουλος</w:t>
            </w:r>
          </w:p>
        </w:tc>
      </w:tr>
      <w:tr w:rsidR="005363F3" w:rsidRPr="00292772" w:rsidTr="00123911">
        <w:tc>
          <w:tcPr>
            <w:tcW w:w="4536" w:type="dxa"/>
            <w:tcBorders>
              <w:top w:val="single" w:sz="4" w:space="0" w:color="000000"/>
              <w:left w:val="single" w:sz="4" w:space="0" w:color="000000"/>
              <w:bottom w:val="single" w:sz="4" w:space="0" w:color="000000"/>
            </w:tcBorders>
            <w:vAlign w:val="center"/>
          </w:tcPr>
          <w:p w:rsidR="005363F3" w:rsidRPr="00292772" w:rsidRDefault="005363F3" w:rsidP="001946C2">
            <w:pPr>
              <w:pStyle w:val="normalwithoutspacing"/>
              <w:spacing w:after="0"/>
              <w:jc w:val="left"/>
              <w:rPr>
                <w:rFonts w:ascii="Tahoma" w:eastAsia="Arial Unicode MS" w:hAnsi="Tahoma" w:cs="Tahoma"/>
                <w:b/>
              </w:rPr>
            </w:pPr>
            <w:r w:rsidRPr="00292772">
              <w:rPr>
                <w:rFonts w:ascii="Tahoma" w:eastAsia="Arial Unicode MS" w:hAnsi="Tahoma" w:cs="Tahoma"/>
                <w:b/>
                <w:szCs w:val="22"/>
              </w:rPr>
              <w:t>Γενική Διεύθυνση στο διαδίκτυο  (URL)</w:t>
            </w:r>
          </w:p>
        </w:tc>
        <w:tc>
          <w:tcPr>
            <w:tcW w:w="5387" w:type="dxa"/>
            <w:tcBorders>
              <w:top w:val="single" w:sz="4" w:space="0" w:color="000000"/>
              <w:left w:val="single" w:sz="4" w:space="0" w:color="000000"/>
              <w:bottom w:val="single" w:sz="4" w:space="0" w:color="000000"/>
              <w:right w:val="single" w:sz="4" w:space="0" w:color="000000"/>
            </w:tcBorders>
          </w:tcPr>
          <w:p w:rsidR="005363F3" w:rsidRPr="008B25DF" w:rsidRDefault="00E24B3C" w:rsidP="001946C2">
            <w:pPr>
              <w:pStyle w:val="normalwithoutspacing"/>
              <w:snapToGrid w:val="0"/>
              <w:spacing w:after="0"/>
              <w:jc w:val="left"/>
              <w:rPr>
                <w:rFonts w:ascii="Tahoma" w:eastAsia="Arial Unicode MS" w:hAnsi="Tahoma" w:cs="Tahoma"/>
              </w:rPr>
            </w:pPr>
            <w:hyperlink r:id="rId12" w:history="1">
              <w:r w:rsidR="008B25DF" w:rsidRPr="0099663F">
                <w:rPr>
                  <w:rStyle w:val="-"/>
                  <w:rFonts w:ascii="Tahoma" w:eastAsia="Arial Unicode MS" w:hAnsi="Tahoma" w:cs="Tahoma"/>
                  <w:szCs w:val="22"/>
                  <w:lang w:val="en-US"/>
                </w:rPr>
                <w:t>www.efka.gov.gr</w:t>
              </w:r>
            </w:hyperlink>
            <w:r w:rsidR="008B25DF">
              <w:rPr>
                <w:rFonts w:ascii="Tahoma" w:eastAsia="Arial Unicode MS" w:hAnsi="Tahoma" w:cs="Tahoma"/>
                <w:szCs w:val="22"/>
              </w:rPr>
              <w:t xml:space="preserve"> </w:t>
            </w:r>
          </w:p>
        </w:tc>
      </w:tr>
    </w:tbl>
    <w:p w:rsidR="005363F3" w:rsidRPr="00292772" w:rsidRDefault="005363F3" w:rsidP="001946C2">
      <w:pPr>
        <w:pStyle w:val="normalwithoutspacing"/>
        <w:spacing w:after="0"/>
        <w:jc w:val="center"/>
        <w:rPr>
          <w:rFonts w:ascii="Tahoma" w:eastAsia="Arial Unicode MS" w:hAnsi="Tahoma" w:cs="Tahoma"/>
          <w:b/>
          <w:szCs w:val="22"/>
          <w:u w:val="single"/>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b/>
          <w:szCs w:val="22"/>
        </w:rPr>
        <w:t xml:space="preserve">Είδος Αναθέτουσας Αρχής </w:t>
      </w:r>
    </w:p>
    <w:p w:rsidR="005363F3" w:rsidRPr="00E5022D"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Η Αναθέτουσα Αρχή και κύριος του αντικειμένου της Σύμβασης είναι ο </w:t>
      </w:r>
      <w:r w:rsidR="00DC6A91" w:rsidRPr="00E5022D">
        <w:rPr>
          <w:rFonts w:ascii="Tahoma" w:eastAsia="Arial Unicode MS" w:hAnsi="Tahoma" w:cs="Tahoma"/>
          <w:szCs w:val="22"/>
        </w:rPr>
        <w:t xml:space="preserve">Ηλεκτρονικός Εθνικός </w:t>
      </w:r>
      <w:r w:rsidRPr="00E5022D">
        <w:rPr>
          <w:rFonts w:ascii="Tahoma" w:eastAsia="Arial Unicode MS" w:hAnsi="Tahoma" w:cs="Tahoma"/>
          <w:szCs w:val="22"/>
        </w:rPr>
        <w:t xml:space="preserve"> </w:t>
      </w:r>
      <w:r w:rsidRPr="00292772">
        <w:rPr>
          <w:rFonts w:ascii="Tahoma" w:eastAsia="Arial Unicode MS" w:hAnsi="Tahoma" w:cs="Tahoma"/>
          <w:szCs w:val="22"/>
        </w:rPr>
        <w:t xml:space="preserve">Φορέας Κοινωνικής Ασφάλισης - </w:t>
      </w:r>
      <w:r w:rsidRPr="003F7EE6">
        <w:rPr>
          <w:rFonts w:ascii="Tahoma" w:eastAsia="Arial Unicode MS" w:hAnsi="Tahoma" w:cs="Tahoma"/>
          <w:szCs w:val="22"/>
        </w:rPr>
        <w:t>«</w:t>
      </w:r>
      <w:r w:rsidR="00DC6A91" w:rsidRPr="003F7EE6">
        <w:rPr>
          <w:rFonts w:ascii="Tahoma" w:eastAsia="Arial Unicode MS" w:hAnsi="Tahoma" w:cs="Tahoma"/>
          <w:szCs w:val="22"/>
          <w:lang w:val="en-US"/>
        </w:rPr>
        <w:t>e</w:t>
      </w:r>
      <w:r w:rsidR="00DC6A91" w:rsidRPr="003F7EE6">
        <w:rPr>
          <w:rFonts w:ascii="Tahoma" w:eastAsia="Arial Unicode MS" w:hAnsi="Tahoma" w:cs="Tahoma"/>
          <w:szCs w:val="22"/>
        </w:rPr>
        <w:t>-</w:t>
      </w:r>
      <w:r w:rsidRPr="00292772">
        <w:rPr>
          <w:rFonts w:ascii="Tahoma" w:eastAsia="Arial Unicode MS" w:hAnsi="Tahoma" w:cs="Tahoma"/>
          <w:szCs w:val="22"/>
        </w:rPr>
        <w:t>ΕΦΚΑ», είναι Νομικό Πρόσωπο Δημοσίου Δικαίου και αποτελεί μη κεντρική αναθέτουσα αρχή</w:t>
      </w:r>
      <w:r w:rsidR="00DC6A91" w:rsidRPr="00DC6A91">
        <w:rPr>
          <w:rFonts w:ascii="Tahoma" w:eastAsia="Arial Unicode MS" w:hAnsi="Tahoma" w:cs="Tahoma"/>
          <w:szCs w:val="22"/>
        </w:rPr>
        <w:t>,</w:t>
      </w:r>
      <w:r w:rsidRPr="00292772">
        <w:rPr>
          <w:rFonts w:ascii="Tahoma" w:eastAsia="Arial Unicode MS" w:hAnsi="Tahoma" w:cs="Tahoma"/>
          <w:szCs w:val="22"/>
        </w:rPr>
        <w:t xml:space="preserve"> ανήκει στη Γενική κυβέρνηση και συστάθηκε με το Ν.4387/16 (Α’ 85</w:t>
      </w:r>
      <w:r w:rsidRPr="00E5022D">
        <w:rPr>
          <w:rFonts w:ascii="Tahoma" w:eastAsia="Arial Unicode MS" w:hAnsi="Tahoma" w:cs="Tahoma"/>
          <w:szCs w:val="22"/>
        </w:rPr>
        <w:t xml:space="preserve">) </w:t>
      </w:r>
      <w:r w:rsidR="00DC6A91" w:rsidRPr="00E5022D">
        <w:rPr>
          <w:rFonts w:ascii="Tahoma" w:eastAsia="Arial Unicode MS" w:hAnsi="Tahoma" w:cs="Tahoma"/>
          <w:szCs w:val="22"/>
        </w:rPr>
        <w:t xml:space="preserve">και Ν.4670/20 (Α 43) </w:t>
      </w:r>
      <w:r w:rsidRPr="00E5022D">
        <w:rPr>
          <w:rFonts w:ascii="Tahoma" w:eastAsia="Arial Unicode MS" w:hAnsi="Tahoma" w:cs="Tahoma"/>
          <w:szCs w:val="22"/>
        </w:rPr>
        <w:t>όπως ισχύ</w:t>
      </w:r>
      <w:r w:rsidR="00DC6A91" w:rsidRPr="00E5022D">
        <w:rPr>
          <w:rFonts w:ascii="Tahoma" w:eastAsia="Arial Unicode MS" w:hAnsi="Tahoma" w:cs="Tahoma"/>
          <w:szCs w:val="22"/>
        </w:rPr>
        <w:t>ουν</w:t>
      </w:r>
      <w:r w:rsidRPr="00E5022D">
        <w:rPr>
          <w:rFonts w:ascii="Tahoma" w:eastAsia="Arial Unicode MS" w:hAnsi="Tahoma" w:cs="Tahoma"/>
          <w:szCs w:val="22"/>
        </w:rPr>
        <w:t>.</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b/>
          <w:szCs w:val="22"/>
        </w:rPr>
        <w:t>Κύρια δραστηριότητα Α.Α.</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 κύρια δραστηριότητα της Αναθέτουσας Αρχής είναι η Κοινωνική Ασφάλιση.</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b/>
          <w:szCs w:val="22"/>
        </w:rPr>
        <w:t xml:space="preserve">Στοιχεία Επικοινωνίας </w:t>
      </w:r>
    </w:p>
    <w:p w:rsidR="005363F3" w:rsidRPr="00292772" w:rsidRDefault="005363F3" w:rsidP="001946C2">
      <w:pPr>
        <w:pStyle w:val="normalwithoutspacing"/>
        <w:spacing w:after="0"/>
        <w:ind w:left="567" w:hanging="567"/>
        <w:rPr>
          <w:rFonts w:ascii="Tahoma" w:eastAsia="Arial Unicode MS" w:hAnsi="Tahoma" w:cs="Tahoma"/>
          <w:szCs w:val="22"/>
        </w:rPr>
      </w:pPr>
      <w:r w:rsidRPr="00292772">
        <w:rPr>
          <w:rFonts w:ascii="Tahoma" w:eastAsia="Arial Unicode MS" w:hAnsi="Tahoma" w:cs="Tahoma"/>
          <w:b/>
          <w:szCs w:val="22"/>
        </w:rPr>
        <w:t>α)</w:t>
      </w:r>
      <w:r w:rsidRPr="00292772">
        <w:rPr>
          <w:rFonts w:ascii="Tahoma" w:eastAsia="Arial Unicode MS" w:hAnsi="Tahoma" w:cs="Tahoma"/>
          <w:szCs w:val="22"/>
        </w:rPr>
        <w:tab/>
        <w:t xml:space="preserve">Τα έγγραφα της σύμβασης είναι διαθέσιμα για ελεύθερη, πλήρη, άμεση &amp; δωρεάν ηλεκτρονική πρόσβαση μέσω της διαδικτυακής πύλης: </w:t>
      </w:r>
      <w:r w:rsidRPr="00292772">
        <w:rPr>
          <w:rStyle w:val="-"/>
          <w:rFonts w:ascii="Tahoma" w:eastAsia="Arial Unicode MS" w:hAnsi="Tahoma" w:cs="Tahoma"/>
          <w:szCs w:val="22"/>
          <w:shd w:val="clear" w:color="auto" w:fill="FFFFFF"/>
        </w:rPr>
        <w:t>www.promitheus.gov.gr</w:t>
      </w:r>
      <w:r w:rsidRPr="00292772">
        <w:rPr>
          <w:rStyle w:val="-"/>
          <w:rFonts w:ascii="Tahoma" w:eastAsia="Arial Unicode MS" w:hAnsi="Tahoma" w:cs="Tahoma"/>
          <w:szCs w:val="22"/>
          <w:u w:val="none"/>
          <w:shd w:val="clear" w:color="auto" w:fill="FFFFFF"/>
        </w:rPr>
        <w:t xml:space="preserve"> </w:t>
      </w:r>
      <w:r w:rsidRPr="00292772">
        <w:rPr>
          <w:rFonts w:ascii="Tahoma" w:eastAsia="Arial Unicode MS" w:hAnsi="Tahoma" w:cs="Tahoma"/>
          <w:szCs w:val="22"/>
        </w:rPr>
        <w:t>του Ε.Σ.Η.ΔΗ.Σ.</w:t>
      </w:r>
    </w:p>
    <w:p w:rsidR="00120F98" w:rsidRPr="00573490" w:rsidRDefault="008534FF" w:rsidP="00120F98">
      <w:pPr>
        <w:pStyle w:val="normalwithoutspacing"/>
        <w:ind w:left="567" w:hanging="567"/>
        <w:rPr>
          <w:rFonts w:ascii="Tahoma" w:eastAsia="Arial Unicode MS" w:hAnsi="Tahoma" w:cs="Tahoma"/>
          <w:szCs w:val="22"/>
        </w:rPr>
      </w:pPr>
      <w:r w:rsidRPr="00292772">
        <w:rPr>
          <w:rFonts w:ascii="Tahoma" w:eastAsia="Arial Unicode MS" w:hAnsi="Tahoma" w:cs="Tahoma"/>
          <w:b/>
          <w:szCs w:val="22"/>
        </w:rPr>
        <w:t>β)</w:t>
      </w:r>
      <w:r w:rsidRPr="00292772">
        <w:rPr>
          <w:rFonts w:ascii="Tahoma" w:eastAsia="Arial Unicode MS" w:hAnsi="Tahoma" w:cs="Tahoma"/>
          <w:b/>
          <w:szCs w:val="22"/>
        </w:rPr>
        <w:tab/>
      </w:r>
      <w:r w:rsidR="00120F98" w:rsidRPr="00573490">
        <w:rPr>
          <w:rFonts w:ascii="Tahoma" w:eastAsia="Arial Unicode MS" w:hAnsi="Tahoma" w:cs="Tahoma"/>
          <w:szCs w:val="22"/>
        </w:rPr>
        <w:t xml:space="preserve">Κάθε είδους επικοινωνία και ανταλλαγή πληροφοριών πραγματοποιείται μέσω της διαδικτυακής πύλης </w:t>
      </w:r>
      <w:r w:rsidR="00120F98" w:rsidRPr="00573490">
        <w:rPr>
          <w:rStyle w:val="-"/>
          <w:rFonts w:ascii="Tahoma" w:eastAsia="Arial Unicode MS" w:hAnsi="Tahoma" w:cs="Tahoma"/>
          <w:szCs w:val="22"/>
          <w:shd w:val="clear" w:color="auto" w:fill="FFFFFF"/>
        </w:rPr>
        <w:t>www.promitheus.gov.gr</w:t>
      </w:r>
      <w:r w:rsidR="00120F98" w:rsidRPr="00573490">
        <w:rPr>
          <w:rFonts w:ascii="Tahoma" w:eastAsia="Arial Unicode MS" w:hAnsi="Tahoma" w:cs="Tahoma"/>
          <w:szCs w:val="22"/>
        </w:rPr>
        <w:t xml:space="preserve"> του Ε.Σ.Η.ΔΗ.Σ.</w:t>
      </w:r>
    </w:p>
    <w:p w:rsidR="000B3DD6" w:rsidRDefault="00120F98" w:rsidP="001946C2">
      <w:pPr>
        <w:pStyle w:val="normalwithoutspacing"/>
        <w:spacing w:after="0"/>
        <w:ind w:left="567" w:hanging="567"/>
        <w:rPr>
          <w:rFonts w:ascii="Tahoma" w:eastAsia="Arial Unicode MS" w:hAnsi="Tahoma" w:cs="Tahoma"/>
          <w:szCs w:val="22"/>
        </w:rPr>
      </w:pPr>
      <w:r w:rsidRPr="00120F98">
        <w:rPr>
          <w:rFonts w:ascii="Tahoma" w:eastAsia="Arial Unicode MS" w:hAnsi="Tahoma" w:cs="Tahoma"/>
          <w:b/>
          <w:szCs w:val="22"/>
        </w:rPr>
        <w:t>γ)</w:t>
      </w:r>
      <w:r>
        <w:rPr>
          <w:rFonts w:ascii="Tahoma" w:eastAsia="Arial Unicode MS" w:hAnsi="Tahoma" w:cs="Tahoma"/>
          <w:szCs w:val="22"/>
        </w:rPr>
        <w:tab/>
      </w:r>
      <w:r w:rsidR="005363F3" w:rsidRPr="00292772">
        <w:rPr>
          <w:rFonts w:ascii="Tahoma" w:eastAsia="Arial Unicode MS" w:hAnsi="Tahoma" w:cs="Tahoma"/>
          <w:szCs w:val="22"/>
        </w:rPr>
        <w:t xml:space="preserve">Περαιτέρω πληροφορίες είναι διαθέσιμες από την προαναφερθείσα διεύθυνση </w:t>
      </w:r>
    </w:p>
    <w:p w:rsidR="00573490" w:rsidRPr="00292772" w:rsidRDefault="00573490" w:rsidP="001946C2">
      <w:pPr>
        <w:pStyle w:val="normalwithoutspacing"/>
        <w:spacing w:after="0"/>
        <w:ind w:left="567" w:hanging="567"/>
        <w:rPr>
          <w:rFonts w:ascii="Tahoma" w:eastAsia="Arial Unicode MS" w:hAnsi="Tahoma" w:cs="Tahoma"/>
          <w:szCs w:val="22"/>
        </w:rPr>
      </w:pPr>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8" w:name="_Toc492539437"/>
      <w:bookmarkStart w:id="9" w:name="_Toc39825221"/>
      <w:r w:rsidRPr="00292772">
        <w:rPr>
          <w:rFonts w:ascii="Tahoma" w:eastAsia="Arial Unicode MS" w:hAnsi="Tahoma" w:cs="Tahoma"/>
          <w:szCs w:val="22"/>
          <w:lang w:val="el-GR"/>
        </w:rPr>
        <w:t>1.2</w:t>
      </w:r>
      <w:r w:rsidRPr="00292772">
        <w:rPr>
          <w:rFonts w:ascii="Tahoma" w:eastAsia="Arial Unicode MS" w:hAnsi="Tahoma" w:cs="Tahoma"/>
          <w:szCs w:val="22"/>
          <w:lang w:val="el-GR"/>
        </w:rPr>
        <w:tab/>
        <w:t>Στοιχεία Διαδικασίας - Χρηματοδότηση</w:t>
      </w:r>
      <w:bookmarkEnd w:id="8"/>
      <w:bookmarkEnd w:id="9"/>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b/>
          <w:szCs w:val="22"/>
          <w:lang w:val="el-GR"/>
        </w:rPr>
        <w:t xml:space="preserve">Είδος διαδικασίας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Ο διαγωνισμός θα διεξαχθεί με την ανοικτή διαδικασία του άρθρου 27 του ν. 4412/16. </w:t>
      </w:r>
    </w:p>
    <w:p w:rsidR="001347C4" w:rsidRPr="00292772" w:rsidRDefault="001347C4" w:rsidP="001946C2">
      <w:pPr>
        <w:pStyle w:val="normalwithoutspacing"/>
        <w:spacing w:after="0"/>
        <w:rPr>
          <w:rFonts w:ascii="Tahoma" w:eastAsia="Arial Unicode MS" w:hAnsi="Tahoma" w:cs="Tahoma"/>
          <w:b/>
          <w:color w:val="339966"/>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b/>
          <w:szCs w:val="22"/>
        </w:rPr>
        <w:t>Χρηματοδότηση της σύμβασης</w:t>
      </w:r>
    </w:p>
    <w:p w:rsidR="009A0F5D" w:rsidRDefault="005363F3" w:rsidP="00522489">
      <w:pPr>
        <w:pStyle w:val="normalwithoutspacing"/>
        <w:spacing w:after="120"/>
        <w:rPr>
          <w:rFonts w:ascii="Tahoma" w:eastAsia="Arial Unicode MS" w:hAnsi="Tahoma" w:cs="Tahoma"/>
          <w:szCs w:val="22"/>
        </w:rPr>
      </w:pPr>
      <w:r w:rsidRPr="00292772">
        <w:rPr>
          <w:rFonts w:ascii="Tahoma" w:eastAsia="Arial Unicode MS" w:hAnsi="Tahoma" w:cs="Tahoma"/>
          <w:szCs w:val="22"/>
        </w:rPr>
        <w:t xml:space="preserve">Φορέας χρηματοδότησης της παρούσας σύμβασης είναι ο τακτικός προϋπολογισμός του </w:t>
      </w:r>
      <w:r w:rsidR="00DC6A91" w:rsidRPr="00E5022D">
        <w:rPr>
          <w:rFonts w:ascii="Tahoma" w:eastAsia="Arial Unicode MS" w:hAnsi="Tahoma" w:cs="Tahoma"/>
          <w:szCs w:val="22"/>
          <w:lang w:val="en-US"/>
        </w:rPr>
        <w:t>e</w:t>
      </w:r>
      <w:r w:rsidR="00DC6A91" w:rsidRPr="00E5022D">
        <w:rPr>
          <w:rFonts w:ascii="Tahoma" w:eastAsia="Arial Unicode MS" w:hAnsi="Tahoma" w:cs="Tahoma"/>
          <w:szCs w:val="22"/>
        </w:rPr>
        <w:t>-</w:t>
      </w:r>
      <w:r w:rsidR="00522489">
        <w:rPr>
          <w:rFonts w:ascii="Tahoma" w:eastAsia="Arial Unicode MS" w:hAnsi="Tahoma" w:cs="Tahoma"/>
          <w:szCs w:val="22"/>
        </w:rPr>
        <w:t>Ε.Φ.Κ.Α.</w:t>
      </w:r>
    </w:p>
    <w:p w:rsidR="005363F3" w:rsidRPr="00292772" w:rsidRDefault="005363F3" w:rsidP="00522489">
      <w:pPr>
        <w:pStyle w:val="Standard"/>
        <w:spacing w:after="120"/>
        <w:jc w:val="both"/>
        <w:rPr>
          <w:rFonts w:ascii="Tahoma" w:eastAsia="Arial Unicode MS" w:hAnsi="Tahoma" w:cs="Tahoma"/>
          <w:sz w:val="22"/>
          <w:szCs w:val="22"/>
        </w:rPr>
      </w:pPr>
      <w:r w:rsidRPr="00292772">
        <w:rPr>
          <w:rFonts w:ascii="Tahoma" w:eastAsia="Arial Unicode MS" w:hAnsi="Tahoma" w:cs="Tahoma"/>
          <w:kern w:val="0"/>
          <w:sz w:val="22"/>
          <w:szCs w:val="22"/>
          <w:lang w:bidi="ar-SA"/>
        </w:rPr>
        <w:t xml:space="preserve">Η δαπάνη για την εν λόγω σύμβαση βαρύνει τη </w:t>
      </w:r>
      <w:r w:rsidR="001347C4" w:rsidRPr="00292772">
        <w:rPr>
          <w:rFonts w:ascii="Tahoma" w:eastAsia="Arial Unicode MS" w:hAnsi="Tahoma" w:cs="Tahoma"/>
          <w:kern w:val="0"/>
          <w:sz w:val="22"/>
          <w:szCs w:val="22"/>
          <w:lang w:bidi="ar-SA"/>
        </w:rPr>
        <w:t xml:space="preserve">σχετική πίστωση </w:t>
      </w:r>
      <w:r w:rsidRPr="00292772">
        <w:rPr>
          <w:rFonts w:ascii="Tahoma" w:eastAsia="Arial Unicode MS" w:hAnsi="Tahoma" w:cs="Tahoma"/>
          <w:kern w:val="0"/>
          <w:sz w:val="22"/>
          <w:szCs w:val="22"/>
          <w:lang w:bidi="ar-SA"/>
        </w:rPr>
        <w:t xml:space="preserve">με Κ.Α.Ε.: </w:t>
      </w:r>
      <w:r w:rsidR="00E34A85" w:rsidRPr="00A463BF">
        <w:rPr>
          <w:rFonts w:ascii="Tahoma" w:hAnsi="Tahoma" w:cs="Tahoma"/>
          <w:sz w:val="22"/>
          <w:szCs w:val="22"/>
        </w:rPr>
        <w:t>00.10.</w:t>
      </w:r>
      <w:r w:rsidR="005E1B67" w:rsidRPr="005E1B67">
        <w:rPr>
          <w:rFonts w:ascii="Tahoma" w:hAnsi="Tahoma" w:cs="Tahoma"/>
          <w:sz w:val="22"/>
          <w:szCs w:val="22"/>
        </w:rPr>
        <w:t>0433</w:t>
      </w:r>
      <w:r w:rsidR="00E34A85" w:rsidRPr="00A463BF">
        <w:rPr>
          <w:rFonts w:ascii="Tahoma" w:hAnsi="Tahoma" w:cs="Tahoma"/>
          <w:sz w:val="22"/>
          <w:szCs w:val="22"/>
        </w:rPr>
        <w:t xml:space="preserve"> «Αμοιβές </w:t>
      </w:r>
      <w:r w:rsidR="005E1B67">
        <w:rPr>
          <w:rFonts w:ascii="Tahoma" w:hAnsi="Tahoma" w:cs="Tahoma"/>
          <w:sz w:val="22"/>
          <w:szCs w:val="22"/>
        </w:rPr>
        <w:t>νομικών προσώπων για μηχανογραφική υποστήριξη</w:t>
      </w:r>
      <w:r w:rsidR="00E34A85" w:rsidRPr="00A463BF">
        <w:rPr>
          <w:rFonts w:ascii="Tahoma" w:hAnsi="Tahoma" w:cs="Tahoma"/>
          <w:sz w:val="22"/>
          <w:szCs w:val="22"/>
        </w:rPr>
        <w:t>»</w:t>
      </w:r>
      <w:r w:rsidR="00B073DB" w:rsidRPr="00292772">
        <w:rPr>
          <w:rFonts w:ascii="Tahoma" w:eastAsia="Arial Unicode MS" w:hAnsi="Tahoma" w:cs="Tahoma"/>
          <w:sz w:val="22"/>
          <w:szCs w:val="22"/>
        </w:rPr>
        <w:t xml:space="preserve"> </w:t>
      </w:r>
      <w:r w:rsidRPr="00292772">
        <w:rPr>
          <w:rFonts w:ascii="Tahoma" w:eastAsia="Arial Unicode MS" w:hAnsi="Tahoma" w:cs="Tahoma"/>
          <w:kern w:val="0"/>
          <w:sz w:val="22"/>
          <w:szCs w:val="22"/>
          <w:lang w:bidi="ar-SA"/>
        </w:rPr>
        <w:t>του προϋπολογισμού τ</w:t>
      </w:r>
      <w:r w:rsidR="00B073DB" w:rsidRPr="00292772">
        <w:rPr>
          <w:rFonts w:ascii="Tahoma" w:eastAsia="Arial Unicode MS" w:hAnsi="Tahoma" w:cs="Tahoma"/>
          <w:kern w:val="0"/>
          <w:sz w:val="22"/>
          <w:szCs w:val="22"/>
          <w:lang w:bidi="ar-SA"/>
        </w:rPr>
        <w:t>ων</w:t>
      </w:r>
      <w:r w:rsidRPr="00292772">
        <w:rPr>
          <w:rFonts w:ascii="Tahoma" w:eastAsia="Arial Unicode MS" w:hAnsi="Tahoma" w:cs="Tahoma"/>
          <w:kern w:val="0"/>
          <w:sz w:val="22"/>
          <w:szCs w:val="22"/>
          <w:lang w:bidi="ar-SA"/>
        </w:rPr>
        <w:t xml:space="preserve"> οικονομικ</w:t>
      </w:r>
      <w:r w:rsidR="00B073DB" w:rsidRPr="00292772">
        <w:rPr>
          <w:rFonts w:ascii="Tahoma" w:eastAsia="Arial Unicode MS" w:hAnsi="Tahoma" w:cs="Tahoma"/>
          <w:kern w:val="0"/>
          <w:sz w:val="22"/>
          <w:szCs w:val="22"/>
          <w:lang w:bidi="ar-SA"/>
        </w:rPr>
        <w:t>ών</w:t>
      </w:r>
      <w:r w:rsidRPr="00292772">
        <w:rPr>
          <w:rFonts w:ascii="Tahoma" w:eastAsia="Arial Unicode MS" w:hAnsi="Tahoma" w:cs="Tahoma"/>
          <w:kern w:val="0"/>
          <w:sz w:val="22"/>
          <w:szCs w:val="22"/>
          <w:lang w:bidi="ar-SA"/>
        </w:rPr>
        <w:t xml:space="preserve"> </w:t>
      </w:r>
      <w:r w:rsidR="005E1B67">
        <w:rPr>
          <w:rFonts w:ascii="Tahoma" w:eastAsia="Arial Unicode MS" w:hAnsi="Tahoma" w:cs="Tahoma"/>
          <w:kern w:val="0"/>
          <w:sz w:val="22"/>
          <w:szCs w:val="22"/>
          <w:lang w:bidi="ar-SA"/>
        </w:rPr>
        <w:t xml:space="preserve">ετών </w:t>
      </w:r>
      <w:r w:rsidR="00B073DB" w:rsidRPr="00292772">
        <w:rPr>
          <w:rFonts w:ascii="Tahoma" w:eastAsia="Arial Unicode MS" w:hAnsi="Tahoma" w:cs="Tahoma"/>
          <w:kern w:val="0"/>
          <w:sz w:val="22"/>
          <w:szCs w:val="22"/>
          <w:lang w:bidi="ar-SA"/>
        </w:rPr>
        <w:t xml:space="preserve"> 2021, 2022</w:t>
      </w:r>
      <w:r w:rsidR="005E1B67">
        <w:rPr>
          <w:rFonts w:ascii="Tahoma" w:eastAsia="Arial Unicode MS" w:hAnsi="Tahoma" w:cs="Tahoma"/>
          <w:kern w:val="0"/>
          <w:sz w:val="22"/>
          <w:szCs w:val="22"/>
          <w:lang w:bidi="ar-SA"/>
        </w:rPr>
        <w:t>, 2023</w:t>
      </w:r>
      <w:r w:rsidRPr="00292772">
        <w:rPr>
          <w:rFonts w:ascii="Tahoma" w:eastAsia="Arial Unicode MS" w:hAnsi="Tahoma" w:cs="Tahoma"/>
          <w:kern w:val="0"/>
          <w:sz w:val="22"/>
          <w:szCs w:val="22"/>
          <w:lang w:bidi="ar-SA"/>
        </w:rPr>
        <w:t xml:space="preserve"> </w:t>
      </w:r>
      <w:r w:rsidRPr="00E5022D">
        <w:rPr>
          <w:rFonts w:ascii="Tahoma" w:eastAsia="Arial Unicode MS" w:hAnsi="Tahoma" w:cs="Tahoma"/>
          <w:kern w:val="0"/>
          <w:sz w:val="22"/>
          <w:szCs w:val="22"/>
          <w:lang w:bidi="ar-SA"/>
        </w:rPr>
        <w:t>του</w:t>
      </w:r>
      <w:r w:rsidR="00DC6A91" w:rsidRPr="00E5022D">
        <w:rPr>
          <w:rFonts w:ascii="Tahoma" w:eastAsia="Arial Unicode MS" w:hAnsi="Tahoma" w:cs="Tahoma"/>
          <w:kern w:val="0"/>
          <w:sz w:val="22"/>
          <w:szCs w:val="22"/>
          <w:lang w:bidi="ar-SA"/>
        </w:rPr>
        <w:t xml:space="preserve"> </w:t>
      </w:r>
      <w:r w:rsidR="00DC6A91" w:rsidRPr="00E5022D">
        <w:rPr>
          <w:rFonts w:ascii="Tahoma" w:eastAsia="Arial Unicode MS" w:hAnsi="Tahoma" w:cs="Tahoma"/>
          <w:kern w:val="0"/>
          <w:sz w:val="22"/>
          <w:szCs w:val="22"/>
          <w:lang w:val="en-US" w:bidi="ar-SA"/>
        </w:rPr>
        <w:t>e</w:t>
      </w:r>
      <w:r w:rsidR="00DC6A91" w:rsidRPr="00E5022D">
        <w:rPr>
          <w:rFonts w:ascii="Tahoma" w:eastAsia="Arial Unicode MS" w:hAnsi="Tahoma" w:cs="Tahoma"/>
          <w:kern w:val="0"/>
          <w:sz w:val="22"/>
          <w:szCs w:val="22"/>
          <w:lang w:bidi="ar-SA"/>
        </w:rPr>
        <w:t>-</w:t>
      </w:r>
      <w:r w:rsidRPr="00E5022D">
        <w:rPr>
          <w:rFonts w:ascii="Tahoma" w:eastAsia="Arial Unicode MS" w:hAnsi="Tahoma" w:cs="Tahoma"/>
          <w:kern w:val="0"/>
          <w:sz w:val="22"/>
          <w:szCs w:val="22"/>
          <w:lang w:bidi="ar-SA"/>
        </w:rPr>
        <w:t>Ε.</w:t>
      </w:r>
      <w:r w:rsidRPr="00292772">
        <w:rPr>
          <w:rFonts w:ascii="Tahoma" w:eastAsia="Arial Unicode MS" w:hAnsi="Tahoma" w:cs="Tahoma"/>
          <w:kern w:val="0"/>
          <w:sz w:val="22"/>
          <w:szCs w:val="22"/>
          <w:lang w:bidi="ar-SA"/>
        </w:rPr>
        <w:t xml:space="preserve">Φ.Κ.Α. </w:t>
      </w:r>
    </w:p>
    <w:p w:rsidR="005363F3" w:rsidRPr="00292772" w:rsidRDefault="005363F3" w:rsidP="001946C2">
      <w:pPr>
        <w:pStyle w:val="normalwithoutspacing"/>
        <w:spacing w:after="0"/>
        <w:rPr>
          <w:rFonts w:ascii="Tahoma" w:eastAsia="Arial Unicode MS" w:hAnsi="Tahoma" w:cs="Tahoma"/>
          <w:szCs w:val="22"/>
        </w:rPr>
      </w:pPr>
    </w:p>
    <w:p w:rsidR="005363F3" w:rsidRPr="00D9105B"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10" w:name="_Toc492539438"/>
      <w:bookmarkStart w:id="11" w:name="_Toc39825222"/>
      <w:r w:rsidRPr="00D9105B">
        <w:rPr>
          <w:rFonts w:ascii="Tahoma" w:eastAsia="Arial Unicode MS" w:hAnsi="Tahoma" w:cs="Tahoma"/>
          <w:szCs w:val="22"/>
          <w:lang w:val="el-GR"/>
        </w:rPr>
        <w:t>1.3</w:t>
      </w:r>
      <w:r w:rsidRPr="00D9105B">
        <w:rPr>
          <w:rFonts w:ascii="Tahoma" w:eastAsia="Arial Unicode MS" w:hAnsi="Tahoma" w:cs="Tahoma"/>
          <w:szCs w:val="22"/>
          <w:lang w:val="el-GR"/>
        </w:rPr>
        <w:tab/>
        <w:t>Συνοπτική Περιγραφή φυσικού και οικονομικού αντικειμένου της σύμβασης</w:t>
      </w:r>
      <w:bookmarkEnd w:id="10"/>
      <w:bookmarkEnd w:id="11"/>
      <w:r w:rsidRPr="00D9105B">
        <w:rPr>
          <w:rFonts w:ascii="Tahoma" w:eastAsia="Arial Unicode MS" w:hAnsi="Tahoma" w:cs="Tahoma"/>
          <w:szCs w:val="22"/>
          <w:lang w:val="el-GR"/>
        </w:rPr>
        <w:t xml:space="preserve"> </w:t>
      </w:r>
    </w:p>
    <w:p w:rsidR="002B325B" w:rsidRDefault="00D9105B" w:rsidP="002B325B">
      <w:pPr>
        <w:rPr>
          <w:rFonts w:ascii="Tahoma" w:hAnsi="Tahoma" w:cs="Tahoma"/>
          <w:lang w:val="el-GR"/>
        </w:rPr>
      </w:pPr>
      <w:r w:rsidRPr="00D9105B">
        <w:rPr>
          <w:rFonts w:ascii="Tahoma" w:hAnsi="Tahoma" w:cs="Tahoma"/>
          <w:lang w:val="el-GR"/>
        </w:rPr>
        <w:t xml:space="preserve">Αντικείμενο της σύμβασης είναι η </w:t>
      </w:r>
      <w:r w:rsidRPr="00D9105B">
        <w:rPr>
          <w:rFonts w:ascii="Tahoma" w:hAnsi="Tahoma" w:cs="Tahoma"/>
          <w:u w:val="single"/>
          <w:lang w:val="el-GR"/>
        </w:rPr>
        <w:t>Παροχή Υπηρεσιών Συμφωνημένου Επιπέδου (SLA), για υπηρεσίες Υποστήριξης Παραγωγικής Λειτουργίας, Διαχείρισης Έργου-Διασφάλισης Ποιότητας, Ασφάλειας σε Συστήματα του e-ΕΦΚΑ και Υπεύθυνου Ασφάλειας, Συντήρησης Λογισμικού Εφαρμογών και Εκπαίδευσης/Μεταφοράς Τεχνογνωσίας χρονικής διάρκειας δώδεκα (12) μηνών, με δικαίωμα προαίρεσης για την παράταση του συνόλου των υπηρεσιών για άλλους δώδεκα (12) μήνες</w:t>
      </w:r>
      <w:r w:rsidR="00B761E0">
        <w:rPr>
          <w:rFonts w:ascii="Tahoma" w:hAnsi="Tahoma" w:cs="Tahoma"/>
          <w:u w:val="single"/>
          <w:lang w:val="el-GR"/>
        </w:rPr>
        <w:t>,</w:t>
      </w:r>
      <w:r w:rsidR="00B761E0" w:rsidRPr="00B761E0">
        <w:rPr>
          <w:rFonts w:ascii="Tahoma" w:hAnsi="Tahoma" w:cs="Tahoma"/>
          <w:lang w:val="el-GR"/>
        </w:rPr>
        <w:t xml:space="preserve"> με</w:t>
      </w:r>
      <w:r w:rsidR="002B325B" w:rsidRPr="00B761E0">
        <w:rPr>
          <w:rFonts w:ascii="Tahoma" w:hAnsi="Tahoma" w:cs="Tahoma"/>
          <w:lang w:val="el-GR"/>
        </w:rPr>
        <w:t xml:space="preserve"> κριτήριο κατακύρωσης την πλέον συμφέρουσα από οικονομική άποψη προσφορά βάσει τιμής</w:t>
      </w:r>
      <w:r w:rsidR="008E0209" w:rsidRPr="00B761E0">
        <w:rPr>
          <w:rFonts w:ascii="Tahoma" w:hAnsi="Tahoma" w:cs="Tahoma"/>
          <w:lang w:val="el-GR"/>
        </w:rPr>
        <w:t>.</w:t>
      </w:r>
      <w:r w:rsidR="002B325B" w:rsidRPr="002B325B">
        <w:rPr>
          <w:rFonts w:ascii="Tahoma" w:hAnsi="Tahoma" w:cs="Tahoma"/>
          <w:lang w:val="el-GR"/>
        </w:rPr>
        <w:t xml:space="preserve"> </w:t>
      </w:r>
    </w:p>
    <w:p w:rsidR="00B632DF" w:rsidRPr="00B632DF" w:rsidRDefault="00B632DF" w:rsidP="00B632DF">
      <w:pPr>
        <w:suppressAutoHyphens w:val="0"/>
        <w:spacing w:after="60" w:line="320" w:lineRule="exact"/>
        <w:ind w:left="426" w:hanging="426"/>
        <w:rPr>
          <w:rFonts w:ascii="Tahoma" w:eastAsia="Arial Unicode MS" w:hAnsi="Tahoma" w:cs="Tahoma"/>
          <w:szCs w:val="22"/>
          <w:lang w:val="el-GR" w:eastAsia="el-GR"/>
        </w:rPr>
      </w:pPr>
      <w:r w:rsidRPr="00B632DF">
        <w:rPr>
          <w:rFonts w:ascii="Tahoma" w:eastAsia="Arial Unicode MS" w:hAnsi="Tahoma" w:cs="Tahoma"/>
          <w:szCs w:val="22"/>
          <w:lang w:val="el-GR" w:eastAsia="el-GR"/>
        </w:rPr>
        <w:lastRenderedPageBreak/>
        <w:t xml:space="preserve">Το </w:t>
      </w:r>
      <w:r w:rsidRPr="00B632DF">
        <w:rPr>
          <w:rFonts w:ascii="Tahoma" w:eastAsia="Arial Unicode MS" w:hAnsi="Tahoma" w:cs="Tahoma"/>
          <w:b/>
          <w:szCs w:val="22"/>
          <w:lang w:val="el-GR" w:eastAsia="el-GR"/>
        </w:rPr>
        <w:t>Αντικείμενο του Έργου</w:t>
      </w:r>
      <w:r w:rsidRPr="00B632DF">
        <w:rPr>
          <w:rFonts w:ascii="Tahoma" w:eastAsia="Arial Unicode MS" w:hAnsi="Tahoma" w:cs="Tahoma"/>
          <w:szCs w:val="22"/>
          <w:lang w:val="el-GR" w:eastAsia="el-GR"/>
        </w:rPr>
        <w:t xml:space="preserve"> συνοπτικά είναι:</w:t>
      </w:r>
    </w:p>
    <w:p w:rsidR="00B632DF" w:rsidRPr="00B632DF" w:rsidRDefault="00B632DF" w:rsidP="00B632DF">
      <w:pPr>
        <w:tabs>
          <w:tab w:val="left" w:pos="426"/>
        </w:tabs>
        <w:suppressAutoHyphens w:val="0"/>
        <w:spacing w:before="120" w:after="0"/>
        <w:rPr>
          <w:rFonts w:ascii="Tahoma" w:eastAsia="Arial Unicode MS" w:hAnsi="Tahoma" w:cs="Tahoma"/>
          <w:iCs/>
          <w:szCs w:val="22"/>
          <w:lang w:val="el-GR" w:eastAsia="el-GR"/>
        </w:rPr>
      </w:pPr>
      <w:r w:rsidRPr="00B632DF">
        <w:rPr>
          <w:rFonts w:ascii="Tahoma" w:eastAsia="Arial Unicode MS" w:hAnsi="Tahoma" w:cs="Tahoma"/>
          <w:b/>
          <w:szCs w:val="22"/>
          <w:lang w:val="el-GR" w:eastAsia="el-GR"/>
        </w:rPr>
        <w:t>Παροχή Υπηρεσιών Συμφωνημένου Επιπέδου (</w:t>
      </w:r>
      <w:r w:rsidRPr="00B632DF">
        <w:rPr>
          <w:rFonts w:ascii="Tahoma" w:eastAsia="Arial Unicode MS" w:hAnsi="Tahoma" w:cs="Tahoma"/>
          <w:b/>
          <w:szCs w:val="22"/>
          <w:lang w:val="en-US" w:eastAsia="el-GR"/>
        </w:rPr>
        <w:t>SLA</w:t>
      </w:r>
      <w:r w:rsidRPr="00B632DF">
        <w:rPr>
          <w:rFonts w:ascii="Tahoma" w:eastAsia="Arial Unicode MS" w:hAnsi="Tahoma" w:cs="Tahoma"/>
          <w:b/>
          <w:szCs w:val="22"/>
          <w:lang w:val="el-GR" w:eastAsia="el-GR"/>
        </w:rPr>
        <w:t xml:space="preserve">) για τις παρακάτω υπηρεσίες: </w:t>
      </w:r>
    </w:p>
    <w:p w:rsidR="00B632DF" w:rsidRPr="00B632DF" w:rsidRDefault="00B632DF" w:rsidP="00B632DF">
      <w:pPr>
        <w:tabs>
          <w:tab w:val="left" w:pos="426"/>
        </w:tabs>
        <w:suppressAutoHyphens w:val="0"/>
        <w:spacing w:before="120" w:after="0"/>
        <w:ind w:left="11" w:firstLine="131"/>
        <w:rPr>
          <w:rFonts w:ascii="Tahoma" w:eastAsia="Arial Unicode MS" w:hAnsi="Tahoma" w:cs="Tahoma"/>
          <w:b/>
          <w:szCs w:val="22"/>
          <w:lang w:val="el-GR" w:eastAsia="el-GR"/>
        </w:rPr>
      </w:pPr>
      <w:r w:rsidRPr="00B632DF">
        <w:rPr>
          <w:rFonts w:ascii="Tahoma" w:eastAsia="Arial Unicode MS" w:hAnsi="Tahoma" w:cs="Tahoma"/>
          <w:bCs/>
          <w:szCs w:val="22"/>
          <w:lang w:val="el-GR" w:eastAsia="el-GR"/>
        </w:rPr>
        <w:t xml:space="preserve"> (α)</w:t>
      </w:r>
      <w:r w:rsidRPr="00B632DF">
        <w:rPr>
          <w:rFonts w:ascii="Tahoma" w:eastAsia="Arial Unicode MS" w:hAnsi="Tahoma" w:cs="Tahoma"/>
          <w:b/>
          <w:szCs w:val="22"/>
          <w:lang w:val="el-GR" w:eastAsia="el-GR"/>
        </w:rPr>
        <w:t xml:space="preserve"> Υποστήριξης Παραγωγικής Λειτουργίας, </w:t>
      </w:r>
      <w:r w:rsidRPr="00B632DF">
        <w:rPr>
          <w:rFonts w:ascii="Tahoma" w:eastAsia="Arial Unicode MS" w:hAnsi="Tahoma" w:cs="Tahoma"/>
          <w:b/>
          <w:iCs/>
          <w:szCs w:val="22"/>
          <w:lang w:val="el-GR" w:eastAsia="el-GR"/>
        </w:rPr>
        <w:t xml:space="preserve">του </w:t>
      </w:r>
      <w:r w:rsidRPr="00B632DF">
        <w:rPr>
          <w:rFonts w:ascii="Tahoma" w:eastAsia="Arial Unicode MS" w:hAnsi="Tahoma" w:cs="Tahoma"/>
          <w:b/>
          <w:bCs/>
          <w:szCs w:val="22"/>
          <w:lang w:val="el-GR" w:eastAsia="el-GR"/>
        </w:rPr>
        <w:t>ΟΠΣ-ΕΦΚΑ Μισθωτών</w:t>
      </w:r>
      <w:r w:rsidRPr="00B632DF">
        <w:rPr>
          <w:rFonts w:ascii="Tahoma" w:eastAsia="Arial Unicode MS" w:hAnsi="Tahoma" w:cs="Tahoma"/>
          <w:b/>
          <w:szCs w:val="22"/>
          <w:lang w:val="el-GR" w:eastAsia="el-GR"/>
        </w:rPr>
        <w:t xml:space="preserve"> για </w:t>
      </w:r>
    </w:p>
    <w:p w:rsidR="00B632DF" w:rsidRPr="00B632DF" w:rsidRDefault="00B632DF" w:rsidP="00D55E91">
      <w:pPr>
        <w:numPr>
          <w:ilvl w:val="0"/>
          <w:numId w:val="13"/>
        </w:numPr>
        <w:suppressAutoHyphens w:val="0"/>
        <w:spacing w:before="120" w:after="0"/>
        <w:ind w:left="851" w:hanging="284"/>
        <w:rPr>
          <w:rFonts w:ascii="Tahoma" w:eastAsia="Arial Unicode MS" w:hAnsi="Tahoma" w:cs="Tahoma"/>
          <w:iCs/>
          <w:szCs w:val="22"/>
          <w:lang w:val="el-GR" w:eastAsia="el-GR"/>
        </w:rPr>
      </w:pPr>
      <w:r w:rsidRPr="00B632DF">
        <w:rPr>
          <w:rFonts w:ascii="Tahoma" w:eastAsia="Arial Unicode MS" w:hAnsi="Tahoma" w:cs="Tahoma"/>
          <w:b/>
          <w:szCs w:val="22"/>
          <w:lang w:val="el-GR" w:eastAsia="el-GR"/>
        </w:rPr>
        <w:t xml:space="preserve">το </w:t>
      </w:r>
      <w:r w:rsidRPr="00B632DF">
        <w:rPr>
          <w:rFonts w:ascii="Tahoma" w:eastAsia="Arial Unicode MS" w:hAnsi="Tahoma" w:cs="Tahoma"/>
          <w:b/>
          <w:iCs/>
          <w:szCs w:val="22"/>
          <w:lang w:val="el-GR" w:eastAsia="el-GR"/>
        </w:rPr>
        <w:t xml:space="preserve">σύνολο του Εξοπλισμού </w:t>
      </w:r>
      <w:r w:rsidRPr="00B632DF">
        <w:rPr>
          <w:rFonts w:ascii="Tahoma" w:eastAsia="Arial Unicode MS" w:hAnsi="Tahoma" w:cs="Tahoma"/>
          <w:iCs/>
          <w:szCs w:val="22"/>
          <w:lang w:val="el-GR" w:eastAsia="el-GR"/>
        </w:rPr>
        <w:t>(Κεντρική Υπολογιστική Υποδομή, Περιφερειακός Εξοπλισμός και Λοιπός Εξοπλισμός</w:t>
      </w:r>
      <w:r w:rsidRPr="00B632DF">
        <w:rPr>
          <w:rFonts w:ascii="Tahoma" w:eastAsia="Arial Unicode MS" w:hAnsi="Tahoma" w:cs="Tahoma"/>
          <w:b/>
          <w:iCs/>
          <w:szCs w:val="22"/>
          <w:lang w:val="el-GR" w:eastAsia="el-GR"/>
        </w:rPr>
        <w:t xml:space="preserve"> </w:t>
      </w:r>
    </w:p>
    <w:p w:rsidR="00B632DF" w:rsidRPr="00B632DF" w:rsidRDefault="00B632DF" w:rsidP="00D55E91">
      <w:pPr>
        <w:numPr>
          <w:ilvl w:val="0"/>
          <w:numId w:val="13"/>
        </w:numPr>
        <w:suppressAutoHyphens w:val="0"/>
        <w:spacing w:before="120" w:after="0"/>
        <w:ind w:left="851" w:hanging="284"/>
        <w:rPr>
          <w:rFonts w:ascii="Tahoma" w:eastAsia="Arial Unicode MS" w:hAnsi="Tahoma" w:cs="Tahoma"/>
          <w:iCs/>
          <w:szCs w:val="22"/>
          <w:lang w:val="en-US" w:eastAsia="el-GR"/>
        </w:rPr>
      </w:pPr>
      <w:r w:rsidRPr="00B632DF">
        <w:rPr>
          <w:rFonts w:ascii="Tahoma" w:eastAsia="Arial Unicode MS" w:hAnsi="Tahoma" w:cs="Tahoma"/>
          <w:b/>
          <w:szCs w:val="22"/>
          <w:lang w:val="el-GR" w:eastAsia="el-GR"/>
        </w:rPr>
        <w:t>το</w:t>
      </w:r>
      <w:r w:rsidRPr="00B632DF">
        <w:rPr>
          <w:rFonts w:ascii="Tahoma" w:eastAsia="Arial Unicode MS" w:hAnsi="Tahoma" w:cs="Tahoma"/>
          <w:b/>
          <w:szCs w:val="22"/>
          <w:lang w:val="en-US" w:eastAsia="el-GR"/>
        </w:rPr>
        <w:t xml:space="preserve"> </w:t>
      </w:r>
      <w:r w:rsidRPr="00B632DF">
        <w:rPr>
          <w:rFonts w:ascii="Tahoma" w:eastAsia="Arial Unicode MS" w:hAnsi="Tahoma" w:cs="Tahoma"/>
          <w:b/>
          <w:iCs/>
          <w:szCs w:val="22"/>
          <w:lang w:val="el-GR" w:eastAsia="el-GR"/>
        </w:rPr>
        <w:t>Λογισμικό</w:t>
      </w:r>
      <w:r w:rsidRPr="00B632DF">
        <w:rPr>
          <w:rFonts w:ascii="Tahoma" w:eastAsia="Arial Unicode MS" w:hAnsi="Tahoma" w:cs="Tahoma"/>
          <w:b/>
          <w:iCs/>
          <w:szCs w:val="22"/>
          <w:lang w:val="en-US" w:eastAsia="el-GR"/>
        </w:rPr>
        <w:t xml:space="preserve"> </w:t>
      </w:r>
      <w:r w:rsidRPr="00B632DF">
        <w:rPr>
          <w:rFonts w:ascii="Tahoma" w:eastAsia="Arial Unicode MS" w:hAnsi="Tahoma" w:cs="Tahoma"/>
          <w:b/>
          <w:iCs/>
          <w:szCs w:val="22"/>
          <w:lang w:val="el-GR" w:eastAsia="el-GR"/>
        </w:rPr>
        <w:t>Συστήματος</w:t>
      </w:r>
      <w:r w:rsidRPr="00B632DF">
        <w:rPr>
          <w:rFonts w:ascii="Tahoma" w:eastAsia="Arial Unicode MS" w:hAnsi="Tahoma" w:cs="Tahoma"/>
          <w:iCs/>
          <w:szCs w:val="22"/>
          <w:lang w:val="en-US" w:eastAsia="el-GR"/>
        </w:rPr>
        <w:t xml:space="preserve"> (System Software Administration) </w:t>
      </w:r>
    </w:p>
    <w:p w:rsidR="00B632DF" w:rsidRPr="00B632DF" w:rsidRDefault="00B632DF" w:rsidP="00D55E91">
      <w:pPr>
        <w:numPr>
          <w:ilvl w:val="0"/>
          <w:numId w:val="13"/>
        </w:numPr>
        <w:suppressAutoHyphens w:val="0"/>
        <w:spacing w:before="120" w:after="0"/>
        <w:ind w:left="851" w:hanging="284"/>
        <w:rPr>
          <w:rFonts w:ascii="Tahoma" w:eastAsia="Arial Unicode MS" w:hAnsi="Tahoma" w:cs="Tahoma"/>
          <w:iCs/>
          <w:szCs w:val="22"/>
          <w:lang w:val="el-GR" w:eastAsia="el-GR"/>
        </w:rPr>
      </w:pPr>
      <w:r w:rsidRPr="00B632DF">
        <w:rPr>
          <w:rFonts w:ascii="Tahoma" w:eastAsia="Arial Unicode MS" w:hAnsi="Tahoma" w:cs="Tahoma"/>
          <w:b/>
          <w:szCs w:val="22"/>
          <w:lang w:val="el-GR" w:eastAsia="el-GR"/>
        </w:rPr>
        <w:t xml:space="preserve">το </w:t>
      </w:r>
      <w:r w:rsidRPr="00B632DF">
        <w:rPr>
          <w:rFonts w:ascii="Tahoma" w:eastAsia="Arial Unicode MS" w:hAnsi="Tahoma" w:cs="Tahoma"/>
          <w:b/>
          <w:iCs/>
          <w:szCs w:val="22"/>
          <w:lang w:val="el-GR" w:eastAsia="el-GR"/>
        </w:rPr>
        <w:t xml:space="preserve">Λογισμικό Εφαρμογών και Διεπαφών </w:t>
      </w:r>
      <w:r w:rsidRPr="00B632DF">
        <w:rPr>
          <w:rFonts w:ascii="Tahoma" w:eastAsia="Arial Unicode MS" w:hAnsi="Tahoma" w:cs="Tahoma"/>
          <w:iCs/>
          <w:szCs w:val="22"/>
          <w:lang w:val="el-GR" w:eastAsia="el-GR"/>
        </w:rPr>
        <w:t>(Α</w:t>
      </w:r>
      <w:r w:rsidRPr="00B632DF">
        <w:rPr>
          <w:rFonts w:ascii="Tahoma" w:eastAsia="Arial Unicode MS" w:hAnsi="Tahoma" w:cs="Tahoma"/>
          <w:iCs/>
          <w:szCs w:val="22"/>
          <w:lang w:val="en-US" w:eastAsia="el-GR"/>
        </w:rPr>
        <w:t>pplication</w:t>
      </w:r>
      <w:r w:rsidRPr="00B632DF">
        <w:rPr>
          <w:rFonts w:ascii="Tahoma" w:eastAsia="Arial Unicode MS" w:hAnsi="Tahoma" w:cs="Tahoma"/>
          <w:iCs/>
          <w:szCs w:val="22"/>
          <w:lang w:val="el-GR" w:eastAsia="el-GR"/>
        </w:rPr>
        <w:t xml:space="preserve"> </w:t>
      </w:r>
      <w:r w:rsidRPr="00B632DF">
        <w:rPr>
          <w:rFonts w:ascii="Tahoma" w:eastAsia="Arial Unicode MS" w:hAnsi="Tahoma" w:cs="Tahoma"/>
          <w:iCs/>
          <w:szCs w:val="22"/>
          <w:lang w:val="en-US" w:eastAsia="el-GR"/>
        </w:rPr>
        <w:t>Administration</w:t>
      </w:r>
      <w:r w:rsidRPr="00B632DF">
        <w:rPr>
          <w:rFonts w:ascii="Tahoma" w:eastAsia="Arial Unicode MS" w:hAnsi="Tahoma" w:cs="Tahoma"/>
          <w:iCs/>
          <w:szCs w:val="22"/>
          <w:lang w:val="el-GR" w:eastAsia="el-GR"/>
        </w:rPr>
        <w:t>)</w:t>
      </w:r>
    </w:p>
    <w:p w:rsidR="00B632DF" w:rsidRPr="00B632DF" w:rsidRDefault="00B632DF" w:rsidP="00D55E91">
      <w:pPr>
        <w:numPr>
          <w:ilvl w:val="0"/>
          <w:numId w:val="13"/>
        </w:numPr>
        <w:suppressAutoHyphens w:val="0"/>
        <w:spacing w:before="120" w:after="0"/>
        <w:ind w:left="851" w:hanging="284"/>
        <w:rPr>
          <w:rFonts w:ascii="Tahoma" w:eastAsia="Arial Unicode MS" w:hAnsi="Tahoma" w:cs="Tahoma"/>
          <w:bCs/>
          <w:iCs/>
          <w:szCs w:val="22"/>
          <w:lang w:val="el-GR" w:eastAsia="el-GR"/>
        </w:rPr>
      </w:pPr>
      <w:r w:rsidRPr="00B632DF">
        <w:rPr>
          <w:rFonts w:ascii="Tahoma" w:eastAsia="Arial Unicode MS" w:hAnsi="Tahoma" w:cs="Tahoma"/>
          <w:b/>
          <w:iCs/>
          <w:szCs w:val="22"/>
          <w:lang w:val="el-GR" w:eastAsia="el-GR"/>
        </w:rPr>
        <w:t xml:space="preserve">τον Διαδικτυακό τόπο του </w:t>
      </w:r>
      <w:r w:rsidRPr="00B632DF">
        <w:rPr>
          <w:rFonts w:ascii="Tahoma" w:eastAsia="Arial Unicode MS" w:hAnsi="Tahoma" w:cs="Tahoma"/>
          <w:b/>
          <w:iCs/>
          <w:szCs w:val="22"/>
          <w:lang w:val="en-US" w:eastAsia="el-GR"/>
        </w:rPr>
        <w:t>e</w:t>
      </w:r>
      <w:r w:rsidRPr="00B632DF">
        <w:rPr>
          <w:rFonts w:ascii="Tahoma" w:eastAsia="Arial Unicode MS" w:hAnsi="Tahoma" w:cs="Tahoma"/>
          <w:b/>
          <w:iCs/>
          <w:szCs w:val="22"/>
          <w:lang w:val="el-GR" w:eastAsia="el-GR"/>
        </w:rPr>
        <w:t xml:space="preserve">-ΕΦΚΑ Μισθωτών </w:t>
      </w:r>
      <w:r w:rsidRPr="00B632DF">
        <w:rPr>
          <w:rFonts w:ascii="Tahoma" w:eastAsia="Arial Unicode MS" w:hAnsi="Tahoma" w:cs="Tahoma"/>
          <w:bCs/>
          <w:iCs/>
          <w:szCs w:val="22"/>
          <w:lang w:val="el-GR" w:eastAsia="el-GR"/>
        </w:rPr>
        <w:t>και των παρεχόμενων, προς τους πολίτες, επιχειρήσεις και φορείς, Ηλεκτρονικών Υπηρεσιών μέσω διαδικτύου</w:t>
      </w:r>
    </w:p>
    <w:p w:rsidR="00B632DF" w:rsidRPr="00B632DF" w:rsidRDefault="00B632DF" w:rsidP="00D55E91">
      <w:pPr>
        <w:numPr>
          <w:ilvl w:val="0"/>
          <w:numId w:val="13"/>
        </w:numPr>
        <w:suppressAutoHyphens w:val="0"/>
        <w:spacing w:before="120" w:after="0"/>
        <w:ind w:left="851" w:hanging="284"/>
        <w:rPr>
          <w:rFonts w:ascii="Tahoma" w:eastAsia="Arial Unicode MS" w:hAnsi="Tahoma" w:cs="Tahoma"/>
          <w:bCs/>
          <w:iCs/>
          <w:szCs w:val="22"/>
          <w:lang w:val="el-GR" w:eastAsia="el-GR"/>
        </w:rPr>
      </w:pPr>
      <w:r w:rsidRPr="00B632DF">
        <w:rPr>
          <w:rFonts w:ascii="Tahoma" w:eastAsia="Arial Unicode MS" w:hAnsi="Tahoma" w:cs="Tahoma"/>
          <w:b/>
          <w:szCs w:val="22"/>
          <w:lang w:val="el-GR" w:eastAsia="el-GR"/>
        </w:rPr>
        <w:t>τον Δικτυακό Εξοπλισμό</w:t>
      </w:r>
      <w:r w:rsidRPr="00B632DF">
        <w:rPr>
          <w:rFonts w:ascii="Tahoma" w:eastAsia="Arial Unicode MS" w:hAnsi="Tahoma" w:cs="Tahoma"/>
          <w:szCs w:val="22"/>
          <w:lang w:val="el-GR" w:eastAsia="el-GR"/>
        </w:rPr>
        <w:t xml:space="preserve"> που βρίσκεται στα Data Center του </w:t>
      </w:r>
      <w:r w:rsidRPr="00B632DF">
        <w:rPr>
          <w:rFonts w:ascii="Tahoma" w:eastAsia="Arial Unicode MS" w:hAnsi="Tahoma" w:cs="Tahoma"/>
          <w:szCs w:val="22"/>
          <w:lang w:val="en-US" w:eastAsia="el-GR"/>
        </w:rPr>
        <w:t>e</w:t>
      </w:r>
      <w:r w:rsidRPr="00B632DF">
        <w:rPr>
          <w:rFonts w:ascii="Tahoma" w:eastAsia="Arial Unicode MS" w:hAnsi="Tahoma" w:cs="Tahoma"/>
          <w:szCs w:val="22"/>
          <w:lang w:val="el-GR" w:eastAsia="el-GR"/>
        </w:rPr>
        <w:t xml:space="preserve">-ΕΦΚΑ (Παπαδιαμαντοπούλου 87 και Πατησίων 12) και στο </w:t>
      </w:r>
      <w:r w:rsidRPr="00B632DF">
        <w:rPr>
          <w:rFonts w:ascii="Tahoma" w:eastAsia="Arial Unicode MS" w:hAnsi="Tahoma" w:cs="Tahoma"/>
          <w:szCs w:val="22"/>
          <w:lang w:val="en-US" w:eastAsia="el-GR"/>
        </w:rPr>
        <w:t>Data</w:t>
      </w:r>
      <w:r w:rsidRPr="00B632DF">
        <w:rPr>
          <w:rFonts w:ascii="Tahoma" w:eastAsia="Arial Unicode MS" w:hAnsi="Tahoma" w:cs="Tahoma"/>
          <w:szCs w:val="22"/>
          <w:lang w:val="el-GR" w:eastAsia="el-GR"/>
        </w:rPr>
        <w:t xml:space="preserve"> </w:t>
      </w:r>
      <w:r w:rsidRPr="00B632DF">
        <w:rPr>
          <w:rFonts w:ascii="Tahoma" w:eastAsia="Arial Unicode MS" w:hAnsi="Tahoma" w:cs="Tahoma"/>
          <w:szCs w:val="22"/>
          <w:lang w:val="en-US" w:eastAsia="el-GR"/>
        </w:rPr>
        <w:t>Center</w:t>
      </w:r>
      <w:r w:rsidRPr="00B632DF">
        <w:rPr>
          <w:rFonts w:ascii="Tahoma" w:eastAsia="Arial Unicode MS" w:hAnsi="Tahoma" w:cs="Tahoma"/>
          <w:szCs w:val="22"/>
          <w:lang w:val="el-GR" w:eastAsia="el-GR"/>
        </w:rPr>
        <w:t xml:space="preserve"> της ΓΓΠΣΔΔ [</w:t>
      </w:r>
      <w:r w:rsidRPr="00B632DF">
        <w:rPr>
          <w:rFonts w:ascii="Tahoma" w:eastAsia="Arial Unicode MS" w:hAnsi="Tahoma" w:cs="Tahoma"/>
          <w:szCs w:val="22"/>
          <w:lang w:val="en-US" w:eastAsia="el-GR"/>
        </w:rPr>
        <w:t>G</w:t>
      </w:r>
      <w:r w:rsidRPr="00B632DF">
        <w:rPr>
          <w:rFonts w:ascii="Tahoma" w:eastAsia="Arial Unicode MS" w:hAnsi="Tahoma" w:cs="Tahoma"/>
          <w:szCs w:val="22"/>
          <w:lang w:val="el-GR" w:eastAsia="el-GR"/>
        </w:rPr>
        <w:t>-</w:t>
      </w:r>
      <w:r w:rsidRPr="00B632DF">
        <w:rPr>
          <w:rFonts w:ascii="Tahoma" w:eastAsia="Arial Unicode MS" w:hAnsi="Tahoma" w:cs="Tahoma"/>
          <w:szCs w:val="22"/>
          <w:lang w:val="en-US" w:eastAsia="el-GR"/>
        </w:rPr>
        <w:t>Cloud</w:t>
      </w:r>
      <w:r w:rsidRPr="00B632DF">
        <w:rPr>
          <w:rFonts w:ascii="Tahoma" w:eastAsia="Arial Unicode MS" w:hAnsi="Tahoma" w:cs="Tahoma"/>
          <w:szCs w:val="22"/>
          <w:lang w:val="el-GR" w:eastAsia="el-GR"/>
        </w:rPr>
        <w:t>], πλην αυτών που υποστηρίζονται από την Σύμβαση του Έργου ΙΚΑΝΕΤ</w:t>
      </w:r>
    </w:p>
    <w:p w:rsidR="00B632DF" w:rsidRPr="00B632DF" w:rsidRDefault="00B632DF" w:rsidP="00B632DF">
      <w:pPr>
        <w:tabs>
          <w:tab w:val="left" w:pos="426"/>
        </w:tabs>
        <w:suppressAutoHyphens w:val="0"/>
        <w:spacing w:before="120" w:after="0"/>
        <w:ind w:left="11" w:firstLine="131"/>
        <w:rPr>
          <w:rFonts w:ascii="Tahoma" w:eastAsia="Arial Unicode MS" w:hAnsi="Tahoma" w:cs="Tahoma"/>
          <w:bCs/>
          <w:szCs w:val="22"/>
          <w:lang w:val="el-GR" w:eastAsia="el-GR"/>
        </w:rPr>
      </w:pPr>
      <w:r w:rsidRPr="00B632DF">
        <w:rPr>
          <w:rFonts w:ascii="Tahoma" w:eastAsia="Arial Unicode MS" w:hAnsi="Tahoma" w:cs="Tahoma"/>
          <w:bCs/>
          <w:szCs w:val="22"/>
          <w:lang w:val="el-GR" w:eastAsia="el-GR"/>
        </w:rPr>
        <w:t xml:space="preserve">(β)  </w:t>
      </w:r>
      <w:r w:rsidRPr="00B632DF">
        <w:rPr>
          <w:rFonts w:ascii="Tahoma" w:eastAsia="Arial Unicode MS" w:hAnsi="Tahoma" w:cs="Tahoma"/>
          <w:b/>
          <w:szCs w:val="22"/>
          <w:lang w:val="el-GR" w:eastAsia="el-GR"/>
        </w:rPr>
        <w:t>Διαχείρισης  Έργου - Διασφάλισης Ποιότητας</w:t>
      </w:r>
    </w:p>
    <w:p w:rsidR="00B632DF" w:rsidRPr="00B632DF" w:rsidRDefault="00B632DF" w:rsidP="00B632DF">
      <w:pPr>
        <w:tabs>
          <w:tab w:val="left" w:pos="426"/>
        </w:tabs>
        <w:suppressAutoHyphens w:val="0"/>
        <w:spacing w:before="120" w:after="0"/>
        <w:ind w:left="426" w:hanging="284"/>
        <w:rPr>
          <w:rFonts w:ascii="Tahoma" w:eastAsia="Arial Unicode MS" w:hAnsi="Tahoma" w:cs="Tahoma"/>
          <w:b/>
          <w:szCs w:val="22"/>
          <w:lang w:val="el-GR" w:eastAsia="el-GR"/>
        </w:rPr>
      </w:pPr>
      <w:r w:rsidRPr="00B632DF">
        <w:rPr>
          <w:rFonts w:ascii="Tahoma" w:eastAsia="Arial Unicode MS" w:hAnsi="Tahoma" w:cs="Tahoma"/>
          <w:bCs/>
          <w:szCs w:val="22"/>
          <w:lang w:val="el-GR" w:eastAsia="el-GR"/>
        </w:rPr>
        <w:t xml:space="preserve">(γ)  </w:t>
      </w:r>
      <w:r w:rsidRPr="00B632DF">
        <w:rPr>
          <w:rFonts w:ascii="Tahoma" w:eastAsia="Arial Unicode MS" w:hAnsi="Tahoma" w:cs="Tahoma"/>
          <w:b/>
          <w:szCs w:val="22"/>
          <w:lang w:val="el-GR" w:eastAsia="el-GR"/>
        </w:rPr>
        <w:t xml:space="preserve">Ασφάλειας σε Συστήματα του </w:t>
      </w:r>
      <w:r w:rsidRPr="00B632DF">
        <w:rPr>
          <w:rFonts w:ascii="Tahoma" w:eastAsia="Arial Unicode MS" w:hAnsi="Tahoma" w:cs="Tahoma"/>
          <w:b/>
          <w:szCs w:val="22"/>
          <w:lang w:val="en-US" w:eastAsia="el-GR"/>
        </w:rPr>
        <w:t>e</w:t>
      </w:r>
      <w:r w:rsidRPr="00B632DF">
        <w:rPr>
          <w:rFonts w:ascii="Tahoma" w:eastAsia="Arial Unicode MS" w:hAnsi="Tahoma" w:cs="Tahoma"/>
          <w:b/>
          <w:szCs w:val="22"/>
          <w:lang w:val="el-GR" w:eastAsia="el-GR"/>
        </w:rPr>
        <w:t>-Ε.Φ.Κ.Α και Υπεύθυνου Ασφάλειας</w:t>
      </w:r>
    </w:p>
    <w:p w:rsidR="00B632DF" w:rsidRPr="00B632DF" w:rsidRDefault="00B632DF" w:rsidP="00B632DF">
      <w:pPr>
        <w:tabs>
          <w:tab w:val="left" w:pos="426"/>
        </w:tabs>
        <w:suppressAutoHyphens w:val="0"/>
        <w:spacing w:before="120" w:after="0"/>
        <w:ind w:left="426" w:hanging="284"/>
        <w:rPr>
          <w:rFonts w:ascii="Tahoma" w:eastAsia="Arial Unicode MS" w:hAnsi="Tahoma" w:cs="Tahoma"/>
          <w:bCs/>
          <w:szCs w:val="22"/>
          <w:lang w:val="el-GR" w:eastAsia="el-GR"/>
        </w:rPr>
      </w:pPr>
      <w:r w:rsidRPr="00B632DF">
        <w:rPr>
          <w:rFonts w:ascii="Tahoma" w:eastAsia="Arial Unicode MS" w:hAnsi="Tahoma" w:cs="Tahoma"/>
          <w:bCs/>
          <w:szCs w:val="22"/>
          <w:lang w:val="el-GR" w:eastAsia="el-GR"/>
        </w:rPr>
        <w:t xml:space="preserve">(δ) </w:t>
      </w:r>
      <w:r w:rsidRPr="00B632DF">
        <w:rPr>
          <w:rFonts w:ascii="Tahoma" w:eastAsia="Arial Unicode MS" w:hAnsi="Tahoma" w:cs="Tahoma"/>
          <w:b/>
          <w:bCs/>
          <w:szCs w:val="22"/>
          <w:lang w:val="el-GR" w:eastAsia="el-GR"/>
        </w:rPr>
        <w:t>Συντήρησης Λογισμικού Εφαρμογών</w:t>
      </w:r>
      <w:r w:rsidRPr="00B632DF">
        <w:rPr>
          <w:rFonts w:ascii="Tahoma" w:eastAsia="Arial Unicode MS" w:hAnsi="Tahoma" w:cs="Tahoma"/>
          <w:bCs/>
          <w:szCs w:val="22"/>
          <w:lang w:val="el-GR" w:eastAsia="el-GR"/>
        </w:rPr>
        <w:t xml:space="preserve"> του ΟΠΣ-ΕΦΚΑ Μισθωτών και των </w:t>
      </w:r>
      <w:r w:rsidRPr="00B632DF">
        <w:rPr>
          <w:rFonts w:ascii="Tahoma" w:eastAsia="Arial Unicode MS" w:hAnsi="Tahoma" w:cs="Tahoma"/>
          <w:b/>
          <w:szCs w:val="22"/>
          <w:lang w:val="el-GR" w:eastAsia="el-GR"/>
        </w:rPr>
        <w:t>Ηλεκτρονικών</w:t>
      </w:r>
      <w:r w:rsidRPr="00B632DF">
        <w:rPr>
          <w:rFonts w:ascii="Tahoma" w:eastAsia="Arial Unicode MS" w:hAnsi="Tahoma" w:cs="Tahoma"/>
          <w:b/>
          <w:bCs/>
          <w:szCs w:val="22"/>
          <w:lang w:val="el-GR" w:eastAsia="el-GR"/>
        </w:rPr>
        <w:t xml:space="preserve"> Υπηρεσιών</w:t>
      </w:r>
    </w:p>
    <w:p w:rsidR="00B632DF" w:rsidRPr="00B632DF" w:rsidRDefault="00B632DF" w:rsidP="00B632DF">
      <w:pPr>
        <w:tabs>
          <w:tab w:val="left" w:pos="709"/>
        </w:tabs>
        <w:suppressAutoHyphens w:val="0"/>
        <w:spacing w:before="120" w:after="0"/>
        <w:ind w:left="567" w:hanging="425"/>
        <w:rPr>
          <w:rFonts w:ascii="Tahoma" w:eastAsia="Arial Unicode MS" w:hAnsi="Tahoma" w:cs="Tahoma"/>
          <w:b/>
          <w:szCs w:val="22"/>
          <w:highlight w:val="yellow"/>
          <w:lang w:val="el-GR" w:eastAsia="el-GR"/>
        </w:rPr>
      </w:pPr>
      <w:r w:rsidRPr="00B632DF">
        <w:rPr>
          <w:rFonts w:ascii="Tahoma" w:eastAsia="Arial Unicode MS" w:hAnsi="Tahoma" w:cs="Tahoma"/>
          <w:bCs/>
          <w:szCs w:val="22"/>
          <w:lang w:val="el-GR" w:eastAsia="el-GR"/>
        </w:rPr>
        <w:t xml:space="preserve">(ε) </w:t>
      </w:r>
      <w:r w:rsidRPr="00B632DF">
        <w:rPr>
          <w:rFonts w:ascii="Tahoma" w:eastAsia="Arial Unicode MS" w:hAnsi="Tahoma" w:cs="Tahoma"/>
          <w:b/>
          <w:szCs w:val="22"/>
          <w:lang w:val="el-GR" w:eastAsia="el-GR"/>
        </w:rPr>
        <w:t xml:space="preserve">Εκπαίδευσης-Μεταφοράς Τεχνογνωσίας </w:t>
      </w:r>
      <w:r w:rsidRPr="00B632DF">
        <w:rPr>
          <w:rFonts w:ascii="Tahoma" w:eastAsia="Arial Unicode MS" w:hAnsi="Tahoma" w:cs="Tahoma"/>
          <w:bCs/>
          <w:szCs w:val="22"/>
          <w:lang w:val="el-GR" w:eastAsia="el-GR"/>
        </w:rPr>
        <w:t>στα στελέχη της Γενικής Διεύθυνσης Πληροφορικής και Επικοινωνιών σε περιβάλλον προσομοίωσης και σε περιβάλλον Παραγωγικής Λειτουργίας (</w:t>
      </w:r>
      <w:r w:rsidRPr="00B632DF">
        <w:rPr>
          <w:rFonts w:ascii="Tahoma" w:eastAsia="Arial Unicode MS" w:hAnsi="Tahoma" w:cs="Tahoma"/>
          <w:bCs/>
          <w:szCs w:val="22"/>
          <w:lang w:val="en-US" w:eastAsia="el-GR"/>
        </w:rPr>
        <w:t>on</w:t>
      </w:r>
      <w:r w:rsidRPr="00B632DF">
        <w:rPr>
          <w:rFonts w:ascii="Tahoma" w:eastAsia="Arial Unicode MS" w:hAnsi="Tahoma" w:cs="Tahoma"/>
          <w:bCs/>
          <w:szCs w:val="22"/>
          <w:lang w:val="el-GR" w:eastAsia="el-GR"/>
        </w:rPr>
        <w:t>-</w:t>
      </w:r>
      <w:r w:rsidRPr="00B632DF">
        <w:rPr>
          <w:rFonts w:ascii="Tahoma" w:eastAsia="Arial Unicode MS" w:hAnsi="Tahoma" w:cs="Tahoma"/>
          <w:bCs/>
          <w:szCs w:val="22"/>
          <w:lang w:val="en-US" w:eastAsia="el-GR"/>
        </w:rPr>
        <w:t>the</w:t>
      </w:r>
      <w:r w:rsidRPr="00B632DF">
        <w:rPr>
          <w:rFonts w:ascii="Tahoma" w:eastAsia="Arial Unicode MS" w:hAnsi="Tahoma" w:cs="Tahoma"/>
          <w:bCs/>
          <w:szCs w:val="22"/>
          <w:lang w:val="el-GR" w:eastAsia="el-GR"/>
        </w:rPr>
        <w:t>-</w:t>
      </w:r>
      <w:r w:rsidRPr="00B632DF">
        <w:rPr>
          <w:rFonts w:ascii="Tahoma" w:eastAsia="Arial Unicode MS" w:hAnsi="Tahoma" w:cs="Tahoma"/>
          <w:bCs/>
          <w:szCs w:val="22"/>
          <w:lang w:val="en-US" w:eastAsia="el-GR"/>
        </w:rPr>
        <w:t>job</w:t>
      </w:r>
      <w:r w:rsidRPr="00B632DF">
        <w:rPr>
          <w:rFonts w:ascii="Tahoma" w:eastAsia="Arial Unicode MS" w:hAnsi="Tahoma" w:cs="Tahoma"/>
          <w:bCs/>
          <w:szCs w:val="22"/>
          <w:lang w:val="el-GR" w:eastAsia="el-GR"/>
        </w:rPr>
        <w:t xml:space="preserve"> </w:t>
      </w:r>
      <w:r w:rsidRPr="00B632DF">
        <w:rPr>
          <w:rFonts w:ascii="Tahoma" w:eastAsia="Arial Unicode MS" w:hAnsi="Tahoma" w:cs="Tahoma"/>
          <w:bCs/>
          <w:szCs w:val="22"/>
          <w:lang w:val="en-US" w:eastAsia="el-GR"/>
        </w:rPr>
        <w:t>training</w:t>
      </w:r>
      <w:r w:rsidRPr="00B632DF">
        <w:rPr>
          <w:rFonts w:ascii="Tahoma" w:eastAsia="Arial Unicode MS" w:hAnsi="Tahoma" w:cs="Tahoma"/>
          <w:bCs/>
          <w:szCs w:val="22"/>
          <w:lang w:val="el-GR" w:eastAsia="el-GR"/>
        </w:rPr>
        <w:t xml:space="preserve">) </w:t>
      </w:r>
    </w:p>
    <w:p w:rsidR="002E3D06" w:rsidRPr="00DC6A91" w:rsidRDefault="002E3D06" w:rsidP="002B325B">
      <w:pPr>
        <w:rPr>
          <w:rFonts w:ascii="Tahoma" w:hAnsi="Tahoma" w:cs="Tahoma"/>
          <w:strike/>
          <w:lang w:val="el-GR"/>
        </w:rPr>
      </w:pPr>
    </w:p>
    <w:p w:rsidR="009A0F5D" w:rsidRPr="002B325B" w:rsidRDefault="005363F3" w:rsidP="002B325B">
      <w:pPr>
        <w:pStyle w:val="normalwithoutspacing"/>
        <w:snapToGrid w:val="0"/>
        <w:spacing w:after="0"/>
        <w:rPr>
          <w:rFonts w:ascii="Tahoma" w:hAnsi="Tahoma" w:cs="Tahoma"/>
        </w:rPr>
      </w:pPr>
      <w:r w:rsidRPr="002B325B">
        <w:rPr>
          <w:rFonts w:ascii="Tahoma" w:eastAsia="Arial Unicode MS" w:hAnsi="Tahoma" w:cs="Tahoma"/>
          <w:szCs w:val="22"/>
        </w:rPr>
        <w:t>Οι παρεχόμενες υπηρεσίες κατατάσσονται στ</w:t>
      </w:r>
      <w:r w:rsidR="00C34AF2" w:rsidRPr="002B325B">
        <w:rPr>
          <w:rFonts w:ascii="Tahoma" w:eastAsia="Arial Unicode MS" w:hAnsi="Tahoma" w:cs="Tahoma"/>
          <w:szCs w:val="22"/>
          <w:lang w:val="en-US"/>
        </w:rPr>
        <w:t>o</w:t>
      </w:r>
      <w:r w:rsidR="00140852" w:rsidRPr="002B325B">
        <w:rPr>
          <w:rFonts w:ascii="Tahoma" w:eastAsia="Arial Unicode MS" w:hAnsi="Tahoma" w:cs="Tahoma"/>
          <w:szCs w:val="22"/>
        </w:rPr>
        <w:t>ν</w:t>
      </w:r>
      <w:r w:rsidRPr="002B325B">
        <w:rPr>
          <w:rFonts w:ascii="Tahoma" w:eastAsia="Arial Unicode MS" w:hAnsi="Tahoma" w:cs="Tahoma"/>
          <w:szCs w:val="22"/>
        </w:rPr>
        <w:t xml:space="preserve"> ακόλουθο κωδικ</w:t>
      </w:r>
      <w:r w:rsidR="00140852" w:rsidRPr="002B325B">
        <w:rPr>
          <w:rFonts w:ascii="Tahoma" w:eastAsia="Arial Unicode MS" w:hAnsi="Tahoma" w:cs="Tahoma"/>
          <w:szCs w:val="22"/>
        </w:rPr>
        <w:t>ό</w:t>
      </w:r>
      <w:r w:rsidRPr="002B325B">
        <w:rPr>
          <w:rFonts w:ascii="Tahoma" w:eastAsia="Arial Unicode MS" w:hAnsi="Tahoma" w:cs="Tahoma"/>
          <w:szCs w:val="22"/>
        </w:rPr>
        <w:t xml:space="preserve"> του Κοινού Λεξιλογίου δημοσίων </w:t>
      </w:r>
      <w:r w:rsidR="002B325B" w:rsidRPr="002B325B">
        <w:rPr>
          <w:rFonts w:ascii="Tahoma" w:hAnsi="Tahoma" w:cs="Tahoma"/>
        </w:rPr>
        <w:t xml:space="preserve">συμβάσεων </w:t>
      </w:r>
      <w:r w:rsidR="002B325B" w:rsidRPr="002B325B">
        <w:rPr>
          <w:rFonts w:ascii="Tahoma" w:hAnsi="Tahoma" w:cs="Tahoma"/>
          <w:b/>
        </w:rPr>
        <w:t xml:space="preserve">(CPV) : </w:t>
      </w:r>
      <w:r w:rsidR="0070616F" w:rsidRPr="0070616F">
        <w:rPr>
          <w:rFonts w:ascii="Tahoma" w:hAnsi="Tahoma" w:cs="Tahoma"/>
          <w:b/>
        </w:rPr>
        <w:t>72591000-4 «Συμφωνίες ανάπτυξης επιπέδου εξυπηρέτησης»</w:t>
      </w:r>
    </w:p>
    <w:p w:rsidR="002B325B" w:rsidRDefault="002B325B" w:rsidP="002B325B">
      <w:pPr>
        <w:pStyle w:val="normalwithoutspacing"/>
        <w:snapToGrid w:val="0"/>
        <w:spacing w:after="0"/>
        <w:rPr>
          <w:rFonts w:ascii="Tahoma" w:eastAsia="Arial Unicode MS" w:hAnsi="Tahoma" w:cs="Tahoma"/>
          <w:color w:val="000000" w:themeColor="text1"/>
          <w:szCs w:val="22"/>
        </w:rPr>
      </w:pPr>
    </w:p>
    <w:p w:rsidR="00EA1946" w:rsidRPr="002D59E0" w:rsidRDefault="00754C49" w:rsidP="00522489">
      <w:pPr>
        <w:pStyle w:val="normalwithoutspacing"/>
        <w:spacing w:after="0"/>
        <w:rPr>
          <w:rFonts w:ascii="Tahoma" w:hAnsi="Tahoma" w:cs="Tahoma"/>
          <w:szCs w:val="22"/>
        </w:rPr>
      </w:pPr>
      <w:r w:rsidRPr="002D59E0">
        <w:rPr>
          <w:rFonts w:ascii="Tahoma" w:eastAsia="Arial Unicode MS" w:hAnsi="Tahoma" w:cs="Tahoma"/>
          <w:szCs w:val="22"/>
        </w:rPr>
        <w:t>Η εκτιμώμενη αξία της σύμβασης ανέρχεται στο</w:t>
      </w:r>
      <w:r w:rsidR="007E36AD" w:rsidRPr="002D59E0">
        <w:rPr>
          <w:rFonts w:ascii="Tahoma" w:hAnsi="Tahoma" w:cs="Tahoma"/>
          <w:szCs w:val="22"/>
        </w:rPr>
        <w:t xml:space="preserve"> συνολικό ποσό των </w:t>
      </w:r>
      <w:r w:rsidR="004238D2" w:rsidRPr="002D59E0">
        <w:rPr>
          <w:rFonts w:ascii="Tahoma" w:hAnsi="Tahoma" w:cs="Tahoma"/>
          <w:szCs w:val="22"/>
        </w:rPr>
        <w:t>#</w:t>
      </w:r>
      <w:r w:rsidR="004238D2" w:rsidRPr="002D59E0">
        <w:rPr>
          <w:rFonts w:ascii="Tahoma" w:hAnsi="Tahoma" w:cs="Tahoma"/>
          <w:b/>
          <w:color w:val="000000"/>
          <w:szCs w:val="22"/>
        </w:rPr>
        <w:t xml:space="preserve">3.196.100,00 €# </w:t>
      </w:r>
      <w:r w:rsidR="004238D2" w:rsidRPr="002D59E0">
        <w:rPr>
          <w:rFonts w:ascii="Tahoma" w:hAnsi="Tahoma" w:cs="Tahoma"/>
          <w:color w:val="000000"/>
          <w:szCs w:val="22"/>
        </w:rPr>
        <w:t xml:space="preserve">συμπ/νου ΦΠΑ 24% </w:t>
      </w:r>
      <w:r w:rsidR="004238D2" w:rsidRPr="002D59E0">
        <w:rPr>
          <w:rFonts w:ascii="Tahoma" w:hAnsi="Tahoma" w:cs="Tahoma"/>
          <w:i/>
          <w:color w:val="000000"/>
          <w:szCs w:val="22"/>
        </w:rPr>
        <w:t>(προυπολογισμός πλέον</w:t>
      </w:r>
      <w:r w:rsidR="004238D2" w:rsidRPr="002D59E0">
        <w:rPr>
          <w:rFonts w:ascii="Tahoma" w:hAnsi="Tahoma" w:cs="Tahoma"/>
          <w:szCs w:val="22"/>
        </w:rPr>
        <w:t xml:space="preserve"> ΦΠΑ: </w:t>
      </w:r>
      <w:r w:rsidR="007E36AD" w:rsidRPr="002D59E0">
        <w:rPr>
          <w:rFonts w:ascii="Tahoma" w:hAnsi="Tahoma" w:cs="Tahoma"/>
          <w:szCs w:val="22"/>
        </w:rPr>
        <w:t>2.577.500</w:t>
      </w:r>
      <w:r w:rsidR="00EA1946" w:rsidRPr="002D59E0">
        <w:rPr>
          <w:rFonts w:ascii="Tahoma" w:hAnsi="Tahoma" w:cs="Tahoma"/>
          <w:szCs w:val="22"/>
        </w:rPr>
        <w:t>,00</w:t>
      </w:r>
      <w:r w:rsidR="007E36AD" w:rsidRPr="002D59E0">
        <w:rPr>
          <w:rFonts w:ascii="Tahoma" w:hAnsi="Tahoma" w:cs="Tahoma"/>
          <w:szCs w:val="22"/>
        </w:rPr>
        <w:t>€</w:t>
      </w:r>
      <w:r w:rsidR="004238D2" w:rsidRPr="002D59E0">
        <w:rPr>
          <w:rFonts w:ascii="Tahoma" w:hAnsi="Tahoma" w:cs="Tahoma"/>
          <w:szCs w:val="22"/>
        </w:rPr>
        <w:t xml:space="preserve">, ΦΠΑ 24%: </w:t>
      </w:r>
      <w:r w:rsidR="001F71AD" w:rsidRPr="002D59E0">
        <w:rPr>
          <w:rFonts w:ascii="Tahoma" w:hAnsi="Tahoma" w:cs="Tahoma"/>
          <w:szCs w:val="22"/>
        </w:rPr>
        <w:t>618</w:t>
      </w:r>
      <w:r w:rsidR="00EA1946" w:rsidRPr="002D59E0">
        <w:rPr>
          <w:rFonts w:ascii="Tahoma" w:hAnsi="Tahoma" w:cs="Tahoma"/>
          <w:szCs w:val="22"/>
        </w:rPr>
        <w:t>.</w:t>
      </w:r>
      <w:r w:rsidR="001F71AD" w:rsidRPr="002D59E0">
        <w:rPr>
          <w:rFonts w:ascii="Tahoma" w:hAnsi="Tahoma" w:cs="Tahoma"/>
          <w:szCs w:val="22"/>
        </w:rPr>
        <w:t>60</w:t>
      </w:r>
      <w:r w:rsidR="00EA1946" w:rsidRPr="002D59E0">
        <w:rPr>
          <w:rFonts w:ascii="Tahoma" w:hAnsi="Tahoma" w:cs="Tahoma"/>
          <w:szCs w:val="22"/>
        </w:rPr>
        <w:t>0,00</w:t>
      </w:r>
      <w:r w:rsidR="001F71AD" w:rsidRPr="002D59E0">
        <w:rPr>
          <w:rFonts w:ascii="Tahoma" w:hAnsi="Tahoma" w:cs="Tahoma"/>
          <w:i/>
          <w:color w:val="000000"/>
          <w:szCs w:val="22"/>
        </w:rPr>
        <w:t xml:space="preserve"> €</w:t>
      </w:r>
      <w:r w:rsidR="004238D2" w:rsidRPr="002D59E0">
        <w:rPr>
          <w:rFonts w:ascii="Tahoma" w:hAnsi="Tahoma" w:cs="Tahoma"/>
          <w:szCs w:val="22"/>
        </w:rPr>
        <w:t>)</w:t>
      </w:r>
      <w:r w:rsidR="00EA1946" w:rsidRPr="002D59E0">
        <w:rPr>
          <w:rFonts w:ascii="Tahoma" w:hAnsi="Tahoma" w:cs="Tahoma"/>
          <w:szCs w:val="22"/>
        </w:rPr>
        <w:t xml:space="preserve"> και αναλύεται ως εξής:</w:t>
      </w:r>
    </w:p>
    <w:p w:rsidR="00706A8C" w:rsidRPr="000204A1" w:rsidRDefault="007E36AD" w:rsidP="00522489">
      <w:pPr>
        <w:pStyle w:val="normalwithoutspacing"/>
        <w:spacing w:after="0"/>
        <w:rPr>
          <w:rFonts w:ascii="Tahoma" w:eastAsia="Arial Unicode MS" w:hAnsi="Tahoma" w:cs="Tahoma"/>
          <w:b/>
          <w:szCs w:val="22"/>
        </w:rPr>
      </w:pPr>
      <w:r w:rsidRPr="002D59E0">
        <w:rPr>
          <w:rFonts w:ascii="Tahoma" w:hAnsi="Tahoma" w:cs="Tahoma"/>
          <w:szCs w:val="22"/>
        </w:rPr>
        <w:t xml:space="preserve">ποσό </w:t>
      </w:r>
      <w:r w:rsidR="004238D2" w:rsidRPr="002D59E0">
        <w:rPr>
          <w:rFonts w:ascii="Tahoma" w:hAnsi="Tahoma" w:cs="Tahoma"/>
          <w:szCs w:val="22"/>
        </w:rPr>
        <w:t>#</w:t>
      </w:r>
      <w:r w:rsidR="004238D2" w:rsidRPr="002D59E0">
        <w:rPr>
          <w:rFonts w:ascii="Tahoma" w:hAnsi="Tahoma" w:cs="Tahoma"/>
          <w:b/>
          <w:color w:val="000000"/>
          <w:szCs w:val="22"/>
        </w:rPr>
        <w:t>1.598.050,00 €#</w:t>
      </w:r>
      <w:r w:rsidR="004238D2" w:rsidRPr="002D59E0">
        <w:rPr>
          <w:rFonts w:ascii="Tahoma" w:hAnsi="Tahoma" w:cs="Tahoma"/>
          <w:szCs w:val="22"/>
        </w:rPr>
        <w:t xml:space="preserve"> </w:t>
      </w:r>
      <w:r w:rsidR="004238D2" w:rsidRPr="002D59E0">
        <w:rPr>
          <w:rFonts w:ascii="Tahoma" w:hAnsi="Tahoma" w:cs="Tahoma"/>
          <w:color w:val="000000"/>
          <w:szCs w:val="22"/>
        </w:rPr>
        <w:t>συμπ/νου ΦΠΑ 24%</w:t>
      </w:r>
      <w:r w:rsidR="004238D2" w:rsidRPr="002D59E0">
        <w:rPr>
          <w:rFonts w:ascii="Tahoma" w:hAnsi="Tahoma" w:cs="Tahoma"/>
          <w:szCs w:val="22"/>
        </w:rPr>
        <w:t xml:space="preserve"> (</w:t>
      </w:r>
      <w:r w:rsidRPr="002D59E0">
        <w:rPr>
          <w:rFonts w:ascii="Tahoma" w:hAnsi="Tahoma" w:cs="Tahoma"/>
          <w:szCs w:val="22"/>
        </w:rPr>
        <w:t>1.288.750,00€ πλέον ΦΠΑ</w:t>
      </w:r>
      <w:r w:rsidR="004238D2" w:rsidRPr="002D59E0">
        <w:rPr>
          <w:rFonts w:ascii="Tahoma" w:hAnsi="Tahoma" w:cs="Tahoma"/>
          <w:szCs w:val="22"/>
        </w:rPr>
        <w:t>)</w:t>
      </w:r>
      <w:r w:rsidRPr="002D59E0">
        <w:rPr>
          <w:rFonts w:ascii="Tahoma" w:hAnsi="Tahoma" w:cs="Tahoma"/>
          <w:szCs w:val="22"/>
        </w:rPr>
        <w:t xml:space="preserve"> για δώδεκα (12) μήνες παροχής υπηρεσιών και ποσό</w:t>
      </w:r>
      <w:r w:rsidR="00EA1946" w:rsidRPr="002D59E0">
        <w:rPr>
          <w:rFonts w:ascii="Tahoma" w:hAnsi="Tahoma" w:cs="Tahoma"/>
          <w:szCs w:val="22"/>
        </w:rPr>
        <w:t>#</w:t>
      </w:r>
      <w:r w:rsidR="00EA1946" w:rsidRPr="002D59E0">
        <w:rPr>
          <w:rFonts w:ascii="Tahoma" w:hAnsi="Tahoma" w:cs="Tahoma"/>
          <w:b/>
          <w:color w:val="000000"/>
          <w:szCs w:val="22"/>
        </w:rPr>
        <w:t>1.598.050,00 €#</w:t>
      </w:r>
      <w:r w:rsidRPr="002D59E0">
        <w:rPr>
          <w:rFonts w:ascii="Tahoma" w:hAnsi="Tahoma" w:cs="Tahoma"/>
          <w:szCs w:val="22"/>
        </w:rPr>
        <w:t xml:space="preserve"> </w:t>
      </w:r>
      <w:r w:rsidR="00EA1946" w:rsidRPr="002D59E0">
        <w:rPr>
          <w:rFonts w:ascii="Tahoma" w:hAnsi="Tahoma" w:cs="Tahoma"/>
          <w:color w:val="000000"/>
          <w:szCs w:val="22"/>
        </w:rPr>
        <w:t>συμπ/νου ΦΠΑ 24%</w:t>
      </w:r>
      <w:r w:rsidR="00EA1946" w:rsidRPr="002D59E0">
        <w:rPr>
          <w:rFonts w:ascii="Tahoma" w:hAnsi="Tahoma" w:cs="Tahoma"/>
          <w:szCs w:val="22"/>
        </w:rPr>
        <w:t xml:space="preserve"> (1.288.750,00€ πλέον ΦΠΑ)</w:t>
      </w:r>
      <w:r w:rsidRPr="002D59E0">
        <w:rPr>
          <w:rFonts w:ascii="Tahoma" w:hAnsi="Tahoma" w:cs="Tahoma"/>
          <w:szCs w:val="22"/>
        </w:rPr>
        <w:t xml:space="preserve"> για δώδεκα (12) μήνες προαίρεση</w:t>
      </w:r>
      <w:r w:rsidRPr="002D59E0">
        <w:rPr>
          <w:rFonts w:ascii="Tahoma" w:eastAsia="Arial Unicode MS" w:hAnsi="Tahoma" w:cs="Tahoma"/>
          <w:b/>
          <w:szCs w:val="22"/>
        </w:rPr>
        <w:t xml:space="preserve"> </w:t>
      </w:r>
      <w:r w:rsidR="00EF4489" w:rsidRPr="002D59E0">
        <w:rPr>
          <w:rFonts w:ascii="Tahoma" w:hAnsi="Tahoma" w:cs="Tahoma"/>
          <w:szCs w:val="22"/>
        </w:rPr>
        <w:t xml:space="preserve">και </w:t>
      </w:r>
      <w:r w:rsidR="004C067E" w:rsidRPr="002D59E0">
        <w:rPr>
          <w:rFonts w:ascii="Tahoma" w:hAnsi="Tahoma" w:cs="Tahoma"/>
          <w:szCs w:val="22"/>
        </w:rPr>
        <w:t>παρουσιάζεται στον παρακάτω πίνακα</w:t>
      </w:r>
      <w:r w:rsidR="00706A8C" w:rsidRPr="002D59E0">
        <w:rPr>
          <w:rFonts w:ascii="Tahoma" w:hAnsi="Tahoma" w:cs="Tahoma"/>
          <w:szCs w:val="22"/>
        </w:rPr>
        <w:t>:</w:t>
      </w:r>
    </w:p>
    <w:p w:rsidR="00706A8C" w:rsidRPr="00706A8C" w:rsidRDefault="00706A8C" w:rsidP="00706A8C">
      <w:pPr>
        <w:spacing w:line="360" w:lineRule="auto"/>
        <w:ind w:firstLine="720"/>
        <w:textAlignment w:val="baseline"/>
        <w:rPr>
          <w:rFonts w:ascii="Tahoma" w:hAnsi="Tahoma" w:cs="Tahoma"/>
          <w:i/>
          <w:szCs w:val="22"/>
          <w:lang w:val="el-GR"/>
        </w:rPr>
      </w:pPr>
    </w:p>
    <w:tbl>
      <w:tblPr>
        <w:tblW w:w="9193" w:type="dxa"/>
        <w:jc w:val="center"/>
        <w:tblInd w:w="93" w:type="dxa"/>
        <w:tblLook w:val="04A0" w:firstRow="1" w:lastRow="0" w:firstColumn="1" w:lastColumn="0" w:noHBand="0" w:noVBand="1"/>
      </w:tblPr>
      <w:tblGrid>
        <w:gridCol w:w="2295"/>
        <w:gridCol w:w="2561"/>
        <w:gridCol w:w="2561"/>
        <w:gridCol w:w="1776"/>
      </w:tblGrid>
      <w:tr w:rsidR="00706A8C" w:rsidRPr="00312CAF" w:rsidTr="00EA1946">
        <w:trPr>
          <w:trHeight w:val="915"/>
          <w:jc w:val="center"/>
        </w:trPr>
        <w:tc>
          <w:tcPr>
            <w:tcW w:w="2543" w:type="dxa"/>
            <w:tcBorders>
              <w:top w:val="single" w:sz="8" w:space="0" w:color="auto"/>
              <w:left w:val="single" w:sz="8" w:space="0" w:color="auto"/>
              <w:bottom w:val="single" w:sz="8" w:space="0" w:color="auto"/>
              <w:right w:val="single" w:sz="8" w:space="0" w:color="auto"/>
            </w:tcBorders>
            <w:shd w:val="clear" w:color="auto" w:fill="D6E3BC"/>
            <w:vAlign w:val="center"/>
            <w:hideMark/>
          </w:tcPr>
          <w:p w:rsidR="00706A8C" w:rsidRPr="00312CAF" w:rsidRDefault="00706A8C" w:rsidP="006C5F6E">
            <w:pPr>
              <w:ind w:leftChars="-1" w:left="-2" w:firstLineChars="20" w:firstLine="44"/>
              <w:jc w:val="center"/>
              <w:rPr>
                <w:rFonts w:ascii="Tahoma" w:eastAsia="Arial Unicode MS" w:hAnsi="Tahoma" w:cs="Tahoma"/>
                <w:b/>
                <w:bCs/>
                <w:i/>
                <w:color w:val="000000"/>
                <w:szCs w:val="22"/>
              </w:rPr>
            </w:pPr>
            <w:r w:rsidRPr="00312CAF">
              <w:rPr>
                <w:rFonts w:ascii="Tahoma" w:eastAsia="Arial Unicode MS" w:hAnsi="Tahoma" w:cs="Tahoma"/>
                <w:b/>
                <w:bCs/>
                <w:i/>
                <w:color w:val="000000"/>
                <w:szCs w:val="22"/>
              </w:rPr>
              <w:t>ΠΕΡΙΓΡΑΦΗ ΑΝΤΙΚΕΙΜΕΝΟΥ</w:t>
            </w:r>
          </w:p>
        </w:tc>
        <w:tc>
          <w:tcPr>
            <w:tcW w:w="2238" w:type="dxa"/>
            <w:tcBorders>
              <w:top w:val="single" w:sz="8" w:space="0" w:color="auto"/>
              <w:left w:val="nil"/>
              <w:bottom w:val="single" w:sz="8" w:space="0" w:color="auto"/>
              <w:right w:val="single" w:sz="8" w:space="0" w:color="auto"/>
            </w:tcBorders>
            <w:shd w:val="clear" w:color="auto" w:fill="D6E3BC"/>
            <w:vAlign w:val="center"/>
            <w:hideMark/>
          </w:tcPr>
          <w:p w:rsidR="00706A8C" w:rsidRPr="00706A8C" w:rsidRDefault="00706A8C" w:rsidP="006C5F6E">
            <w:pPr>
              <w:ind w:leftChars="-1" w:left="-2" w:firstLineChars="20" w:firstLine="44"/>
              <w:jc w:val="center"/>
              <w:rPr>
                <w:rFonts w:ascii="Tahoma" w:eastAsia="Arial Unicode MS" w:hAnsi="Tahoma" w:cs="Tahoma"/>
                <w:b/>
                <w:bCs/>
                <w:i/>
                <w:color w:val="000000"/>
                <w:szCs w:val="22"/>
                <w:lang w:val="el-GR"/>
              </w:rPr>
            </w:pPr>
            <w:r w:rsidRPr="00706A8C">
              <w:rPr>
                <w:rFonts w:ascii="Tahoma" w:eastAsia="Arial Unicode MS" w:hAnsi="Tahoma" w:cs="Tahoma"/>
                <w:b/>
                <w:bCs/>
                <w:i/>
                <w:color w:val="000000"/>
                <w:szCs w:val="22"/>
                <w:lang w:val="el-GR"/>
              </w:rPr>
              <w:t>ΕΤΗΣΙΑ ΠΡΟΫΠΟΛΟΓΙΣΘΕΙΣΑ ΔΑΠΑΝΗ ΣΕ € (ΠΛΕΟΝ ΦΠΑ)</w:t>
            </w:r>
          </w:p>
        </w:tc>
        <w:tc>
          <w:tcPr>
            <w:tcW w:w="2561" w:type="dxa"/>
            <w:tcBorders>
              <w:top w:val="single" w:sz="8" w:space="0" w:color="auto"/>
              <w:left w:val="nil"/>
              <w:bottom w:val="single" w:sz="8" w:space="0" w:color="auto"/>
              <w:right w:val="single" w:sz="8" w:space="0" w:color="auto"/>
            </w:tcBorders>
            <w:shd w:val="clear" w:color="auto" w:fill="D6E3BC"/>
            <w:vAlign w:val="center"/>
            <w:hideMark/>
          </w:tcPr>
          <w:p w:rsidR="00706A8C" w:rsidRPr="00706A8C" w:rsidRDefault="00706A8C" w:rsidP="006C5F6E">
            <w:pPr>
              <w:ind w:leftChars="-1" w:left="-2" w:firstLineChars="20" w:firstLine="44"/>
              <w:jc w:val="center"/>
              <w:rPr>
                <w:rFonts w:ascii="Tahoma" w:eastAsia="Arial Unicode MS" w:hAnsi="Tahoma" w:cs="Tahoma"/>
                <w:b/>
                <w:bCs/>
                <w:i/>
                <w:color w:val="000000"/>
                <w:szCs w:val="22"/>
                <w:lang w:val="el-GR"/>
              </w:rPr>
            </w:pPr>
            <w:r w:rsidRPr="00706A8C">
              <w:rPr>
                <w:rFonts w:ascii="Tahoma" w:eastAsia="Arial Unicode MS" w:hAnsi="Tahoma" w:cs="Tahoma"/>
                <w:b/>
                <w:bCs/>
                <w:i/>
                <w:color w:val="000000"/>
                <w:szCs w:val="22"/>
                <w:lang w:val="el-GR"/>
              </w:rPr>
              <w:t>ΕΤΗΣΙΑ ΠΡΟΫΠΟΛΟΓΙΣΘΕΙΣΑ ΔΑΠΑΝΗ ΠΡΟΑΙΡΕΣΗΣ ΣΕ € (ΠΛΕΟΝ ΦΠΑ)</w:t>
            </w:r>
          </w:p>
        </w:tc>
        <w:tc>
          <w:tcPr>
            <w:tcW w:w="1851" w:type="dxa"/>
            <w:tcBorders>
              <w:top w:val="single" w:sz="8" w:space="0" w:color="auto"/>
              <w:left w:val="nil"/>
              <w:bottom w:val="single" w:sz="8" w:space="0" w:color="auto"/>
              <w:right w:val="single" w:sz="8" w:space="0" w:color="auto"/>
            </w:tcBorders>
            <w:shd w:val="clear" w:color="auto" w:fill="D6E3BC"/>
            <w:vAlign w:val="center"/>
          </w:tcPr>
          <w:p w:rsidR="00706A8C" w:rsidRPr="00312CAF" w:rsidRDefault="00706A8C" w:rsidP="006C5F6E">
            <w:pPr>
              <w:ind w:leftChars="-1" w:left="-2" w:firstLineChars="20" w:firstLine="44"/>
              <w:jc w:val="center"/>
              <w:rPr>
                <w:rFonts w:ascii="Tahoma" w:eastAsia="Arial Unicode MS" w:hAnsi="Tahoma" w:cs="Tahoma"/>
                <w:b/>
                <w:bCs/>
                <w:i/>
                <w:color w:val="000000"/>
                <w:szCs w:val="22"/>
              </w:rPr>
            </w:pPr>
            <w:r w:rsidRPr="00312CAF">
              <w:rPr>
                <w:rFonts w:ascii="Tahoma" w:eastAsia="Arial Unicode MS" w:hAnsi="Tahoma" w:cs="Tahoma"/>
                <w:b/>
                <w:bCs/>
                <w:i/>
                <w:color w:val="000000"/>
                <w:szCs w:val="22"/>
              </w:rPr>
              <w:t>ΣΥΝΟΛΑ</w:t>
            </w:r>
          </w:p>
        </w:tc>
      </w:tr>
      <w:tr w:rsidR="00706A8C" w:rsidRPr="00312CAF" w:rsidTr="00EA1946">
        <w:trPr>
          <w:trHeight w:val="1140"/>
          <w:jc w:val="center"/>
        </w:trPr>
        <w:tc>
          <w:tcPr>
            <w:tcW w:w="2543" w:type="dxa"/>
            <w:tcBorders>
              <w:top w:val="nil"/>
              <w:left w:val="single" w:sz="8" w:space="0" w:color="auto"/>
              <w:bottom w:val="single" w:sz="8" w:space="0" w:color="auto"/>
              <w:right w:val="single" w:sz="8" w:space="0" w:color="auto"/>
            </w:tcBorders>
            <w:shd w:val="clear" w:color="auto" w:fill="auto"/>
            <w:vAlign w:val="center"/>
            <w:hideMark/>
          </w:tcPr>
          <w:p w:rsidR="00706A8C" w:rsidRPr="00706A8C" w:rsidRDefault="00706A8C" w:rsidP="006C5F6E">
            <w:pPr>
              <w:rPr>
                <w:rFonts w:ascii="Tahoma" w:hAnsi="Tahoma" w:cs="Tahoma"/>
                <w:b/>
                <w:i/>
                <w:color w:val="000000"/>
                <w:szCs w:val="22"/>
                <w:lang w:val="el-GR"/>
              </w:rPr>
            </w:pPr>
            <w:r w:rsidRPr="00706A8C">
              <w:rPr>
                <w:rFonts w:ascii="Tahoma" w:hAnsi="Tahoma" w:cs="Tahoma"/>
                <w:b/>
                <w:i/>
                <w:color w:val="000000"/>
                <w:szCs w:val="22"/>
                <w:lang w:val="el-GR"/>
              </w:rPr>
              <w:t>Α. Υπηρεσίες Υποστήριξης Παραγωγικής Λειτουργίας (18ΑΜ/μήνα )</w:t>
            </w:r>
          </w:p>
        </w:tc>
        <w:tc>
          <w:tcPr>
            <w:tcW w:w="2238" w:type="dxa"/>
            <w:tcBorders>
              <w:top w:val="nil"/>
              <w:left w:val="nil"/>
              <w:bottom w:val="single" w:sz="8"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1.056.000,00 €</w:t>
            </w:r>
          </w:p>
        </w:tc>
        <w:tc>
          <w:tcPr>
            <w:tcW w:w="2561" w:type="dxa"/>
            <w:tcBorders>
              <w:top w:val="nil"/>
              <w:left w:val="nil"/>
              <w:bottom w:val="single" w:sz="8"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1.056.000,00 €</w:t>
            </w:r>
          </w:p>
        </w:tc>
        <w:tc>
          <w:tcPr>
            <w:tcW w:w="1851" w:type="dxa"/>
            <w:tcBorders>
              <w:top w:val="nil"/>
              <w:left w:val="nil"/>
              <w:bottom w:val="single" w:sz="8" w:space="0" w:color="auto"/>
              <w:right w:val="single" w:sz="8" w:space="0" w:color="auto"/>
            </w:tcBorders>
            <w:vAlign w:val="center"/>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2.112.000,00 €</w:t>
            </w:r>
          </w:p>
        </w:tc>
      </w:tr>
      <w:tr w:rsidR="00706A8C" w:rsidRPr="00312CAF" w:rsidTr="00EA1946">
        <w:trPr>
          <w:trHeight w:val="1365"/>
          <w:jc w:val="center"/>
        </w:trPr>
        <w:tc>
          <w:tcPr>
            <w:tcW w:w="2543" w:type="dxa"/>
            <w:tcBorders>
              <w:top w:val="nil"/>
              <w:left w:val="single" w:sz="8" w:space="0" w:color="auto"/>
              <w:bottom w:val="single" w:sz="4" w:space="0" w:color="auto"/>
              <w:right w:val="single" w:sz="8" w:space="0" w:color="auto"/>
            </w:tcBorders>
            <w:shd w:val="clear" w:color="auto" w:fill="auto"/>
            <w:vAlign w:val="center"/>
            <w:hideMark/>
          </w:tcPr>
          <w:p w:rsidR="00706A8C" w:rsidRPr="00706A8C" w:rsidRDefault="00706A8C" w:rsidP="006C5F6E">
            <w:pPr>
              <w:rPr>
                <w:rFonts w:ascii="Tahoma" w:hAnsi="Tahoma" w:cs="Tahoma"/>
                <w:b/>
                <w:i/>
                <w:color w:val="000000"/>
                <w:szCs w:val="22"/>
                <w:lang w:val="el-GR"/>
              </w:rPr>
            </w:pPr>
            <w:r w:rsidRPr="00706A8C">
              <w:rPr>
                <w:rFonts w:ascii="Tahoma" w:hAnsi="Tahoma" w:cs="Tahoma"/>
                <w:b/>
                <w:i/>
                <w:color w:val="000000"/>
                <w:szCs w:val="22"/>
                <w:lang w:val="el-GR"/>
              </w:rPr>
              <w:t xml:space="preserve">Β. Συμβουλευτικές Υπηρεσίες για την Ασφάλεια Συστημάτων των τ.ΦΚΑ που εντάχθηκαν στον </w:t>
            </w:r>
            <w:r w:rsidRPr="00312CAF">
              <w:rPr>
                <w:rFonts w:ascii="Tahoma" w:hAnsi="Tahoma" w:cs="Tahoma"/>
                <w:b/>
                <w:i/>
                <w:color w:val="000000"/>
                <w:szCs w:val="22"/>
              </w:rPr>
              <w:t>e</w:t>
            </w:r>
            <w:r w:rsidRPr="00706A8C">
              <w:rPr>
                <w:rFonts w:ascii="Tahoma" w:hAnsi="Tahoma" w:cs="Tahoma"/>
                <w:b/>
                <w:i/>
                <w:color w:val="000000"/>
                <w:szCs w:val="22"/>
                <w:lang w:val="el-GR"/>
              </w:rPr>
              <w:t>-ΕΦΚΑ (6ΑΜ)</w:t>
            </w:r>
          </w:p>
        </w:tc>
        <w:tc>
          <w:tcPr>
            <w:tcW w:w="2238" w:type="dxa"/>
            <w:tcBorders>
              <w:top w:val="nil"/>
              <w:left w:val="nil"/>
              <w:bottom w:val="single" w:sz="4"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31.500,00 €</w:t>
            </w:r>
          </w:p>
        </w:tc>
        <w:tc>
          <w:tcPr>
            <w:tcW w:w="2561" w:type="dxa"/>
            <w:tcBorders>
              <w:top w:val="nil"/>
              <w:left w:val="nil"/>
              <w:bottom w:val="single" w:sz="4"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31.500,00 €</w:t>
            </w:r>
          </w:p>
        </w:tc>
        <w:tc>
          <w:tcPr>
            <w:tcW w:w="1851" w:type="dxa"/>
            <w:tcBorders>
              <w:top w:val="nil"/>
              <w:left w:val="nil"/>
              <w:bottom w:val="single" w:sz="4" w:space="0" w:color="auto"/>
              <w:right w:val="single" w:sz="8" w:space="0" w:color="auto"/>
            </w:tcBorders>
            <w:vAlign w:val="center"/>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63.000,00 €</w:t>
            </w:r>
          </w:p>
        </w:tc>
      </w:tr>
      <w:tr w:rsidR="00706A8C" w:rsidRPr="00312CAF" w:rsidTr="00EA1946">
        <w:trPr>
          <w:trHeight w:val="1365"/>
          <w:jc w:val="center"/>
        </w:trPr>
        <w:tc>
          <w:tcPr>
            <w:tcW w:w="2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8C" w:rsidRPr="00706A8C" w:rsidRDefault="00706A8C" w:rsidP="006C5F6E">
            <w:pPr>
              <w:rPr>
                <w:rFonts w:ascii="Tahoma" w:hAnsi="Tahoma" w:cs="Tahoma"/>
                <w:b/>
                <w:i/>
                <w:color w:val="000000"/>
                <w:szCs w:val="22"/>
                <w:lang w:val="el-GR"/>
              </w:rPr>
            </w:pPr>
            <w:r w:rsidRPr="00706A8C">
              <w:rPr>
                <w:rFonts w:ascii="Tahoma" w:hAnsi="Tahoma" w:cs="Tahoma"/>
                <w:b/>
                <w:i/>
                <w:color w:val="000000"/>
                <w:szCs w:val="22"/>
                <w:lang w:val="el-GR"/>
              </w:rPr>
              <w:lastRenderedPageBreak/>
              <w:t>Γ. Υπηρεσίες Συντήρησης Λογισμικού Εφαρμογών του ΟΠΣ-ΕΦΚΑ Μισθωτών και των Ηλεκτρονικών Υπηρεσιών</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175.000,00 €</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175.000,00 €</w:t>
            </w:r>
          </w:p>
        </w:tc>
        <w:tc>
          <w:tcPr>
            <w:tcW w:w="1851" w:type="dxa"/>
            <w:tcBorders>
              <w:top w:val="single" w:sz="4" w:space="0" w:color="auto"/>
              <w:left w:val="single" w:sz="4" w:space="0" w:color="auto"/>
              <w:bottom w:val="single" w:sz="4" w:space="0" w:color="auto"/>
              <w:right w:val="single" w:sz="4" w:space="0" w:color="auto"/>
            </w:tcBorders>
            <w:vAlign w:val="center"/>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350.000,00 €</w:t>
            </w:r>
          </w:p>
        </w:tc>
      </w:tr>
      <w:tr w:rsidR="00706A8C" w:rsidRPr="00312CAF" w:rsidTr="00EA1946">
        <w:trPr>
          <w:trHeight w:val="915"/>
          <w:jc w:val="center"/>
        </w:trPr>
        <w:tc>
          <w:tcPr>
            <w:tcW w:w="254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706A8C" w:rsidRPr="00706A8C" w:rsidRDefault="00706A8C" w:rsidP="006C5F6E">
            <w:pPr>
              <w:rPr>
                <w:rFonts w:ascii="Tahoma" w:hAnsi="Tahoma" w:cs="Tahoma"/>
                <w:b/>
                <w:i/>
                <w:color w:val="000000"/>
                <w:szCs w:val="22"/>
                <w:lang w:val="el-GR"/>
              </w:rPr>
            </w:pPr>
            <w:r w:rsidRPr="00706A8C">
              <w:rPr>
                <w:rFonts w:ascii="Tahoma" w:hAnsi="Tahoma" w:cs="Tahoma"/>
                <w:b/>
                <w:i/>
                <w:color w:val="000000"/>
                <w:szCs w:val="22"/>
                <w:lang w:val="el-GR"/>
              </w:rPr>
              <w:t>Δ. Υπηρεσίες Εκπαίδευσης - Μεταφοράς Τεχνογνωσίας (5ΑΜ)</w:t>
            </w:r>
          </w:p>
        </w:tc>
        <w:tc>
          <w:tcPr>
            <w:tcW w:w="2238" w:type="dxa"/>
            <w:tcBorders>
              <w:top w:val="single" w:sz="4" w:space="0" w:color="auto"/>
              <w:left w:val="nil"/>
              <w:bottom w:val="single" w:sz="8"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26.250,00 €</w:t>
            </w:r>
          </w:p>
        </w:tc>
        <w:tc>
          <w:tcPr>
            <w:tcW w:w="2561" w:type="dxa"/>
            <w:tcBorders>
              <w:top w:val="single" w:sz="4" w:space="0" w:color="auto"/>
              <w:left w:val="nil"/>
              <w:bottom w:val="single" w:sz="8" w:space="0" w:color="auto"/>
              <w:right w:val="single" w:sz="8" w:space="0" w:color="auto"/>
            </w:tcBorders>
            <w:shd w:val="clear" w:color="auto" w:fill="auto"/>
            <w:vAlign w:val="center"/>
            <w:hideMark/>
          </w:tcPr>
          <w:p w:rsidR="00706A8C" w:rsidRPr="00312CAF" w:rsidRDefault="00706A8C" w:rsidP="006C5F6E">
            <w:pPr>
              <w:jc w:val="right"/>
              <w:rPr>
                <w:rFonts w:ascii="Tahoma" w:hAnsi="Tahoma" w:cs="Tahoma"/>
                <w:i/>
                <w:color w:val="000000"/>
                <w:szCs w:val="22"/>
              </w:rPr>
            </w:pPr>
            <w:r w:rsidRPr="00312CAF">
              <w:rPr>
                <w:rFonts w:ascii="Tahoma" w:hAnsi="Tahoma" w:cs="Tahoma"/>
                <w:i/>
                <w:color w:val="000000"/>
                <w:szCs w:val="22"/>
              </w:rPr>
              <w:t>26.250,00 €</w:t>
            </w:r>
          </w:p>
        </w:tc>
        <w:tc>
          <w:tcPr>
            <w:tcW w:w="1851" w:type="dxa"/>
            <w:tcBorders>
              <w:top w:val="single" w:sz="4" w:space="0" w:color="auto"/>
              <w:left w:val="nil"/>
              <w:bottom w:val="single" w:sz="8" w:space="0" w:color="auto"/>
              <w:right w:val="single" w:sz="8" w:space="0" w:color="auto"/>
            </w:tcBorders>
            <w:vAlign w:val="center"/>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52.500,00 €</w:t>
            </w:r>
          </w:p>
        </w:tc>
      </w:tr>
      <w:tr w:rsidR="00706A8C" w:rsidRPr="00312CAF" w:rsidTr="00EA1946">
        <w:trPr>
          <w:trHeight w:val="315"/>
          <w:jc w:val="center"/>
        </w:trPr>
        <w:tc>
          <w:tcPr>
            <w:tcW w:w="2543" w:type="dxa"/>
            <w:tcBorders>
              <w:top w:val="nil"/>
              <w:left w:val="single" w:sz="8" w:space="0" w:color="auto"/>
              <w:bottom w:val="single" w:sz="8" w:space="0" w:color="auto"/>
              <w:right w:val="single" w:sz="8" w:space="0" w:color="auto"/>
            </w:tcBorders>
            <w:shd w:val="clear" w:color="auto" w:fill="D6E3BC"/>
            <w:vAlign w:val="center"/>
            <w:hideMark/>
          </w:tcPr>
          <w:p w:rsidR="00706A8C" w:rsidRPr="00312CAF" w:rsidRDefault="00706A8C" w:rsidP="006C5F6E">
            <w:pPr>
              <w:rPr>
                <w:rFonts w:ascii="Tahoma" w:hAnsi="Tahoma" w:cs="Tahoma"/>
                <w:b/>
                <w:i/>
                <w:color w:val="000000"/>
                <w:szCs w:val="22"/>
              </w:rPr>
            </w:pPr>
            <w:r w:rsidRPr="00312CAF">
              <w:rPr>
                <w:rFonts w:ascii="Tahoma" w:hAnsi="Tahoma" w:cs="Tahoma"/>
                <w:b/>
                <w:i/>
                <w:color w:val="000000"/>
                <w:szCs w:val="22"/>
              </w:rPr>
              <w:t>ΣΥΝΟΛΟ ΠΛΕΟΝ ΦΠΑ</w:t>
            </w:r>
          </w:p>
        </w:tc>
        <w:tc>
          <w:tcPr>
            <w:tcW w:w="2238" w:type="dxa"/>
            <w:tcBorders>
              <w:top w:val="nil"/>
              <w:left w:val="nil"/>
              <w:bottom w:val="single" w:sz="8" w:space="0" w:color="auto"/>
              <w:right w:val="single" w:sz="8" w:space="0" w:color="auto"/>
            </w:tcBorders>
            <w:shd w:val="clear" w:color="auto" w:fill="D6E3BC"/>
            <w:vAlign w:val="center"/>
            <w:hideMark/>
          </w:tcPr>
          <w:p w:rsidR="00706A8C" w:rsidRPr="00312CAF" w:rsidRDefault="00706A8C" w:rsidP="006C5F6E">
            <w:pPr>
              <w:jc w:val="right"/>
              <w:rPr>
                <w:rFonts w:ascii="Tahoma" w:hAnsi="Tahoma" w:cs="Tahoma"/>
                <w:b/>
                <w:i/>
                <w:color w:val="000000"/>
                <w:szCs w:val="22"/>
              </w:rPr>
            </w:pPr>
            <w:r w:rsidRPr="00312CAF">
              <w:rPr>
                <w:rFonts w:ascii="Tahoma" w:hAnsi="Tahoma" w:cs="Tahoma"/>
                <w:b/>
                <w:i/>
                <w:color w:val="000000"/>
                <w:szCs w:val="22"/>
              </w:rPr>
              <w:t>1.288.750,00 €</w:t>
            </w:r>
          </w:p>
        </w:tc>
        <w:tc>
          <w:tcPr>
            <w:tcW w:w="2561" w:type="dxa"/>
            <w:tcBorders>
              <w:top w:val="nil"/>
              <w:left w:val="nil"/>
              <w:bottom w:val="single" w:sz="8" w:space="0" w:color="auto"/>
              <w:right w:val="single" w:sz="8" w:space="0" w:color="auto"/>
            </w:tcBorders>
            <w:shd w:val="clear" w:color="auto" w:fill="D6E3BC"/>
            <w:vAlign w:val="center"/>
            <w:hideMark/>
          </w:tcPr>
          <w:p w:rsidR="00706A8C" w:rsidRPr="00312CAF" w:rsidRDefault="00706A8C" w:rsidP="006C5F6E">
            <w:pPr>
              <w:jc w:val="right"/>
              <w:rPr>
                <w:rFonts w:ascii="Tahoma" w:hAnsi="Tahoma" w:cs="Tahoma"/>
                <w:b/>
                <w:i/>
                <w:color w:val="000000"/>
                <w:szCs w:val="22"/>
              </w:rPr>
            </w:pPr>
            <w:r w:rsidRPr="00312CAF">
              <w:rPr>
                <w:rFonts w:ascii="Tahoma" w:hAnsi="Tahoma" w:cs="Tahoma"/>
                <w:b/>
                <w:i/>
                <w:color w:val="000000"/>
                <w:szCs w:val="22"/>
              </w:rPr>
              <w:t>1.288.750,00 €</w:t>
            </w:r>
          </w:p>
        </w:tc>
        <w:tc>
          <w:tcPr>
            <w:tcW w:w="1851" w:type="dxa"/>
            <w:tcBorders>
              <w:top w:val="nil"/>
              <w:left w:val="nil"/>
              <w:bottom w:val="single" w:sz="8" w:space="0" w:color="auto"/>
              <w:right w:val="single" w:sz="8" w:space="0" w:color="auto"/>
            </w:tcBorders>
            <w:shd w:val="clear" w:color="auto" w:fill="D6E3BC"/>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2.577.500,00 €</w:t>
            </w:r>
          </w:p>
        </w:tc>
      </w:tr>
      <w:tr w:rsidR="00706A8C" w:rsidRPr="00312CAF" w:rsidTr="00EA1946">
        <w:trPr>
          <w:trHeight w:val="315"/>
          <w:jc w:val="center"/>
        </w:trPr>
        <w:tc>
          <w:tcPr>
            <w:tcW w:w="2543" w:type="dxa"/>
            <w:tcBorders>
              <w:top w:val="nil"/>
              <w:left w:val="single" w:sz="8" w:space="0" w:color="auto"/>
              <w:bottom w:val="single" w:sz="8" w:space="0" w:color="auto"/>
              <w:right w:val="single" w:sz="8" w:space="0" w:color="auto"/>
            </w:tcBorders>
            <w:shd w:val="clear" w:color="auto" w:fill="D6E3BC"/>
            <w:vAlign w:val="center"/>
            <w:hideMark/>
          </w:tcPr>
          <w:p w:rsidR="00706A8C" w:rsidRPr="00312CAF" w:rsidRDefault="00706A8C" w:rsidP="006C5F6E">
            <w:pPr>
              <w:rPr>
                <w:rFonts w:ascii="Tahoma" w:hAnsi="Tahoma" w:cs="Tahoma"/>
                <w:b/>
                <w:i/>
                <w:color w:val="000000"/>
                <w:szCs w:val="22"/>
              </w:rPr>
            </w:pPr>
            <w:r w:rsidRPr="00312CAF">
              <w:rPr>
                <w:rFonts w:ascii="Tahoma" w:hAnsi="Tahoma" w:cs="Tahoma"/>
                <w:b/>
                <w:i/>
                <w:color w:val="000000"/>
                <w:szCs w:val="22"/>
              </w:rPr>
              <w:t>ΣΥΝΟΛΟ ΜΕ ΦΠΑ</w:t>
            </w:r>
          </w:p>
        </w:tc>
        <w:tc>
          <w:tcPr>
            <w:tcW w:w="2238" w:type="dxa"/>
            <w:tcBorders>
              <w:top w:val="nil"/>
              <w:left w:val="nil"/>
              <w:bottom w:val="single" w:sz="8" w:space="0" w:color="auto"/>
              <w:right w:val="single" w:sz="8" w:space="0" w:color="auto"/>
            </w:tcBorders>
            <w:shd w:val="clear" w:color="auto" w:fill="D6E3BC"/>
            <w:vAlign w:val="center"/>
            <w:hideMark/>
          </w:tcPr>
          <w:p w:rsidR="00706A8C" w:rsidRPr="00312CAF" w:rsidRDefault="00706A8C" w:rsidP="006C5F6E">
            <w:pPr>
              <w:jc w:val="right"/>
              <w:rPr>
                <w:rFonts w:ascii="Tahoma" w:hAnsi="Tahoma" w:cs="Tahoma"/>
                <w:b/>
                <w:i/>
                <w:color w:val="000000"/>
                <w:szCs w:val="22"/>
              </w:rPr>
            </w:pPr>
            <w:r w:rsidRPr="00312CAF">
              <w:rPr>
                <w:rFonts w:ascii="Tahoma" w:hAnsi="Tahoma" w:cs="Tahoma"/>
                <w:b/>
                <w:i/>
                <w:color w:val="000000"/>
                <w:szCs w:val="22"/>
              </w:rPr>
              <w:t>1.598.050,00 €</w:t>
            </w:r>
          </w:p>
        </w:tc>
        <w:tc>
          <w:tcPr>
            <w:tcW w:w="2561" w:type="dxa"/>
            <w:tcBorders>
              <w:top w:val="nil"/>
              <w:left w:val="nil"/>
              <w:bottom w:val="single" w:sz="8" w:space="0" w:color="auto"/>
              <w:right w:val="single" w:sz="8" w:space="0" w:color="auto"/>
            </w:tcBorders>
            <w:shd w:val="clear" w:color="auto" w:fill="D6E3BC"/>
            <w:vAlign w:val="center"/>
            <w:hideMark/>
          </w:tcPr>
          <w:p w:rsidR="00706A8C" w:rsidRPr="00312CAF" w:rsidRDefault="00706A8C" w:rsidP="006C5F6E">
            <w:pPr>
              <w:jc w:val="right"/>
              <w:rPr>
                <w:rFonts w:ascii="Tahoma" w:hAnsi="Tahoma" w:cs="Tahoma"/>
                <w:b/>
                <w:i/>
                <w:color w:val="000000"/>
                <w:szCs w:val="22"/>
              </w:rPr>
            </w:pPr>
            <w:r w:rsidRPr="00312CAF">
              <w:rPr>
                <w:rFonts w:ascii="Tahoma" w:hAnsi="Tahoma" w:cs="Tahoma"/>
                <w:b/>
                <w:i/>
                <w:color w:val="000000"/>
                <w:szCs w:val="22"/>
              </w:rPr>
              <w:t>1.598.050,00 €</w:t>
            </w:r>
          </w:p>
        </w:tc>
        <w:tc>
          <w:tcPr>
            <w:tcW w:w="1851" w:type="dxa"/>
            <w:tcBorders>
              <w:top w:val="nil"/>
              <w:left w:val="nil"/>
              <w:bottom w:val="single" w:sz="8" w:space="0" w:color="auto"/>
              <w:right w:val="single" w:sz="8" w:space="0" w:color="auto"/>
            </w:tcBorders>
            <w:shd w:val="clear" w:color="auto" w:fill="D6E3BC"/>
          </w:tcPr>
          <w:p w:rsidR="00706A8C" w:rsidRPr="00312CAF" w:rsidRDefault="00706A8C" w:rsidP="006C5F6E">
            <w:pPr>
              <w:jc w:val="center"/>
              <w:rPr>
                <w:rFonts w:ascii="Tahoma" w:hAnsi="Tahoma" w:cs="Tahoma"/>
                <w:b/>
                <w:i/>
                <w:color w:val="000000"/>
                <w:szCs w:val="22"/>
              </w:rPr>
            </w:pPr>
            <w:r w:rsidRPr="00312CAF">
              <w:rPr>
                <w:rFonts w:ascii="Tahoma" w:hAnsi="Tahoma" w:cs="Tahoma"/>
                <w:b/>
                <w:i/>
                <w:color w:val="000000"/>
                <w:szCs w:val="22"/>
              </w:rPr>
              <w:t>3.196.100,00 €</w:t>
            </w:r>
          </w:p>
        </w:tc>
      </w:tr>
    </w:tbl>
    <w:p w:rsidR="00DB08E8" w:rsidRDefault="00DB08E8" w:rsidP="001946C2">
      <w:pPr>
        <w:spacing w:after="0"/>
        <w:rPr>
          <w:rFonts w:ascii="Tahoma" w:eastAsia="Arial Unicode MS" w:hAnsi="Tahoma" w:cs="Tahoma"/>
          <w:color w:val="000000" w:themeColor="text1"/>
          <w:szCs w:val="22"/>
          <w:lang w:val="el-GR"/>
        </w:rPr>
      </w:pPr>
    </w:p>
    <w:p w:rsidR="00754C49" w:rsidRPr="003C24C9" w:rsidRDefault="00754C49" w:rsidP="00754C49">
      <w:pPr>
        <w:spacing w:after="0"/>
        <w:rPr>
          <w:rFonts w:ascii="Tahoma" w:eastAsia="Arial Unicode MS" w:hAnsi="Tahoma" w:cs="Tahoma"/>
          <w:szCs w:val="22"/>
          <w:lang w:val="el-GR"/>
        </w:rPr>
      </w:pPr>
      <w:r w:rsidRPr="00522489">
        <w:rPr>
          <w:rFonts w:ascii="Tahoma" w:eastAsia="Arial Unicode MS" w:hAnsi="Tahoma" w:cs="Tahoma"/>
          <w:szCs w:val="22"/>
          <w:lang w:val="el-GR"/>
        </w:rPr>
        <w:t xml:space="preserve">Αναλυτική περιγραφή του φυσικού και οικονομικού αντικειμένου της σύμβασης δίδεται στο </w:t>
      </w:r>
      <w:r w:rsidRPr="00522489">
        <w:rPr>
          <w:rFonts w:ascii="Tahoma" w:eastAsia="Arial Unicode MS" w:hAnsi="Tahoma" w:cs="Tahoma"/>
          <w:b/>
          <w:szCs w:val="22"/>
          <w:lang w:val="el-GR"/>
        </w:rPr>
        <w:t xml:space="preserve">ΠΑΡΑΡΤΗΜΑ </w:t>
      </w:r>
      <w:r w:rsidRPr="00522489">
        <w:rPr>
          <w:rFonts w:ascii="Tahoma" w:eastAsia="Arial Unicode MS" w:hAnsi="Tahoma" w:cs="Tahoma"/>
          <w:b/>
          <w:szCs w:val="22"/>
          <w:lang w:val="en-US"/>
        </w:rPr>
        <w:t>II</w:t>
      </w:r>
      <w:r w:rsidRPr="00522489">
        <w:rPr>
          <w:rFonts w:ascii="Tahoma" w:eastAsia="Arial Unicode MS" w:hAnsi="Tahoma" w:cs="Tahoma"/>
          <w:szCs w:val="22"/>
          <w:lang w:val="el-GR"/>
        </w:rPr>
        <w:t xml:space="preserve"> της παρούσας διακήρυξης.</w:t>
      </w:r>
      <w:r w:rsidRPr="003C24C9">
        <w:rPr>
          <w:rFonts w:ascii="Tahoma" w:eastAsia="Arial Unicode MS" w:hAnsi="Tahoma" w:cs="Tahoma"/>
          <w:szCs w:val="22"/>
          <w:lang w:val="el-GR"/>
        </w:rPr>
        <w:t xml:space="preserve"> </w:t>
      </w:r>
    </w:p>
    <w:p w:rsidR="00BA6370" w:rsidRPr="00522489" w:rsidRDefault="00BA6370" w:rsidP="001946C2">
      <w:pPr>
        <w:pStyle w:val="normalwithoutspacing"/>
        <w:spacing w:after="0"/>
        <w:rPr>
          <w:rFonts w:ascii="Tahoma" w:eastAsia="Arial Unicode MS" w:hAnsi="Tahoma" w:cs="Tahoma"/>
          <w:i/>
          <w:szCs w:val="22"/>
          <w:u w:val="single"/>
        </w:rPr>
      </w:pPr>
    </w:p>
    <w:p w:rsidR="005363F3" w:rsidRDefault="005363F3" w:rsidP="00F15590">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Η σύμβαση θα ανατεθεί με </w:t>
      </w:r>
      <w:r w:rsidR="00603895" w:rsidRPr="00292772">
        <w:rPr>
          <w:rFonts w:ascii="Tahoma" w:eastAsia="Arial Unicode MS" w:hAnsi="Tahoma" w:cs="Tahoma"/>
          <w:szCs w:val="22"/>
        </w:rPr>
        <w:t xml:space="preserve">το </w:t>
      </w:r>
      <w:r w:rsidRPr="00292772">
        <w:rPr>
          <w:rFonts w:ascii="Tahoma" w:eastAsia="Arial Unicode MS" w:hAnsi="Tahoma" w:cs="Tahoma"/>
          <w:szCs w:val="22"/>
        </w:rPr>
        <w:t>κριτήριο</w:t>
      </w:r>
      <w:r w:rsidR="00603895" w:rsidRPr="00292772">
        <w:rPr>
          <w:rFonts w:ascii="Tahoma" w:eastAsia="Arial Unicode MS" w:hAnsi="Tahoma" w:cs="Tahoma"/>
          <w:szCs w:val="22"/>
        </w:rPr>
        <w:t xml:space="preserve"> της πλέον συμφέρουσας από οικονομικής άποψης προσφοράς </w:t>
      </w:r>
      <w:r w:rsidR="00603895" w:rsidRPr="00292772">
        <w:rPr>
          <w:rFonts w:ascii="Tahoma" w:eastAsia="Arial Unicode MS" w:hAnsi="Tahoma" w:cs="Tahoma"/>
          <w:b/>
          <w:szCs w:val="22"/>
        </w:rPr>
        <w:t>βάσει της τιμής</w:t>
      </w:r>
      <w:r w:rsidR="00CE4CAF">
        <w:rPr>
          <w:rFonts w:ascii="Tahoma" w:eastAsia="Arial Unicode MS" w:hAnsi="Tahoma" w:cs="Tahoma"/>
          <w:szCs w:val="22"/>
        </w:rPr>
        <w:t xml:space="preserve"> σύμφω</w:t>
      </w:r>
      <w:r w:rsidR="00CE4CAF" w:rsidRPr="002D59E0">
        <w:rPr>
          <w:rFonts w:ascii="Tahoma" w:eastAsia="Arial Unicode MS" w:hAnsi="Tahoma" w:cs="Tahoma"/>
          <w:szCs w:val="22"/>
        </w:rPr>
        <w:t>να με τις διατάξεις του Ν.4412/16.</w:t>
      </w:r>
    </w:p>
    <w:p w:rsidR="00CE4CAF" w:rsidRPr="00292772" w:rsidRDefault="00CE4CAF" w:rsidP="00F15590">
      <w:pPr>
        <w:pStyle w:val="normalwithoutspacing"/>
        <w:spacing w:after="0"/>
        <w:rPr>
          <w:rFonts w:ascii="Tahoma" w:eastAsia="Arial Unicode MS" w:hAnsi="Tahoma" w:cs="Tahoma"/>
          <w:szCs w:val="22"/>
        </w:rPr>
      </w:pPr>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12" w:name="_Toc492539439"/>
      <w:bookmarkStart w:id="13" w:name="_Toc39825223"/>
      <w:r w:rsidRPr="00292772">
        <w:rPr>
          <w:rFonts w:ascii="Tahoma" w:eastAsia="Arial Unicode MS" w:hAnsi="Tahoma" w:cs="Tahoma"/>
          <w:szCs w:val="22"/>
          <w:lang w:val="el-GR"/>
        </w:rPr>
        <w:t>1.4</w:t>
      </w:r>
      <w:r w:rsidRPr="00292772">
        <w:rPr>
          <w:rFonts w:ascii="Tahoma" w:eastAsia="Arial Unicode MS" w:hAnsi="Tahoma" w:cs="Tahoma"/>
          <w:szCs w:val="22"/>
          <w:lang w:val="el-GR"/>
        </w:rPr>
        <w:tab/>
        <w:t>Θεσμικό πλαίσιο</w:t>
      </w:r>
      <w:bookmarkEnd w:id="12"/>
      <w:bookmarkEnd w:id="13"/>
      <w:r w:rsidRPr="00292772">
        <w:rPr>
          <w:rFonts w:ascii="Tahoma" w:eastAsia="Arial Unicode MS" w:hAnsi="Tahoma" w:cs="Tahoma"/>
          <w:szCs w:val="22"/>
          <w:lang w:val="el-GR"/>
        </w:rPr>
        <w:t xml:space="preserve"> </w:t>
      </w:r>
    </w:p>
    <w:p w:rsidR="005363F3" w:rsidRPr="00292772" w:rsidRDefault="005363F3" w:rsidP="00522489">
      <w:pPr>
        <w:pStyle w:val="normalwithoutspacing"/>
        <w:spacing w:afterLines="120" w:after="288"/>
        <w:rPr>
          <w:rFonts w:ascii="Tahoma" w:eastAsia="Arial Unicode MS" w:hAnsi="Tahoma" w:cs="Tahoma"/>
          <w:szCs w:val="22"/>
        </w:rPr>
      </w:pPr>
      <w:r w:rsidRPr="00292772">
        <w:rPr>
          <w:rFonts w:ascii="Tahoma" w:eastAsia="Arial Unicode MS" w:hAnsi="Tahoma" w:cs="Tahoma"/>
          <w:szCs w:val="22"/>
        </w:rPr>
        <w:t>Η ανάθεση και εκτέλεση της σύμβασης διέπ</w:t>
      </w:r>
      <w:r w:rsidR="00CA2CA6">
        <w:rPr>
          <w:rFonts w:ascii="Tahoma" w:eastAsia="Arial Unicode MS" w:hAnsi="Tahoma" w:cs="Tahoma"/>
          <w:szCs w:val="22"/>
        </w:rPr>
        <w:t>ονται</w:t>
      </w:r>
      <w:r w:rsidRPr="00292772">
        <w:rPr>
          <w:rFonts w:ascii="Tahoma" w:eastAsia="Arial Unicode MS" w:hAnsi="Tahoma" w:cs="Tahoma"/>
          <w:szCs w:val="22"/>
        </w:rPr>
        <w:t xml:space="preserve"> από την κείμενη νομοθεσία και τις κατ΄ εξουσιοδότηση αυτής εκδοθείσες κανονιστικές πράξεις, όπως ισχύουν και ιδίως</w:t>
      </w:r>
      <w:r w:rsidR="00754C49">
        <w:rPr>
          <w:rFonts w:ascii="Tahoma" w:eastAsia="Arial Unicode MS" w:hAnsi="Tahoma" w:cs="Tahoma"/>
          <w:szCs w:val="22"/>
        </w:rPr>
        <w:t xml:space="preserve"> </w:t>
      </w:r>
      <w:r w:rsidR="00754C49" w:rsidRPr="003C24C9">
        <w:rPr>
          <w:rFonts w:ascii="Tahoma" w:eastAsia="Arial Unicode MS" w:hAnsi="Tahoma" w:cs="Tahoma"/>
          <w:szCs w:val="22"/>
        </w:rPr>
        <w:t>από τις διατάξει</w:t>
      </w:r>
      <w:r w:rsidR="00754C49" w:rsidRPr="00F5595F">
        <w:rPr>
          <w:rFonts w:ascii="Tahoma" w:eastAsia="Arial Unicode MS" w:hAnsi="Tahoma" w:cs="Tahoma"/>
          <w:szCs w:val="22"/>
        </w:rPr>
        <w:t>ς</w:t>
      </w:r>
      <w:r w:rsidR="00522489">
        <w:rPr>
          <w:rFonts w:ascii="Tahoma" w:eastAsia="Arial Unicode MS" w:hAnsi="Tahoma" w:cs="Tahoma"/>
          <w:szCs w:val="22"/>
        </w:rPr>
        <w:t>:</w:t>
      </w:r>
    </w:p>
    <w:p w:rsidR="00DC6A91" w:rsidRPr="005A2B84" w:rsidRDefault="00DC6A91" w:rsidP="00D55E91">
      <w:pPr>
        <w:pStyle w:val="normalwithoutspacing"/>
        <w:numPr>
          <w:ilvl w:val="0"/>
          <w:numId w:val="7"/>
        </w:numPr>
        <w:spacing w:afterLines="120" w:after="288"/>
        <w:ind w:left="284" w:hanging="284"/>
        <w:rPr>
          <w:rFonts w:ascii="Tahoma" w:eastAsia="Arial Unicode MS" w:hAnsi="Tahoma" w:cs="Tahoma"/>
          <w:szCs w:val="22"/>
        </w:rPr>
      </w:pPr>
      <w:bookmarkStart w:id="14" w:name="_Toc492539440"/>
      <w:r w:rsidRPr="005A2B84">
        <w:rPr>
          <w:rFonts w:ascii="Tahoma" w:eastAsia="Arial Unicode MS" w:hAnsi="Tahoma" w:cs="Tahoma"/>
          <w:szCs w:val="22"/>
        </w:rPr>
        <w:t xml:space="preserve">του </w:t>
      </w:r>
      <w:r w:rsidRPr="005A2B84">
        <w:rPr>
          <w:rFonts w:ascii="Tahoma" w:eastAsia="Arial Unicode MS" w:hAnsi="Tahoma" w:cs="Tahoma"/>
          <w:b/>
          <w:szCs w:val="22"/>
        </w:rPr>
        <w:t>Ν.4670/20</w:t>
      </w:r>
      <w:r w:rsidRPr="005A2B84">
        <w:rPr>
          <w:rFonts w:ascii="Tahoma" w:eastAsia="Arial Unicode MS" w:hAnsi="Tahoma" w:cs="Tahoma"/>
          <w:szCs w:val="22"/>
        </w:rPr>
        <w:t xml:space="preserve"> (ΦΕΚ 43 Α΄) «Ασφαλιστική μεταρρύθμιση και ψηφιακός μετασχηματισμός Εθνικού Φορέα Κοινωνικής Ασφάλισης (e-Ε.Φ.Κ.Α.) και άλλες διατάξεις.» </w:t>
      </w:r>
    </w:p>
    <w:p w:rsidR="00E53888" w:rsidRPr="005A2B84" w:rsidRDefault="00E53888" w:rsidP="00D55E91">
      <w:pPr>
        <w:pStyle w:val="aff2"/>
        <w:numPr>
          <w:ilvl w:val="0"/>
          <w:numId w:val="7"/>
        </w:numPr>
        <w:spacing w:afterLines="120" w:after="288" w:line="240" w:lineRule="auto"/>
        <w:ind w:left="284" w:hanging="284"/>
        <w:rPr>
          <w:rFonts w:ascii="Tahoma" w:eastAsia="Arial Unicode MS" w:hAnsi="Tahoma" w:cs="Tahoma"/>
          <w:lang w:eastAsia="zh-CN"/>
        </w:rPr>
      </w:pPr>
      <w:r w:rsidRPr="005A2B84">
        <w:rPr>
          <w:rFonts w:ascii="Tahoma" w:eastAsia="Arial Unicode MS" w:hAnsi="Tahoma" w:cs="Tahoma"/>
          <w:lang w:eastAsia="zh-CN"/>
        </w:rPr>
        <w:t xml:space="preserve">Τις διατάξεις του </w:t>
      </w:r>
      <w:r w:rsidRPr="005A2B84">
        <w:rPr>
          <w:rFonts w:ascii="Tahoma" w:eastAsia="Arial Unicode MS" w:hAnsi="Tahoma" w:cs="Tahoma"/>
          <w:b/>
          <w:lang w:eastAsia="zh-CN"/>
        </w:rPr>
        <w:t>N. 4700/20</w:t>
      </w:r>
      <w:r w:rsidRPr="005A2B84">
        <w:rPr>
          <w:rFonts w:ascii="Tahoma" w:eastAsia="Arial Unicode MS" w:hAnsi="Tahoma" w:cs="Tahoma"/>
          <w:lang w:eastAsia="zh-CN"/>
        </w:rPr>
        <w:t xml:space="preserve">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w:t>
      </w:r>
    </w:p>
    <w:p w:rsidR="00E53888" w:rsidRPr="005A2B84" w:rsidRDefault="00E57B6A" w:rsidP="00D55E91">
      <w:pPr>
        <w:pStyle w:val="aff2"/>
        <w:numPr>
          <w:ilvl w:val="0"/>
          <w:numId w:val="7"/>
        </w:numPr>
        <w:spacing w:afterLines="120" w:after="288" w:line="240" w:lineRule="auto"/>
        <w:ind w:left="284" w:hanging="284"/>
        <w:rPr>
          <w:rFonts w:ascii="Tahoma" w:eastAsia="Arial Unicode MS" w:hAnsi="Tahoma" w:cs="Tahoma"/>
          <w:lang w:eastAsia="zh-CN"/>
        </w:rPr>
      </w:pPr>
      <w:r w:rsidRPr="005A2B84">
        <w:rPr>
          <w:rFonts w:ascii="Tahoma" w:eastAsia="Arial Unicode MS" w:hAnsi="Tahoma" w:cs="Tahoma"/>
          <w:lang w:eastAsia="zh-CN"/>
        </w:rPr>
        <w:t xml:space="preserve">Του </w:t>
      </w:r>
      <w:r w:rsidRPr="005A2B84">
        <w:rPr>
          <w:rFonts w:ascii="Tahoma" w:eastAsia="Arial Unicode MS" w:hAnsi="Tahoma" w:cs="Tahoma"/>
          <w:b/>
          <w:lang w:eastAsia="zh-CN"/>
        </w:rPr>
        <w:t>ν.3310/2005</w:t>
      </w:r>
      <w:r w:rsidRPr="005A2B84">
        <w:rPr>
          <w:rFonts w:ascii="Tahoma" w:eastAsia="Arial Unicode MS" w:hAnsi="Tahoma" w:cs="Tahoma"/>
          <w:lang w:eastAsia="zh-CN"/>
        </w:rPr>
        <w:t xml:space="preserve"> (Α΄30) «Μέτρα για τη διασφάλιση της διαφάνειας και την αποτροπή καταστρατηγήσεων κατά τη διαδικασία σύναψης δημοσίων συμβάσεων» για τη διασταύρωση των στοιχείων του αναδόχου με τα στοιχεία του Ε.Σ.Ρ., του π.δ/τος 82/1996 (Α΄66)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της κοινής απόφασης των Υπουργών Ανάπτυξης και Επικρατείας με αρ. 20977/2007 (Β΄1673) σχετικά με τα «Δικαιολογητικά για την τήρηση των μητρώων του ν.3310/2005, όπως τροποποίηθηκε με το ν.3414/2005», καθώς και των υπουργικών αποφάσεων, οι οποίες εκδίδονται κατ’ εξουσιοδότηση του άρθρου 65 του ν.4172/2013 (Α 167) για τον καθορισμό: α) των μη «συνεργάσιμων φορολογικά» κρατών και β) των κρατών με «προνομιακό φορολογικό καθεστώς».</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Ν.4387/16</w:t>
      </w:r>
      <w:r w:rsidRPr="005A2B84">
        <w:rPr>
          <w:rFonts w:ascii="Tahoma" w:eastAsia="Arial Unicode MS" w:hAnsi="Tahoma" w:cs="Tahoma"/>
          <w:szCs w:val="22"/>
        </w:rPr>
        <w:t xml:space="preserve"> (Α’ 85) «Ενιαίο Σύστημα Κοινωνικής Ασφάλειας-Μεταρρύθμιση ασφαλιστικού-συνταξιοδοτικού συστήματος- Ρυθμίσεις φορολογίας εισοδήματος και τυχερών παιγνίων και άλλες διατάξεις»,</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Ν.4445/16</w:t>
      </w:r>
      <w:r w:rsidRPr="005A2B84">
        <w:rPr>
          <w:rFonts w:ascii="Tahoma" w:eastAsia="Arial Unicode MS" w:hAnsi="Tahoma" w:cs="Tahoma"/>
          <w:szCs w:val="22"/>
        </w:rPr>
        <w:t xml:space="preserve"> (Α’ 236) «Εθνικός Μηχανισμός Συντονισμού, Παρακολούθησης και Αξιολόγησης των Πολιτικών Κοινωνικής Ένταξης και Κοινωνικής Συνοχής, ρυθμίσεις για την </w:t>
      </w:r>
      <w:r w:rsidRPr="005A2B84">
        <w:rPr>
          <w:rFonts w:ascii="Tahoma" w:eastAsia="Arial Unicode MS" w:hAnsi="Tahoma" w:cs="Tahoma"/>
          <w:szCs w:val="22"/>
        </w:rPr>
        <w:lastRenderedPageBreak/>
        <w:t>κοινωνική αλληλεγγύη και εφαρμοστικές διατάξεις του ν.4387/2016(Α΄85) και άλλες διατάξεις»,</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4412/2016</w:t>
      </w:r>
      <w:r w:rsidRPr="005A2B84">
        <w:rPr>
          <w:rFonts w:ascii="Tahoma" w:eastAsia="Arial Unicode MS" w:hAnsi="Tahoma" w:cs="Tahoma"/>
          <w:szCs w:val="22"/>
        </w:rPr>
        <w:t xml:space="preserve"> (Α' 147) “Δημόσιες Συμβάσεις Έργων, Προμηθειών και Υπηρεσιών (προσαρμογή στις Οδηγίες 2014/24/ ΕΕ και 2014/25/ΕΕ)» , όπως τροποποιήθηκε και ισχύει</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4270/2014</w:t>
      </w:r>
      <w:r w:rsidRPr="005A2B84">
        <w:rPr>
          <w:rFonts w:ascii="Tahoma" w:eastAsia="Arial Unicode MS" w:hAnsi="Tahoma" w:cs="Tahoma"/>
          <w:szCs w:val="22"/>
        </w:rPr>
        <w:t xml:space="preserve"> (Α' 143) «Αρχές δημοσιονομικής διαχείρισης και εποπτείας (ενσωμάτωση της Οδηγίας 2011/85/ΕΕ) – δημόσιο λογιστικό και άλλες διατάξεις», όπως τροποποιήθηκε και ισχύει με το </w:t>
      </w:r>
      <w:r w:rsidRPr="005A2B84">
        <w:rPr>
          <w:rFonts w:ascii="Tahoma" w:eastAsia="Arial Unicode MS" w:hAnsi="Tahoma" w:cs="Tahoma"/>
          <w:b/>
          <w:szCs w:val="22"/>
        </w:rPr>
        <w:t>Ν. 4337/15</w:t>
      </w:r>
      <w:r w:rsidRPr="005A2B84">
        <w:rPr>
          <w:rFonts w:ascii="Tahoma" w:eastAsia="Arial Unicode MS" w:hAnsi="Tahoma" w:cs="Tahoma"/>
          <w:szCs w:val="22"/>
        </w:rPr>
        <w:t xml:space="preserve"> και το </w:t>
      </w:r>
      <w:r w:rsidRPr="005A2B84">
        <w:rPr>
          <w:rFonts w:ascii="Tahoma" w:eastAsia="Arial Unicode MS" w:hAnsi="Tahoma" w:cs="Tahoma"/>
          <w:b/>
          <w:szCs w:val="22"/>
        </w:rPr>
        <w:t>Ν. 4412/16</w:t>
      </w:r>
      <w:r w:rsidRPr="005A2B84">
        <w:rPr>
          <w:rFonts w:ascii="Tahoma" w:eastAsia="Arial Unicode MS" w:hAnsi="Tahoma" w:cs="Tahoma"/>
          <w:szCs w:val="22"/>
        </w:rPr>
        <w:t>.</w:t>
      </w:r>
    </w:p>
    <w:p w:rsidR="00C31C83" w:rsidRPr="005A2B84" w:rsidRDefault="005363F3" w:rsidP="00D55E91">
      <w:pPr>
        <w:pStyle w:val="normalwithoutspacing"/>
        <w:numPr>
          <w:ilvl w:val="0"/>
          <w:numId w:val="7"/>
        </w:numPr>
        <w:tabs>
          <w:tab w:val="left" w:pos="284"/>
        </w:tabs>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4250/2014</w:t>
      </w:r>
      <w:r w:rsidRPr="005A2B84">
        <w:rPr>
          <w:rFonts w:ascii="Tahoma" w:eastAsia="Arial Unicode MS" w:hAnsi="Tahoma" w:cs="Tahoma"/>
          <w:szCs w:val="22"/>
        </w:rPr>
        <w:t xml:space="preserve">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της παρ.Ζ του </w:t>
      </w:r>
      <w:r w:rsidRPr="005A2B84">
        <w:rPr>
          <w:rFonts w:ascii="Tahoma" w:eastAsia="Arial Unicode MS" w:hAnsi="Tahoma" w:cs="Tahoma"/>
          <w:b/>
          <w:szCs w:val="22"/>
        </w:rPr>
        <w:t>Ν.4152/2013</w:t>
      </w:r>
      <w:r w:rsidRPr="005A2B84">
        <w:rPr>
          <w:rFonts w:ascii="Tahoma" w:eastAsia="Arial Unicode MS" w:hAnsi="Tahoma" w:cs="Tahoma"/>
          <w:szCs w:val="22"/>
        </w:rPr>
        <w:t xml:space="preserve"> (Α΄107) «</w:t>
      </w:r>
      <w:r w:rsidRPr="005A2B84">
        <w:rPr>
          <w:rFonts w:ascii="Tahoma" w:eastAsia="Arial Unicode MS" w:hAnsi="Tahoma" w:cs="Tahoma"/>
          <w:i/>
          <w:szCs w:val="22"/>
        </w:rPr>
        <w:t>Προσαρμογή της ελληνικής νομοθεσίας στην Οδηγία 2011/7 της 16.2.2011 για την καταπολέμηση των καθυστερήσεων πληρωμών στις εμπορικές συναλλαγές»,</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4129/2013</w:t>
      </w:r>
      <w:r w:rsidRPr="005A2B84">
        <w:rPr>
          <w:rFonts w:ascii="Tahoma" w:eastAsia="Arial Unicode MS" w:hAnsi="Tahoma" w:cs="Tahoma"/>
          <w:szCs w:val="22"/>
        </w:rPr>
        <w:t xml:space="preserve"> (Α’ 52) «Κύρωση του Κώδικα Νόμων για το Ελεγκτικό Συνέδριο»</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color w:val="000000" w:themeColor="text1"/>
          <w:szCs w:val="22"/>
        </w:rPr>
      </w:pPr>
      <w:r w:rsidRPr="005A2B84">
        <w:rPr>
          <w:rFonts w:ascii="Tahoma" w:eastAsia="Arial Unicode MS" w:hAnsi="Tahoma" w:cs="Tahoma"/>
          <w:color w:val="000000" w:themeColor="text1"/>
          <w:szCs w:val="22"/>
        </w:rPr>
        <w:t xml:space="preserve">του άρθρου 26 του </w:t>
      </w:r>
      <w:r w:rsidRPr="005A2B84">
        <w:rPr>
          <w:rFonts w:ascii="Tahoma" w:eastAsia="Arial Unicode MS" w:hAnsi="Tahoma" w:cs="Tahoma"/>
          <w:b/>
          <w:color w:val="000000" w:themeColor="text1"/>
          <w:szCs w:val="22"/>
        </w:rPr>
        <w:t>Ν.4024/2011</w:t>
      </w:r>
      <w:r w:rsidRPr="005A2B84">
        <w:rPr>
          <w:rFonts w:ascii="Tahoma" w:eastAsia="Arial Unicode MS" w:hAnsi="Tahoma" w:cs="Tahoma"/>
          <w:color w:val="000000" w:themeColor="text1"/>
          <w:szCs w:val="22"/>
        </w:rPr>
        <w:t xml:space="preserve"> (Α΄226) «Συγκρότηση συλλογικών οργάνων της διοίκησης και ορισμός των μελών τους με κλήρωση»</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4013/2011</w:t>
      </w:r>
      <w:r w:rsidRPr="005A2B84">
        <w:rPr>
          <w:rFonts w:ascii="Tahoma" w:eastAsia="Arial Unicode MS" w:hAnsi="Tahoma" w:cs="Tahoma"/>
          <w:szCs w:val="22"/>
        </w:rPr>
        <w:t xml:space="preserve"> (Α’ 204) «Σύσταση ενιαίας Ανεξάρτητης Αρχής Δημοσίων Συμβάσεων και Κεντρικού Ηλεκτρονικού Μητρώου Δημοσίων Συμβάσεων…», όπως τροποποιήθηκε και ισχύει με τον Ν.4412/16.</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3861/2010</w:t>
      </w:r>
      <w:r w:rsidRPr="005A2B84">
        <w:rPr>
          <w:rFonts w:ascii="Tahoma" w:eastAsia="Arial Unicode MS" w:hAnsi="Tahoma" w:cs="Tahoma"/>
          <w:szCs w:val="22"/>
        </w:rPr>
        <w:t xml:space="preserve"> (Α’ 112)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 όπως τροποποιήθηκαν από τον ν.4057/12 και από το αρ.23 του ν.4210/12”,</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 2859/2000</w:t>
      </w:r>
      <w:r w:rsidRPr="005A2B84">
        <w:rPr>
          <w:rFonts w:ascii="Tahoma" w:eastAsia="Arial Unicode MS" w:hAnsi="Tahoma" w:cs="Tahoma"/>
          <w:szCs w:val="22"/>
        </w:rPr>
        <w:t xml:space="preserve"> (Α’ 248) «Κύρωση Κώδικα Φόρου Προστιθέμενης Αξίας», </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Ν.2690/1999</w:t>
      </w:r>
      <w:r w:rsidRPr="005A2B84">
        <w:rPr>
          <w:rFonts w:ascii="Tahoma" w:eastAsia="Arial Unicode MS" w:hAnsi="Tahoma" w:cs="Tahoma"/>
          <w:szCs w:val="22"/>
        </w:rPr>
        <w:t xml:space="preserve"> (Α' 45) “Κύρωση του Κώδικα Διοικητικής Διαδικασίας και άλλες διατάξεις”  και ιδίως των άρθρων 7 και 13 έως 15,</w:t>
      </w:r>
    </w:p>
    <w:p w:rsidR="0080678D" w:rsidRPr="005A2B84" w:rsidRDefault="0080678D"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00151D88" w:rsidRPr="005A2B84">
        <w:rPr>
          <w:rFonts w:ascii="Tahoma" w:eastAsia="Arial Unicode MS" w:hAnsi="Tahoma" w:cs="Tahoma"/>
          <w:b/>
          <w:szCs w:val="22"/>
        </w:rPr>
        <w:t>Ν</w:t>
      </w:r>
      <w:r w:rsidRPr="005A2B84">
        <w:rPr>
          <w:rFonts w:ascii="Tahoma" w:eastAsia="Arial Unicode MS" w:hAnsi="Tahoma" w:cs="Tahoma"/>
          <w:b/>
          <w:szCs w:val="22"/>
        </w:rPr>
        <w:t>.2121/1993</w:t>
      </w:r>
      <w:r w:rsidRPr="005A2B84">
        <w:rPr>
          <w:rFonts w:ascii="Tahoma" w:eastAsia="Arial Unicode MS" w:hAnsi="Tahoma" w:cs="Tahoma"/>
          <w:szCs w:val="22"/>
        </w:rPr>
        <w:t xml:space="preserve"> (Α 25) «</w:t>
      </w:r>
      <w:r w:rsidRPr="005A2B84">
        <w:rPr>
          <w:rFonts w:ascii="Tahoma" w:eastAsia="Arial Unicode MS" w:hAnsi="Tahoma" w:cs="Tahoma"/>
          <w:i/>
          <w:szCs w:val="22"/>
        </w:rPr>
        <w:t>Πνευματική ιδιοκτησία, Συγγενικά Δικαιώματα και Πολιτιστικά Θέματα»</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Π.Δ.39/2017</w:t>
      </w:r>
      <w:r w:rsidRPr="005A2B84">
        <w:rPr>
          <w:rFonts w:ascii="Tahoma" w:eastAsia="Arial Unicode MS" w:hAnsi="Tahoma" w:cs="Tahoma"/>
          <w:szCs w:val="22"/>
        </w:rPr>
        <w:t xml:space="preserve"> (Α΄ 64) «Κανονισμός εξέτασης Προδικαστικών Προσφυγών ενώπιων της Αρχής Εξέτασης Προδικαστικών Προσφυγών»</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Π.Δ. 80/2016</w:t>
      </w:r>
      <w:r w:rsidRPr="005A2B84">
        <w:rPr>
          <w:rFonts w:ascii="Tahoma" w:eastAsia="Arial Unicode MS" w:hAnsi="Tahoma" w:cs="Tahoma"/>
          <w:szCs w:val="22"/>
        </w:rPr>
        <w:t xml:space="preserve"> (Α΄ 145) “Ανάληψη υποχρεώσεων από τους Διατάκτες”, όπως ισχύει </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του </w:t>
      </w:r>
      <w:r w:rsidRPr="005A2B84">
        <w:rPr>
          <w:rFonts w:ascii="Tahoma" w:eastAsia="Arial Unicode MS" w:hAnsi="Tahoma" w:cs="Tahoma"/>
          <w:b/>
          <w:szCs w:val="22"/>
        </w:rPr>
        <w:t>Π.Δ. 28/2015</w:t>
      </w:r>
      <w:r w:rsidRPr="005A2B84">
        <w:rPr>
          <w:rFonts w:ascii="Tahoma" w:eastAsia="Arial Unicode MS" w:hAnsi="Tahoma" w:cs="Tahoma"/>
          <w:szCs w:val="22"/>
        </w:rPr>
        <w:t xml:space="preserve"> (Α' 34) “Κωδικοποίηση διατάξεων για την πρόσβαση σε δημόσια έγγραφα και στοιχεία”, </w:t>
      </w:r>
    </w:p>
    <w:p w:rsidR="00E13B88" w:rsidRPr="005A2B84" w:rsidRDefault="00E13B88"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του</w:t>
      </w:r>
      <w:r w:rsidRPr="005A2B84">
        <w:rPr>
          <w:rFonts w:ascii="Tahoma" w:eastAsia="Arial Unicode MS" w:hAnsi="Tahoma" w:cs="Tahoma"/>
          <w:b/>
          <w:szCs w:val="22"/>
        </w:rPr>
        <w:t xml:space="preserve"> Κανονισμού (ΕΕ) 2016/679</w:t>
      </w:r>
      <w:r w:rsidRPr="005A2B84">
        <w:rPr>
          <w:rFonts w:ascii="Tahoma" w:eastAsia="Arial Unicode MS" w:hAnsi="Tahoma" w:cs="Tahoma"/>
          <w:szCs w:val="22"/>
        </w:rPr>
        <w:t xml:space="preserve"> του Ευρωπαϊκού Κοινοβουλίου και του Συμβουλίου, της 27ης Απριλίου2016,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και τις διατάξεις του ν. 4624/2019 «Αρχή Προστασίας Δεδομένων Προσωπικού Χαρακτήρα, μέτρα εφαρμογής του Κανονισμού (ΕΕ) 2016/679 …» (Α΄ 137).</w:t>
      </w:r>
    </w:p>
    <w:p w:rsidR="005363F3" w:rsidRPr="005A2B84" w:rsidRDefault="005363F3" w:rsidP="00D55E91">
      <w:pPr>
        <w:pStyle w:val="normalwithoutspacing"/>
        <w:numPr>
          <w:ilvl w:val="0"/>
          <w:numId w:val="7"/>
        </w:numPr>
        <w:spacing w:afterLines="120" w:after="288"/>
        <w:ind w:left="284"/>
        <w:rPr>
          <w:rFonts w:ascii="Tahoma" w:eastAsia="Arial Unicode MS" w:hAnsi="Tahoma" w:cs="Tahoma"/>
          <w:szCs w:val="22"/>
        </w:rPr>
      </w:pPr>
      <w:r w:rsidRPr="005A2B84">
        <w:rPr>
          <w:rFonts w:ascii="Tahoma" w:eastAsia="Arial Unicode MS" w:hAnsi="Tahoma" w:cs="Tahoma"/>
          <w:szCs w:val="22"/>
        </w:rPr>
        <w:lastRenderedPageBreak/>
        <w:t xml:space="preserve">της με αρ. </w:t>
      </w:r>
      <w:r w:rsidRPr="005A2B84">
        <w:rPr>
          <w:rFonts w:ascii="Tahoma" w:eastAsia="Arial Unicode MS" w:hAnsi="Tahoma" w:cs="Tahoma"/>
          <w:b/>
          <w:szCs w:val="22"/>
        </w:rPr>
        <w:t>υπ’</w:t>
      </w:r>
      <w:r w:rsidR="00717BAC" w:rsidRPr="005A2B84">
        <w:rPr>
          <w:rFonts w:ascii="Tahoma" w:eastAsia="Arial Unicode MS" w:hAnsi="Tahoma" w:cs="Tahoma"/>
          <w:b/>
          <w:szCs w:val="22"/>
        </w:rPr>
        <w:t xml:space="preserve"> </w:t>
      </w:r>
      <w:r w:rsidRPr="005A2B84">
        <w:rPr>
          <w:rFonts w:ascii="Tahoma" w:eastAsia="Arial Unicode MS" w:hAnsi="Tahoma" w:cs="Tahoma"/>
          <w:b/>
          <w:szCs w:val="22"/>
        </w:rPr>
        <w:t>αρ.57654/23-05-2017</w:t>
      </w:r>
      <w:r w:rsidRPr="005A2B84">
        <w:rPr>
          <w:rFonts w:ascii="Tahoma" w:eastAsia="Arial Unicode MS" w:hAnsi="Tahoma" w:cs="Tahoma"/>
          <w:szCs w:val="22"/>
        </w:rPr>
        <w:t xml:space="preserve"> (ΦΕΚ Β’ 1781/23-05-2017) Απόφαση</w:t>
      </w:r>
      <w:r w:rsidR="00EB5D70" w:rsidRPr="005A2B84">
        <w:rPr>
          <w:rFonts w:ascii="Tahoma" w:eastAsia="Arial Unicode MS" w:hAnsi="Tahoma" w:cs="Tahoma"/>
          <w:szCs w:val="22"/>
        </w:rPr>
        <w:t>ς</w:t>
      </w:r>
      <w:r w:rsidRPr="005A2B84">
        <w:rPr>
          <w:rFonts w:ascii="Tahoma" w:eastAsia="Arial Unicode MS" w:hAnsi="Tahoma" w:cs="Tahoma"/>
          <w:szCs w:val="22"/>
        </w:rPr>
        <w:t xml:space="preserve"> του Υπουργού Οικονομίας και Ανάπτυξης «Ρύθμιση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p>
    <w:p w:rsidR="006573AF" w:rsidRPr="005A2B84" w:rsidRDefault="006573AF"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Της υπ’ αριθ. αριθμ. </w:t>
      </w:r>
      <w:r w:rsidRPr="005A2B84">
        <w:rPr>
          <w:rFonts w:ascii="Tahoma" w:eastAsia="Arial Unicode MS" w:hAnsi="Tahoma" w:cs="Tahoma"/>
          <w:b/>
          <w:szCs w:val="22"/>
        </w:rPr>
        <w:t xml:space="preserve">35875/Δ1/12144/9-8-19 </w:t>
      </w:r>
      <w:r w:rsidRPr="005A2B84">
        <w:rPr>
          <w:rFonts w:ascii="Tahoma" w:eastAsia="Arial Unicode MS" w:hAnsi="Tahoma" w:cs="Tahoma"/>
          <w:szCs w:val="22"/>
        </w:rPr>
        <w:t>(ΦΕΚ 581/19-08-19 τ. Υ.Ο.Δ.Δ)</w:t>
      </w:r>
      <w:r w:rsidRPr="005A2B84">
        <w:rPr>
          <w:rFonts w:ascii="Tahoma" w:eastAsia="Arial Unicode MS" w:hAnsi="Tahoma" w:cs="Tahoma"/>
          <w:b/>
          <w:szCs w:val="22"/>
        </w:rPr>
        <w:t xml:space="preserve"> </w:t>
      </w:r>
      <w:r w:rsidRPr="005A2B84">
        <w:rPr>
          <w:rFonts w:ascii="Tahoma" w:eastAsia="Arial Unicode MS" w:hAnsi="Tahoma" w:cs="Tahoma"/>
          <w:szCs w:val="22"/>
        </w:rPr>
        <w:t>απόφασης του Υπουργού Εργασίας και Κοινωνικών Υποθέσεων: «Διορισμός Διοικητή στον Ενιαίο Φορέα Κοινωνικής Ασφάλισης (Ε.Φ.Κ.Α.) και τροποποίηση της Δ9/56379/14950/28-12-2016 απόφασης του Υφυπουργού Εργασίας, Κοινωνικής Ασφάλισης και Κοινωνικής Αλληλεγγύης, «Διορισμός Διοικητή, Υποδιοικητών, ορισμός Προέδρου, και μελών στο Διοικητικό Συμβούλιο του Ενιαίου Φορέα Κοινωνικής Ασφάλισης (Ε.Φ.Κ.Α.).» (ΥΟΔΔ729), όπως ισχύει.</w:t>
      </w:r>
    </w:p>
    <w:p w:rsidR="006573AF" w:rsidRPr="005A2B84" w:rsidRDefault="006573AF"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της υπ’αρ</w:t>
      </w:r>
      <w:r w:rsidRPr="005A2B84">
        <w:rPr>
          <w:rFonts w:ascii="Tahoma" w:eastAsia="Arial Unicode MS" w:hAnsi="Tahoma" w:cs="Tahoma"/>
          <w:b/>
          <w:szCs w:val="22"/>
        </w:rPr>
        <w:t xml:space="preserve">. Δ1/37279/12490/23-8-19 </w:t>
      </w:r>
      <w:r w:rsidRPr="005A2B84">
        <w:rPr>
          <w:rFonts w:ascii="Tahoma" w:eastAsia="Arial Unicode MS" w:hAnsi="Tahoma" w:cs="Tahoma"/>
          <w:szCs w:val="22"/>
        </w:rPr>
        <w:t>(ΦΕΚ 656/2019 τ.Υ.Ο.Δ.Δ.) Απόφασης του Υπουργού Εργασίας και Κοινωνικών Υποθέσεων Διορισμού του Υποδιοικητή στον Ενιαίο Φορέα Κοινωνικής Ασφάλισης (Ε.Φ.Κ.Α.) και τροποποίηση της Δ9/56379/14950/28-12-2016 απόφασης του Υφυπουργού Εργασίας, Κοινωνικής Ασφάλισης και Κοινωνικής Αλληλεγγύης «Διορισμός Διοικητή, Υποδιοικητών, ορισμός Προέδρου, και μελών στο Διοικητικό Συμβούλιο του Ενιαίου Φορέα Κοινωνικής Ασφάλισης (Ε.Φ.Κ.Α.)»(ΦΕΚ 729 Υ.Ο.Δ.Δ.), όπως ισχύει.</w:t>
      </w:r>
    </w:p>
    <w:p w:rsidR="006573AF" w:rsidRPr="005A2B84" w:rsidRDefault="006573AF"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την υπ’αρ. </w:t>
      </w:r>
      <w:r w:rsidRPr="005A2B84">
        <w:rPr>
          <w:rFonts w:ascii="Tahoma" w:eastAsia="Arial Unicode MS" w:hAnsi="Tahoma" w:cs="Tahoma"/>
          <w:b/>
          <w:szCs w:val="22"/>
        </w:rPr>
        <w:t xml:space="preserve">50329/03-03-2020  </w:t>
      </w:r>
      <w:r w:rsidRPr="005A2B84">
        <w:rPr>
          <w:rFonts w:ascii="Tahoma" w:eastAsia="Arial Unicode MS" w:hAnsi="Tahoma" w:cs="Tahoma"/>
          <w:szCs w:val="22"/>
        </w:rPr>
        <w:t xml:space="preserve">Απόφαση Διοικητή του </w:t>
      </w:r>
      <w:r w:rsidRPr="005A2B84">
        <w:rPr>
          <w:rFonts w:ascii="Tahoma" w:eastAsia="Arial Unicode MS" w:hAnsi="Tahoma" w:cs="Tahoma"/>
          <w:szCs w:val="22"/>
          <w:lang w:val="en-US"/>
        </w:rPr>
        <w:t>e</w:t>
      </w:r>
      <w:r w:rsidRPr="005A2B84">
        <w:rPr>
          <w:rFonts w:ascii="Tahoma" w:eastAsia="Arial Unicode MS" w:hAnsi="Tahoma" w:cs="Tahoma"/>
          <w:szCs w:val="22"/>
        </w:rPr>
        <w:t>-Ε.Φ.Κ.Α. (ΦΕΚ/Β΄697/2020) περί μεταβίβασης άσκησης αρμοδιοτήτων του Διοικητή του Ηλεκτρονικού Εθνικού Φορέα Κοινωνικής e-ΕΦΚΑ στους Υποδιοικητές.</w:t>
      </w:r>
      <w:r w:rsidRPr="005A2B84">
        <w:rPr>
          <w:rFonts w:ascii="Arial Unicode MS" w:eastAsia="Arial Unicode MS" w:hAnsi="Arial Unicode MS" w:cs="Arial Unicode MS"/>
        </w:rPr>
        <w:t xml:space="preserve"> </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της με αρ. </w:t>
      </w:r>
      <w:r w:rsidRPr="005A2B84">
        <w:rPr>
          <w:rFonts w:ascii="Tahoma" w:eastAsia="Arial Unicode MS" w:hAnsi="Tahoma" w:cs="Tahoma"/>
          <w:b/>
          <w:szCs w:val="22"/>
        </w:rPr>
        <w:t>υπ’</w:t>
      </w:r>
      <w:r w:rsidR="00717BAC" w:rsidRPr="005A2B84">
        <w:rPr>
          <w:rFonts w:ascii="Tahoma" w:eastAsia="Arial Unicode MS" w:hAnsi="Tahoma" w:cs="Tahoma"/>
          <w:b/>
          <w:szCs w:val="22"/>
        </w:rPr>
        <w:t xml:space="preserve"> </w:t>
      </w:r>
      <w:r w:rsidRPr="005A2B84">
        <w:rPr>
          <w:rFonts w:ascii="Tahoma" w:eastAsia="Arial Unicode MS" w:hAnsi="Tahoma" w:cs="Tahoma"/>
          <w:b/>
          <w:szCs w:val="22"/>
        </w:rPr>
        <w:t>αρ.56902/215/02-06-2017</w:t>
      </w:r>
      <w:r w:rsidRPr="005A2B84">
        <w:rPr>
          <w:rFonts w:ascii="Tahoma" w:eastAsia="Arial Unicode MS" w:hAnsi="Tahoma" w:cs="Tahoma"/>
          <w:szCs w:val="22"/>
        </w:rPr>
        <w:t xml:space="preserve"> (ΦΕΚ Β’ 1924/02-06-2017) Απόφασης του Υπουργού Οικονομίας και Ανάπτυξης  «Τεχνικές Λεπτομέρειες και διαδικασίες λειτουργίας του Εθνικού Συστήματος Ηλεκτρονικών Δημοσίων Συμβάσεων (Ε.Σ.Η.Δ.Η.Σ.)</w:t>
      </w:r>
    </w:p>
    <w:p w:rsidR="005363F3" w:rsidRPr="005A2B84" w:rsidRDefault="005363F3" w:rsidP="00D55E91">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της υπ’αρ.πρωτ.</w:t>
      </w:r>
      <w:r w:rsidRPr="005A2B84">
        <w:rPr>
          <w:rFonts w:ascii="Tahoma" w:eastAsia="Arial Unicode MS" w:hAnsi="Tahoma" w:cs="Tahoma"/>
          <w:b/>
          <w:szCs w:val="22"/>
        </w:rPr>
        <w:t>Φ.ΕΦΚΑ/οικ.22424/861/18-05-2017</w:t>
      </w:r>
      <w:r w:rsidRPr="005A2B84">
        <w:rPr>
          <w:rFonts w:ascii="Tahoma" w:eastAsia="Arial Unicode MS" w:hAnsi="Tahoma" w:cs="Tahoma"/>
          <w:szCs w:val="22"/>
        </w:rPr>
        <w:t xml:space="preserve"> (ΦΕΚ 1720/Β/17) Απόφασης της Υπουργού Εργασίας Κοινωνικής Ασφάλισης και Κοινωνικής Αλληλεγγύης «Κανονισμός Οικονομικής Οργάνωσης και Λογιστικής Λειτουργίας του Ενιαίου Φορέα Κοινωνικής Ασφάλισης (Ε.Φ.Κ.Α.)».</w:t>
      </w:r>
      <w:r w:rsidRPr="005A2B84">
        <w:rPr>
          <w:rFonts w:ascii="Tahoma" w:eastAsia="Arial Unicode MS" w:hAnsi="Tahoma" w:cs="Tahoma"/>
          <w:color w:val="FF00FF"/>
          <w:szCs w:val="22"/>
        </w:rPr>
        <w:t xml:space="preserve"> </w:t>
      </w:r>
    </w:p>
    <w:p w:rsidR="00C61F82" w:rsidRPr="00445A9F" w:rsidRDefault="00C61F82" w:rsidP="0044429E">
      <w:pPr>
        <w:pStyle w:val="normalwithoutspacing"/>
        <w:numPr>
          <w:ilvl w:val="0"/>
          <w:numId w:val="7"/>
        </w:numPr>
        <w:spacing w:afterLines="120" w:after="288"/>
        <w:ind w:left="284" w:hanging="284"/>
        <w:rPr>
          <w:rFonts w:ascii="Tahoma" w:eastAsia="Arial Unicode MS" w:hAnsi="Tahoma" w:cs="Tahoma"/>
          <w:szCs w:val="22"/>
        </w:rPr>
      </w:pPr>
      <w:r w:rsidRPr="005A2B84">
        <w:rPr>
          <w:rFonts w:ascii="Tahoma" w:eastAsia="Arial Unicode MS" w:hAnsi="Tahoma" w:cs="Tahoma"/>
          <w:szCs w:val="22"/>
        </w:rPr>
        <w:t xml:space="preserve">Των με αρ. πρωτ. </w:t>
      </w:r>
      <w:r w:rsidR="009837C6" w:rsidRPr="005A2B84">
        <w:rPr>
          <w:rFonts w:ascii="Tahoma" w:eastAsia="Arial Unicode MS" w:hAnsi="Tahoma" w:cs="Tahoma"/>
          <w:b/>
          <w:szCs w:val="22"/>
        </w:rPr>
        <w:t>82358/6-5-20 (ΑΔΑ: ΩΓ8Λ465ΧΠΙ-Ζ3Γ)</w:t>
      </w:r>
      <w:r w:rsidR="009837C6" w:rsidRPr="005A2B84">
        <w:rPr>
          <w:rFonts w:ascii="Tahoma" w:eastAsia="Arial Unicode MS" w:hAnsi="Tahoma" w:cs="Tahoma"/>
          <w:szCs w:val="22"/>
        </w:rPr>
        <w:t xml:space="preserve"> </w:t>
      </w:r>
      <w:r w:rsidRPr="005A2B84">
        <w:rPr>
          <w:rFonts w:ascii="Tahoma" w:eastAsia="Arial Unicode MS" w:hAnsi="Tahoma" w:cs="Tahoma"/>
          <w:szCs w:val="22"/>
        </w:rPr>
        <w:t xml:space="preserve">αποφάσεων Διοικητή </w:t>
      </w:r>
      <w:r w:rsidR="009837C6" w:rsidRPr="005A2B84">
        <w:rPr>
          <w:rFonts w:ascii="Tahoma" w:eastAsia="Arial Unicode MS" w:hAnsi="Tahoma" w:cs="Tahoma"/>
          <w:szCs w:val="22"/>
          <w:lang w:val="en-US"/>
        </w:rPr>
        <w:t>e</w:t>
      </w:r>
      <w:r w:rsidR="009837C6" w:rsidRPr="005A2B84">
        <w:rPr>
          <w:rFonts w:ascii="Tahoma" w:eastAsia="Arial Unicode MS" w:hAnsi="Tahoma" w:cs="Tahoma"/>
          <w:szCs w:val="22"/>
        </w:rPr>
        <w:t>-</w:t>
      </w:r>
      <w:r w:rsidRPr="005A2B84">
        <w:rPr>
          <w:rFonts w:ascii="Tahoma" w:eastAsia="Arial Unicode MS" w:hAnsi="Tahoma" w:cs="Tahoma"/>
          <w:szCs w:val="22"/>
        </w:rPr>
        <w:t xml:space="preserve">ΕΦΚΑ περί συγκρότησης της Επιτροπής Αξιολόγησης των αποτελεσμάτων των διαγωνισμών και των διαδικασιών διαπραγμάτευσης του </w:t>
      </w:r>
      <w:r w:rsidR="009837C6" w:rsidRPr="005A2B84">
        <w:rPr>
          <w:rFonts w:ascii="Tahoma" w:eastAsia="Arial Unicode MS" w:hAnsi="Tahoma" w:cs="Tahoma"/>
          <w:szCs w:val="22"/>
          <w:lang w:val="en-US"/>
        </w:rPr>
        <w:t>e</w:t>
      </w:r>
      <w:r w:rsidR="009837C6" w:rsidRPr="005A2B84">
        <w:rPr>
          <w:rFonts w:ascii="Tahoma" w:eastAsia="Arial Unicode MS" w:hAnsi="Tahoma" w:cs="Tahoma"/>
          <w:szCs w:val="22"/>
        </w:rPr>
        <w:t>-</w:t>
      </w:r>
      <w:r w:rsidRPr="005A2B84">
        <w:rPr>
          <w:rFonts w:ascii="Tahoma" w:eastAsia="Arial Unicode MS" w:hAnsi="Tahoma" w:cs="Tahoma"/>
          <w:szCs w:val="22"/>
        </w:rPr>
        <w:t>ΕΦΚΑ.</w:t>
      </w:r>
      <w:r w:rsidRPr="00445A9F">
        <w:rPr>
          <w:rFonts w:ascii="Tahoma" w:eastAsia="Arial Unicode MS" w:hAnsi="Tahoma" w:cs="Tahoma"/>
          <w:szCs w:val="22"/>
        </w:rPr>
        <w:t xml:space="preserve"> </w:t>
      </w:r>
      <w:r w:rsidR="006F4B20" w:rsidRPr="00445A9F">
        <w:rPr>
          <w:rFonts w:ascii="Tahoma" w:eastAsia="Arial Unicode MS" w:hAnsi="Tahoma" w:cs="Tahoma"/>
          <w:szCs w:val="22"/>
        </w:rPr>
        <w:t xml:space="preserve">                </w:t>
      </w:r>
      <w:r w:rsidRPr="00445A9F">
        <w:rPr>
          <w:rFonts w:ascii="Tahoma" w:eastAsia="Arial Unicode MS" w:hAnsi="Tahoma" w:cs="Tahoma"/>
          <w:szCs w:val="22"/>
        </w:rPr>
        <w:t xml:space="preserve"> </w:t>
      </w:r>
    </w:p>
    <w:p w:rsidR="002A6561" w:rsidRPr="00B16AD5" w:rsidRDefault="005363F3" w:rsidP="0044429E">
      <w:pPr>
        <w:pStyle w:val="normalwithoutspacing"/>
        <w:numPr>
          <w:ilvl w:val="0"/>
          <w:numId w:val="7"/>
        </w:numPr>
        <w:spacing w:afterLines="120" w:after="288"/>
        <w:ind w:left="284" w:hanging="284"/>
        <w:rPr>
          <w:rFonts w:ascii="Tahoma" w:eastAsia="Arial Unicode MS" w:hAnsi="Tahoma" w:cs="Tahoma"/>
          <w:szCs w:val="22"/>
        </w:rPr>
      </w:pPr>
      <w:r w:rsidRPr="00B16AD5">
        <w:rPr>
          <w:rFonts w:ascii="Tahoma" w:eastAsia="Arial Unicode MS" w:hAnsi="Tahoma" w:cs="Tahoma"/>
          <w:szCs w:val="22"/>
        </w:rPr>
        <w:t xml:space="preserve">της </w:t>
      </w:r>
      <w:r w:rsidRPr="00B16AD5">
        <w:rPr>
          <w:rFonts w:ascii="Tahoma" w:eastAsia="Arial Unicode MS" w:hAnsi="Tahoma" w:cs="Tahoma"/>
          <w:b/>
          <w:szCs w:val="22"/>
        </w:rPr>
        <w:t>υπ’</w:t>
      </w:r>
      <w:r w:rsidR="00717BAC" w:rsidRPr="00B16AD5">
        <w:rPr>
          <w:rFonts w:ascii="Tahoma" w:eastAsia="Arial Unicode MS" w:hAnsi="Tahoma" w:cs="Tahoma"/>
          <w:b/>
          <w:szCs w:val="22"/>
        </w:rPr>
        <w:t xml:space="preserve"> </w:t>
      </w:r>
      <w:r w:rsidRPr="00B16AD5">
        <w:rPr>
          <w:rFonts w:ascii="Tahoma" w:eastAsia="Arial Unicode MS" w:hAnsi="Tahoma" w:cs="Tahoma"/>
          <w:b/>
          <w:szCs w:val="22"/>
        </w:rPr>
        <w:t xml:space="preserve">αρ. πρωτ. </w:t>
      </w:r>
      <w:r w:rsidR="00EF4489" w:rsidRPr="00B16AD5">
        <w:rPr>
          <w:rFonts w:ascii="Tahoma" w:eastAsia="Arial Unicode MS" w:hAnsi="Tahoma" w:cs="Tahoma"/>
          <w:b/>
          <w:szCs w:val="22"/>
        </w:rPr>
        <w:t>332</w:t>
      </w:r>
      <w:r w:rsidRPr="00B16AD5">
        <w:rPr>
          <w:rFonts w:ascii="Tahoma" w:eastAsia="Arial Unicode MS" w:hAnsi="Tahoma" w:cs="Tahoma"/>
          <w:b/>
          <w:szCs w:val="22"/>
        </w:rPr>
        <w:t>/Συν.</w:t>
      </w:r>
      <w:r w:rsidR="00EF4489" w:rsidRPr="00B16AD5">
        <w:rPr>
          <w:rFonts w:ascii="Tahoma" w:eastAsia="Arial Unicode MS" w:hAnsi="Tahoma" w:cs="Tahoma"/>
          <w:b/>
          <w:szCs w:val="22"/>
        </w:rPr>
        <w:t>28</w:t>
      </w:r>
      <w:r w:rsidRPr="00B16AD5">
        <w:rPr>
          <w:rFonts w:ascii="Tahoma" w:eastAsia="Arial Unicode MS" w:hAnsi="Tahoma" w:cs="Tahoma"/>
          <w:b/>
          <w:szCs w:val="22"/>
        </w:rPr>
        <w:t>/</w:t>
      </w:r>
      <w:r w:rsidR="00EF4489" w:rsidRPr="00B16AD5">
        <w:rPr>
          <w:rFonts w:ascii="Tahoma" w:eastAsia="Arial Unicode MS" w:hAnsi="Tahoma" w:cs="Tahoma"/>
          <w:b/>
          <w:szCs w:val="22"/>
        </w:rPr>
        <w:t>10-09</w:t>
      </w:r>
      <w:r w:rsidR="00854AEC" w:rsidRPr="00B16AD5">
        <w:rPr>
          <w:rFonts w:ascii="Tahoma" w:eastAsia="Arial Unicode MS" w:hAnsi="Tahoma" w:cs="Tahoma"/>
          <w:b/>
          <w:szCs w:val="22"/>
        </w:rPr>
        <w:t>-20</w:t>
      </w:r>
      <w:r w:rsidR="006F410E" w:rsidRPr="00B16AD5">
        <w:rPr>
          <w:rFonts w:ascii="Tahoma" w:eastAsia="Arial Unicode MS" w:hAnsi="Tahoma" w:cs="Tahoma"/>
          <w:b/>
          <w:szCs w:val="22"/>
        </w:rPr>
        <w:t>20</w:t>
      </w:r>
      <w:r w:rsidRPr="00B16AD5">
        <w:rPr>
          <w:rFonts w:ascii="Tahoma" w:eastAsia="Arial Unicode MS" w:hAnsi="Tahoma" w:cs="Tahoma"/>
          <w:szCs w:val="22"/>
        </w:rPr>
        <w:t xml:space="preserve"> </w:t>
      </w:r>
      <w:r w:rsidRPr="00B16AD5">
        <w:rPr>
          <w:rFonts w:ascii="Tahoma" w:eastAsia="Arial Unicode MS" w:hAnsi="Tahoma" w:cs="Tahoma"/>
          <w:b/>
          <w:szCs w:val="22"/>
        </w:rPr>
        <w:t xml:space="preserve">(ΑΔΑ: </w:t>
      </w:r>
      <w:r w:rsidR="00EF4489" w:rsidRPr="00B16AD5">
        <w:rPr>
          <w:rFonts w:ascii="Tahoma" w:eastAsia="Arial Unicode MS" w:hAnsi="Tahoma" w:cs="Tahoma"/>
          <w:b/>
          <w:szCs w:val="22"/>
        </w:rPr>
        <w:t>6ΩΓΓ46ΜΑΠΣ-ΔΤΣ</w:t>
      </w:r>
      <w:r w:rsidRPr="00B16AD5">
        <w:rPr>
          <w:rFonts w:ascii="Tahoma" w:eastAsia="Arial Unicode MS" w:hAnsi="Tahoma" w:cs="Tahoma"/>
          <w:b/>
          <w:szCs w:val="22"/>
        </w:rPr>
        <w:t>, ΑΔΑΜ:</w:t>
      </w:r>
      <w:r w:rsidR="009837C6" w:rsidRPr="00B16AD5">
        <w:rPr>
          <w:rFonts w:ascii="Tahoma" w:eastAsia="Arial Unicode MS" w:hAnsi="Tahoma" w:cs="Tahoma"/>
          <w:b/>
          <w:szCs w:val="22"/>
        </w:rPr>
        <w:t xml:space="preserve"> 20</w:t>
      </w:r>
      <w:r w:rsidR="009837C6" w:rsidRPr="00B16AD5">
        <w:rPr>
          <w:rFonts w:ascii="Tahoma" w:eastAsia="Arial Unicode MS" w:hAnsi="Tahoma" w:cs="Tahoma"/>
          <w:b/>
          <w:szCs w:val="22"/>
          <w:lang w:val="en-US"/>
        </w:rPr>
        <w:t>REQ</w:t>
      </w:r>
      <w:r w:rsidR="009837C6" w:rsidRPr="00B16AD5">
        <w:rPr>
          <w:rFonts w:ascii="Tahoma" w:eastAsia="Arial Unicode MS" w:hAnsi="Tahoma" w:cs="Tahoma"/>
          <w:b/>
          <w:szCs w:val="22"/>
        </w:rPr>
        <w:t>00</w:t>
      </w:r>
      <w:r w:rsidR="00EF4489" w:rsidRPr="00B16AD5">
        <w:rPr>
          <w:rFonts w:ascii="Tahoma" w:eastAsia="Arial Unicode MS" w:hAnsi="Tahoma" w:cs="Tahoma"/>
          <w:b/>
          <w:szCs w:val="22"/>
        </w:rPr>
        <w:t>7310403</w:t>
      </w:r>
      <w:r w:rsidRPr="00B16AD5">
        <w:rPr>
          <w:rFonts w:ascii="Tahoma" w:eastAsia="Arial Unicode MS" w:hAnsi="Tahoma" w:cs="Tahoma"/>
          <w:b/>
          <w:szCs w:val="22"/>
        </w:rPr>
        <w:t>)</w:t>
      </w:r>
      <w:r w:rsidRPr="00B16AD5">
        <w:rPr>
          <w:rFonts w:ascii="Tahoma" w:eastAsia="Arial Unicode MS" w:hAnsi="Tahoma" w:cs="Tahoma"/>
          <w:szCs w:val="22"/>
        </w:rPr>
        <w:t xml:space="preserve"> απόφασης του ΔΣ του </w:t>
      </w:r>
      <w:r w:rsidR="009837C6" w:rsidRPr="00B16AD5">
        <w:rPr>
          <w:rFonts w:ascii="Tahoma" w:eastAsia="Arial Unicode MS" w:hAnsi="Tahoma" w:cs="Tahoma"/>
          <w:szCs w:val="22"/>
          <w:lang w:val="en-US"/>
        </w:rPr>
        <w:t>e</w:t>
      </w:r>
      <w:r w:rsidR="009837C6" w:rsidRPr="00B16AD5">
        <w:rPr>
          <w:rFonts w:ascii="Tahoma" w:eastAsia="Arial Unicode MS" w:hAnsi="Tahoma" w:cs="Tahoma"/>
          <w:szCs w:val="22"/>
        </w:rPr>
        <w:t>-</w:t>
      </w:r>
      <w:r w:rsidRPr="00B16AD5">
        <w:rPr>
          <w:rFonts w:ascii="Tahoma" w:eastAsia="Arial Unicode MS" w:hAnsi="Tahoma" w:cs="Tahoma"/>
          <w:szCs w:val="22"/>
        </w:rPr>
        <w:t>ΕΦΚΑ με την οποία εγκρίθηκε πίστωση ποσού #</w:t>
      </w:r>
      <w:r w:rsidR="006D5FD7" w:rsidRPr="00B16AD5">
        <w:rPr>
          <w:rFonts w:ascii="Tahoma" w:eastAsia="Arial Unicode MS" w:hAnsi="Tahoma" w:cs="Tahoma"/>
          <w:szCs w:val="22"/>
        </w:rPr>
        <w:t>3.196.100,00#</w:t>
      </w:r>
      <w:r w:rsidRPr="00B16AD5">
        <w:rPr>
          <w:rFonts w:ascii="Tahoma" w:eastAsia="Arial Unicode MS" w:hAnsi="Tahoma" w:cs="Tahoma"/>
          <w:szCs w:val="22"/>
        </w:rPr>
        <w:t>€</w:t>
      </w:r>
      <w:r w:rsidR="006D5FD7" w:rsidRPr="00B16AD5">
        <w:rPr>
          <w:rFonts w:ascii="Tahoma" w:eastAsia="Arial Unicode MS" w:hAnsi="Tahoma" w:cs="Tahoma"/>
          <w:szCs w:val="22"/>
        </w:rPr>
        <w:t xml:space="preserve"> (</w:t>
      </w:r>
      <w:r w:rsidR="006D5FD7" w:rsidRPr="00B16AD5">
        <w:rPr>
          <w:rFonts w:ascii="Tahoma" w:eastAsia="Arial Unicode MS" w:hAnsi="Tahoma" w:cs="Tahoma"/>
        </w:rPr>
        <w:t>συμπ/νου ΦΠΑ)</w:t>
      </w:r>
      <w:r w:rsidRPr="00B16AD5">
        <w:rPr>
          <w:rFonts w:ascii="Tahoma" w:eastAsia="Arial Unicode MS" w:hAnsi="Tahoma" w:cs="Tahoma"/>
          <w:szCs w:val="22"/>
        </w:rPr>
        <w:t xml:space="preserve"> </w:t>
      </w:r>
      <w:r w:rsidR="006D5FD7" w:rsidRPr="00B16AD5">
        <w:rPr>
          <w:rFonts w:ascii="Tahoma" w:eastAsia="Arial Unicode MS" w:hAnsi="Tahoma" w:cs="Tahoma"/>
          <w:szCs w:val="22"/>
        </w:rPr>
        <w:t>συμπεριλαμβανο</w:t>
      </w:r>
      <w:r w:rsidR="006223E6" w:rsidRPr="00B16AD5">
        <w:rPr>
          <w:rFonts w:ascii="Tahoma" w:eastAsia="Arial Unicode MS" w:hAnsi="Tahoma" w:cs="Tahoma"/>
          <w:szCs w:val="22"/>
        </w:rPr>
        <w:t>μέ</w:t>
      </w:r>
      <w:r w:rsidR="006D5FD7" w:rsidRPr="00B16AD5">
        <w:rPr>
          <w:rFonts w:ascii="Tahoma" w:eastAsia="Arial Unicode MS" w:hAnsi="Tahoma" w:cs="Tahoma"/>
          <w:szCs w:val="22"/>
        </w:rPr>
        <w:t xml:space="preserve">νης της προαίρεσης </w:t>
      </w:r>
      <w:r w:rsidRPr="00B16AD5">
        <w:rPr>
          <w:rFonts w:ascii="Tahoma" w:eastAsia="Arial Unicode MS" w:hAnsi="Tahoma" w:cs="Tahoma"/>
          <w:szCs w:val="22"/>
        </w:rPr>
        <w:t xml:space="preserve"> για τη διεν</w:t>
      </w:r>
      <w:r w:rsidR="000044A5" w:rsidRPr="00B16AD5">
        <w:rPr>
          <w:rFonts w:ascii="Tahoma" w:eastAsia="Arial Unicode MS" w:hAnsi="Tahoma" w:cs="Tahoma"/>
          <w:szCs w:val="22"/>
        </w:rPr>
        <w:t xml:space="preserve">έργεια του παρόντος διαγωνισμού </w:t>
      </w:r>
    </w:p>
    <w:p w:rsidR="006F410E" w:rsidRPr="00B16AD5" w:rsidRDefault="006F410E" w:rsidP="0044429E">
      <w:pPr>
        <w:pStyle w:val="normalwithoutspacing"/>
        <w:numPr>
          <w:ilvl w:val="0"/>
          <w:numId w:val="7"/>
        </w:numPr>
        <w:spacing w:afterLines="120" w:after="288"/>
        <w:ind w:left="284" w:hanging="284"/>
        <w:rPr>
          <w:rFonts w:ascii="Tahoma" w:eastAsia="Arial Unicode MS" w:hAnsi="Tahoma" w:cs="Tahoma"/>
          <w:szCs w:val="22"/>
        </w:rPr>
      </w:pPr>
      <w:r w:rsidRPr="00B16AD5">
        <w:rPr>
          <w:rFonts w:ascii="Tahoma" w:eastAsia="Arial Unicode MS" w:hAnsi="Tahoma" w:cs="Tahoma"/>
        </w:rPr>
        <w:t>της υπ’αρ.πρωτ.</w:t>
      </w:r>
      <w:r w:rsidRPr="00B16AD5">
        <w:rPr>
          <w:rFonts w:ascii="Tahoma" w:eastAsia="Arial Unicode MS" w:hAnsi="Tahoma" w:cs="Tahoma"/>
          <w:b/>
        </w:rPr>
        <w:t>37502/163/29-09-2020</w:t>
      </w:r>
      <w:r w:rsidRPr="00B16AD5">
        <w:rPr>
          <w:rFonts w:ascii="Tahoma" w:eastAsia="Arial Unicode MS" w:hAnsi="Tahoma" w:cs="Tahoma"/>
        </w:rPr>
        <w:t xml:space="preserve"> Απόφασης Έγκρισης </w:t>
      </w:r>
      <w:r w:rsidR="001E7A8B" w:rsidRPr="00B16AD5">
        <w:rPr>
          <w:rFonts w:ascii="Tahoma" w:eastAsia="Arial Unicode MS" w:hAnsi="Tahoma" w:cs="Tahoma"/>
        </w:rPr>
        <w:t xml:space="preserve">Δαπάνης </w:t>
      </w:r>
      <w:r w:rsidRPr="00B16AD5">
        <w:rPr>
          <w:rFonts w:ascii="Tahoma" w:eastAsia="Arial Unicode MS" w:hAnsi="Tahoma" w:cs="Tahoma"/>
        </w:rPr>
        <w:t xml:space="preserve">του Υπουργείου Εργασίας Κοινωνικών Υποθέσεων </w:t>
      </w:r>
      <w:r w:rsidR="00D577A1" w:rsidRPr="00B16AD5">
        <w:rPr>
          <w:rFonts w:ascii="Tahoma" w:eastAsia="Arial Unicode MS" w:hAnsi="Tahoma" w:cs="Tahoma"/>
        </w:rPr>
        <w:t xml:space="preserve">για </w:t>
      </w:r>
      <w:r w:rsidR="00100A20" w:rsidRPr="00B16AD5">
        <w:rPr>
          <w:rFonts w:ascii="Tahoma" w:eastAsia="Arial Unicode MS" w:hAnsi="Tahoma" w:cs="Tahoma"/>
        </w:rPr>
        <w:t xml:space="preserve">την υλοποίηση του </w:t>
      </w:r>
      <w:r w:rsidR="00D577A1" w:rsidRPr="00B16AD5">
        <w:rPr>
          <w:rFonts w:ascii="Tahoma" w:eastAsia="Arial Unicode MS" w:hAnsi="Tahoma" w:cs="Tahoma"/>
        </w:rPr>
        <w:t>εν θέματι έργο</w:t>
      </w:r>
      <w:r w:rsidR="00100A20" w:rsidRPr="00B16AD5">
        <w:rPr>
          <w:rFonts w:ascii="Tahoma" w:eastAsia="Arial Unicode MS" w:hAnsi="Tahoma" w:cs="Tahoma"/>
        </w:rPr>
        <w:t>υ.</w:t>
      </w:r>
    </w:p>
    <w:p w:rsidR="002D59E0" w:rsidRPr="002D59E0" w:rsidRDefault="0024324F" w:rsidP="0044429E">
      <w:pPr>
        <w:pStyle w:val="aff2"/>
        <w:numPr>
          <w:ilvl w:val="0"/>
          <w:numId w:val="3"/>
        </w:numPr>
        <w:ind w:left="284" w:hanging="284"/>
        <w:jc w:val="both"/>
        <w:rPr>
          <w:rFonts w:ascii="Tahoma" w:eastAsia="Arial Unicode MS" w:hAnsi="Tahoma" w:cs="Tahoma"/>
          <w:szCs w:val="24"/>
          <w:lang w:eastAsia="zh-CN"/>
        </w:rPr>
      </w:pPr>
      <w:r>
        <w:rPr>
          <w:rFonts w:ascii="Tahoma" w:eastAsia="Arial Unicode MS" w:hAnsi="Tahoma" w:cs="Tahoma"/>
          <w:szCs w:val="24"/>
          <w:lang w:eastAsia="zh-CN"/>
        </w:rPr>
        <w:t>Της</w:t>
      </w:r>
      <w:r w:rsidR="002D59E0" w:rsidRPr="002D59E0">
        <w:rPr>
          <w:rFonts w:ascii="Tahoma" w:eastAsia="Arial Unicode MS" w:hAnsi="Tahoma" w:cs="Tahoma"/>
          <w:szCs w:val="24"/>
          <w:lang w:eastAsia="zh-CN"/>
        </w:rPr>
        <w:t xml:space="preserve"> υπ’ αρ. πρωτ </w:t>
      </w:r>
      <w:r w:rsidR="002D59E0" w:rsidRPr="002D59E0">
        <w:rPr>
          <w:rFonts w:ascii="Tahoma" w:eastAsia="Arial Unicode MS" w:hAnsi="Tahoma" w:cs="Tahoma"/>
          <w:b/>
          <w:szCs w:val="24"/>
          <w:lang w:eastAsia="zh-CN"/>
        </w:rPr>
        <w:t xml:space="preserve">Φ. ΕΦΚΑ/40443/1108/12-10-2020 (ΑΔΑ: Ω5Λ746ΜΤΛΚ-ΛΡΡ) </w:t>
      </w:r>
      <w:r w:rsidR="002D59E0" w:rsidRPr="002D59E0">
        <w:rPr>
          <w:rFonts w:ascii="Tahoma" w:eastAsia="Arial Unicode MS" w:hAnsi="Tahoma" w:cs="Tahoma"/>
          <w:szCs w:val="24"/>
          <w:lang w:eastAsia="zh-CN"/>
        </w:rPr>
        <w:t>Απόφαση</w:t>
      </w:r>
      <w:r w:rsidR="0044429E">
        <w:rPr>
          <w:rFonts w:ascii="Tahoma" w:eastAsia="Arial Unicode MS" w:hAnsi="Tahoma" w:cs="Tahoma"/>
          <w:szCs w:val="24"/>
          <w:lang w:eastAsia="zh-CN"/>
        </w:rPr>
        <w:t>ς</w:t>
      </w:r>
      <w:r w:rsidR="002D59E0" w:rsidRPr="002D59E0">
        <w:rPr>
          <w:rFonts w:ascii="Tahoma" w:eastAsia="Arial Unicode MS" w:hAnsi="Tahoma" w:cs="Tahoma"/>
          <w:szCs w:val="24"/>
          <w:lang w:eastAsia="zh-CN"/>
        </w:rPr>
        <w:t xml:space="preserve"> Έγκρισης Ανάληψης Πολυετούς Υποχρέωσης του Υπουργείου Εργασίας και Κοινωνικών Υποθέσεων, συνολικού ποσού μέχρι </w:t>
      </w:r>
      <w:r w:rsidR="002D59E0" w:rsidRPr="00DD536D">
        <w:rPr>
          <w:rFonts w:ascii="Tahoma" w:eastAsia="Arial Unicode MS" w:hAnsi="Tahoma" w:cs="Tahoma"/>
          <w:b/>
          <w:szCs w:val="24"/>
          <w:lang w:eastAsia="zh-CN"/>
        </w:rPr>
        <w:t>#3.196.100,00 €#</w:t>
      </w:r>
      <w:r w:rsidR="002D59E0" w:rsidRPr="002D59E0">
        <w:rPr>
          <w:rFonts w:ascii="Tahoma" w:eastAsia="Arial Unicode MS" w:hAnsi="Tahoma" w:cs="Tahoma"/>
          <w:szCs w:val="24"/>
          <w:lang w:eastAsia="zh-CN"/>
        </w:rPr>
        <w:t xml:space="preserve"> (συμπ/νου ΦΠΑ) για τα έτη 2021,2022,2023. </w:t>
      </w:r>
    </w:p>
    <w:p w:rsidR="00D17C7E" w:rsidRPr="00532FB5" w:rsidRDefault="005363F3" w:rsidP="00522489">
      <w:pPr>
        <w:pStyle w:val="aff2"/>
        <w:numPr>
          <w:ilvl w:val="0"/>
          <w:numId w:val="3"/>
        </w:numPr>
        <w:shd w:val="clear" w:color="auto" w:fill="FFFFFF"/>
        <w:tabs>
          <w:tab w:val="left" w:pos="-142"/>
        </w:tabs>
        <w:spacing w:afterLines="120" w:after="288" w:line="240" w:lineRule="auto"/>
        <w:ind w:left="284" w:hanging="284"/>
        <w:jc w:val="both"/>
        <w:rPr>
          <w:rFonts w:ascii="Tahoma" w:eastAsia="Arial Unicode MS" w:hAnsi="Tahoma" w:cs="Tahoma"/>
          <w:color w:val="FF0000"/>
        </w:rPr>
      </w:pPr>
      <w:r w:rsidRPr="00532FB5">
        <w:rPr>
          <w:rFonts w:ascii="Tahoma" w:eastAsia="Arial Unicode MS" w:hAnsi="Tahoma" w:cs="Tahoma"/>
        </w:rPr>
        <w:t>της υπ’</w:t>
      </w:r>
      <w:r w:rsidR="00A10DA6" w:rsidRPr="00532FB5">
        <w:rPr>
          <w:rFonts w:ascii="Tahoma" w:eastAsia="Arial Unicode MS" w:hAnsi="Tahoma" w:cs="Tahoma"/>
        </w:rPr>
        <w:t xml:space="preserve"> </w:t>
      </w:r>
      <w:r w:rsidRPr="00532FB5">
        <w:rPr>
          <w:rFonts w:ascii="Tahoma" w:eastAsia="Arial Unicode MS" w:hAnsi="Tahoma" w:cs="Tahoma"/>
        </w:rPr>
        <w:t xml:space="preserve">αρ. </w:t>
      </w:r>
      <w:r w:rsidR="00AC163B" w:rsidRPr="00532FB5">
        <w:rPr>
          <w:rFonts w:ascii="Tahoma" w:eastAsia="Arial Unicode MS" w:hAnsi="Tahoma" w:cs="Tahoma"/>
          <w:b/>
        </w:rPr>
        <w:t>Μ757/13-10-2020 (ΑΔΑ: 6ΟΥΨ46ΜΑΠΣ-ΠΞΧ</w:t>
      </w:r>
      <w:r w:rsidR="00D3747E">
        <w:rPr>
          <w:rFonts w:ascii="Tahoma" w:eastAsia="Arial Unicode MS" w:hAnsi="Tahoma" w:cs="Tahoma"/>
          <w:b/>
        </w:rPr>
        <w:t xml:space="preserve">, </w:t>
      </w:r>
      <w:r w:rsidR="00D3747E" w:rsidRPr="00B16AD5">
        <w:rPr>
          <w:rFonts w:ascii="Tahoma" w:eastAsia="Arial Unicode MS" w:hAnsi="Tahoma" w:cs="Tahoma"/>
          <w:b/>
        </w:rPr>
        <w:t>ΑΔΑΜ:</w:t>
      </w:r>
      <w:r w:rsidR="0000331E">
        <w:rPr>
          <w:rFonts w:ascii="Tahoma" w:eastAsia="Arial Unicode MS" w:hAnsi="Tahoma" w:cs="Tahoma"/>
          <w:b/>
        </w:rPr>
        <w:t xml:space="preserve"> </w:t>
      </w:r>
      <w:r w:rsidR="00D3747E" w:rsidRPr="00D3747E">
        <w:rPr>
          <w:rFonts w:ascii="Tahoma" w:eastAsia="Arial Unicode MS" w:hAnsi="Tahoma" w:cs="Tahoma"/>
          <w:b/>
        </w:rPr>
        <w:t>20REQ007493370</w:t>
      </w:r>
      <w:r w:rsidR="00AC163B" w:rsidRPr="00532FB5">
        <w:rPr>
          <w:rFonts w:ascii="Tahoma" w:eastAsia="Arial Unicode MS" w:hAnsi="Tahoma" w:cs="Tahoma"/>
          <w:b/>
        </w:rPr>
        <w:t xml:space="preserve">) </w:t>
      </w:r>
      <w:r w:rsidRPr="00532FB5">
        <w:rPr>
          <w:rFonts w:ascii="Tahoma" w:eastAsia="Arial Unicode MS" w:hAnsi="Tahoma" w:cs="Tahoma"/>
        </w:rPr>
        <w:t xml:space="preserve">Απόφασης Ανάληψης Υποχρέωσης </w:t>
      </w:r>
      <w:r w:rsidR="001A3254" w:rsidRPr="00532FB5">
        <w:rPr>
          <w:rFonts w:ascii="Tahoma" w:eastAsia="Arial Unicode MS" w:hAnsi="Tahoma" w:cs="Tahoma"/>
        </w:rPr>
        <w:t xml:space="preserve">συνολικού </w:t>
      </w:r>
      <w:r w:rsidRPr="00532FB5">
        <w:rPr>
          <w:rFonts w:ascii="Tahoma" w:eastAsia="Arial Unicode MS" w:hAnsi="Tahoma" w:cs="Tahoma"/>
        </w:rPr>
        <w:t>ποσού</w:t>
      </w:r>
      <w:r w:rsidRPr="00532FB5">
        <w:rPr>
          <w:rFonts w:ascii="Tahoma" w:eastAsia="Arial Unicode MS" w:hAnsi="Tahoma" w:cs="Tahoma"/>
          <w:color w:val="000000" w:themeColor="text1"/>
        </w:rPr>
        <w:t xml:space="preserve"> </w:t>
      </w:r>
      <w:r w:rsidRPr="00532FB5">
        <w:rPr>
          <w:rFonts w:ascii="Tahoma" w:eastAsia="Arial Unicode MS" w:hAnsi="Tahoma" w:cs="Tahoma"/>
          <w:b/>
          <w:color w:val="000000" w:themeColor="text1"/>
        </w:rPr>
        <w:t>#</w:t>
      </w:r>
      <w:r w:rsidR="00532FB5" w:rsidRPr="00532FB5">
        <w:rPr>
          <w:rFonts w:ascii="Tahoma" w:eastAsia="Arial Unicode MS" w:hAnsi="Tahoma" w:cs="Tahoma"/>
          <w:b/>
          <w:color w:val="000000" w:themeColor="text1"/>
        </w:rPr>
        <w:t>3.196.100,00</w:t>
      </w:r>
      <w:r w:rsidRPr="00532FB5">
        <w:rPr>
          <w:rFonts w:ascii="Tahoma" w:eastAsia="Arial Unicode MS" w:hAnsi="Tahoma" w:cs="Tahoma"/>
          <w:b/>
          <w:color w:val="000000" w:themeColor="text1"/>
        </w:rPr>
        <w:t>€#</w:t>
      </w:r>
      <w:r w:rsidR="00992F4D" w:rsidRPr="00532FB5">
        <w:rPr>
          <w:rFonts w:ascii="Tahoma" w:eastAsia="Arial Unicode MS" w:hAnsi="Tahoma" w:cs="Tahoma"/>
          <w:b/>
        </w:rPr>
        <w:t xml:space="preserve"> </w:t>
      </w:r>
      <w:r w:rsidR="00992F4D" w:rsidRPr="00532FB5">
        <w:rPr>
          <w:rFonts w:ascii="Tahoma" w:eastAsia="Arial Unicode MS" w:hAnsi="Tahoma" w:cs="Tahoma"/>
        </w:rPr>
        <w:t xml:space="preserve">που θα βαρύνει τα έτη </w:t>
      </w:r>
      <w:r w:rsidR="0044429E" w:rsidRPr="00532FB5">
        <w:rPr>
          <w:rFonts w:ascii="Tahoma" w:eastAsia="Arial Unicode MS" w:hAnsi="Tahoma" w:cs="Tahoma"/>
          <w:szCs w:val="24"/>
          <w:lang w:eastAsia="zh-CN"/>
        </w:rPr>
        <w:t>2021,2022,2023</w:t>
      </w:r>
      <w:r w:rsidR="00F4162D">
        <w:rPr>
          <w:rFonts w:ascii="Tahoma" w:eastAsia="Arial Unicode MS" w:hAnsi="Tahoma" w:cs="Tahoma"/>
          <w:szCs w:val="24"/>
          <w:lang w:eastAsia="zh-CN"/>
        </w:rPr>
        <w:t>.</w:t>
      </w:r>
    </w:p>
    <w:p w:rsidR="00F150D3" w:rsidRPr="00901FFE" w:rsidRDefault="005363F3" w:rsidP="00522489">
      <w:pPr>
        <w:pStyle w:val="normalwithoutspacing"/>
        <w:numPr>
          <w:ilvl w:val="0"/>
          <w:numId w:val="3"/>
        </w:numPr>
        <w:shd w:val="clear" w:color="auto" w:fill="FFFFFF"/>
        <w:spacing w:afterLines="120" w:after="288"/>
        <w:ind w:left="284" w:hanging="284"/>
        <w:rPr>
          <w:rFonts w:ascii="Tahoma" w:eastAsia="Arial Unicode MS" w:hAnsi="Tahoma" w:cs="Tahoma"/>
          <w:color w:val="FF0000"/>
        </w:rPr>
      </w:pPr>
      <w:r w:rsidRPr="00901FFE">
        <w:rPr>
          <w:rFonts w:ascii="Tahoma" w:eastAsia="Arial Unicode MS" w:hAnsi="Tahoma" w:cs="Tahoma"/>
          <w:szCs w:val="22"/>
        </w:rPr>
        <w:t xml:space="preserve"> </w:t>
      </w:r>
      <w:r w:rsidR="00D17C7E" w:rsidRPr="00901FFE">
        <w:rPr>
          <w:rFonts w:ascii="Tahoma" w:eastAsia="Arial Unicode MS" w:hAnsi="Tahoma" w:cs="Tahoma"/>
          <w:szCs w:val="22"/>
        </w:rPr>
        <w:t>το υπ’ αριθ</w:t>
      </w:r>
      <w:r w:rsidR="009D7C2F" w:rsidRPr="00901FFE">
        <w:rPr>
          <w:rFonts w:ascii="Tahoma" w:eastAsia="Arial Unicode MS" w:hAnsi="Tahoma" w:cs="Tahoma"/>
          <w:szCs w:val="22"/>
        </w:rPr>
        <w:t xml:space="preserve">. </w:t>
      </w:r>
      <w:r w:rsidR="00901FFE" w:rsidRPr="00901FFE">
        <w:rPr>
          <w:rFonts w:ascii="Tahoma" w:eastAsia="Arial Unicode MS" w:hAnsi="Tahoma" w:cs="Tahoma"/>
          <w:b/>
          <w:szCs w:val="22"/>
        </w:rPr>
        <w:t>255994/14-10-2020</w:t>
      </w:r>
      <w:r w:rsidR="00D17C7E" w:rsidRPr="00901FFE">
        <w:rPr>
          <w:rFonts w:ascii="Tahoma" w:eastAsia="Arial Unicode MS" w:hAnsi="Tahoma" w:cs="Tahoma"/>
          <w:szCs w:val="22"/>
        </w:rPr>
        <w:t xml:space="preserve"> έγγραφο προς τον Υποδιοικητή του </w:t>
      </w:r>
      <w:r w:rsidR="00B6001E" w:rsidRPr="007403D5">
        <w:rPr>
          <w:rFonts w:ascii="Tahoma" w:eastAsia="Arial Unicode MS" w:hAnsi="Tahoma" w:cs="Tahoma"/>
          <w:szCs w:val="22"/>
          <w:lang w:val="en-US"/>
        </w:rPr>
        <w:t>e</w:t>
      </w:r>
      <w:r w:rsidR="00B6001E" w:rsidRPr="007403D5">
        <w:rPr>
          <w:rFonts w:ascii="Tahoma" w:eastAsia="Arial Unicode MS" w:hAnsi="Tahoma" w:cs="Tahoma"/>
          <w:szCs w:val="22"/>
        </w:rPr>
        <w:t>-</w:t>
      </w:r>
      <w:r w:rsidR="00D17C7E" w:rsidRPr="00901FFE">
        <w:rPr>
          <w:rFonts w:ascii="Tahoma" w:eastAsia="Arial Unicode MS" w:hAnsi="Tahoma" w:cs="Tahoma"/>
          <w:szCs w:val="22"/>
        </w:rPr>
        <w:t>ΕΦΚΑ για την υπογραφή της παρούσης</w:t>
      </w:r>
    </w:p>
    <w:p w:rsidR="005363F3" w:rsidRPr="0017174A" w:rsidRDefault="005363F3" w:rsidP="0017174A">
      <w:pPr>
        <w:numPr>
          <w:ilvl w:val="0"/>
          <w:numId w:val="3"/>
        </w:numPr>
        <w:tabs>
          <w:tab w:val="left" w:pos="284"/>
        </w:tabs>
        <w:spacing w:afterLines="120" w:after="288"/>
        <w:ind w:left="284" w:hanging="284"/>
        <w:rPr>
          <w:rFonts w:ascii="Tahoma" w:eastAsia="Arial Unicode MS" w:hAnsi="Tahoma" w:cs="Tahoma"/>
          <w:iCs/>
          <w:szCs w:val="22"/>
          <w:lang w:val="el-GR"/>
        </w:rPr>
      </w:pPr>
      <w:r w:rsidRPr="00292772">
        <w:rPr>
          <w:rFonts w:ascii="Tahoma" w:eastAsia="Arial Unicode MS" w:hAnsi="Tahoma" w:cs="Tahoma"/>
          <w:szCs w:val="22"/>
          <w:lang w:val="el-GR"/>
        </w:rPr>
        <w:lastRenderedPageBreak/>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eastAsia="el-GR"/>
        </w:rPr>
      </w:pPr>
      <w:bookmarkStart w:id="15" w:name="_Toc39825224"/>
      <w:r w:rsidRPr="00292772">
        <w:rPr>
          <w:rFonts w:ascii="Tahoma" w:eastAsia="Arial Unicode MS" w:hAnsi="Tahoma" w:cs="Tahoma"/>
          <w:szCs w:val="22"/>
          <w:lang w:val="el-GR"/>
        </w:rPr>
        <w:t>1.5</w:t>
      </w:r>
      <w:r w:rsidRPr="00292772">
        <w:rPr>
          <w:rFonts w:ascii="Tahoma" w:eastAsia="Arial Unicode MS" w:hAnsi="Tahoma" w:cs="Tahoma"/>
          <w:szCs w:val="22"/>
          <w:lang w:val="el-GR"/>
        </w:rPr>
        <w:tab/>
        <w:t>Προθεσμία παραλαβής προσφορών και διενέργεια διαγωνισμού</w:t>
      </w:r>
      <w:bookmarkEnd w:id="14"/>
      <w:bookmarkEnd w:id="15"/>
      <w:r w:rsidRPr="00292772">
        <w:rPr>
          <w:rFonts w:ascii="Tahoma" w:eastAsia="Arial Unicode MS" w:hAnsi="Tahoma" w:cs="Tahoma"/>
          <w:szCs w:val="22"/>
          <w:lang w:val="el-GR"/>
        </w:rPr>
        <w:t xml:space="preserve"> </w:t>
      </w:r>
    </w:p>
    <w:p w:rsidR="005363F3" w:rsidRPr="00472657" w:rsidRDefault="005363F3" w:rsidP="005C2CD5">
      <w:pPr>
        <w:rPr>
          <w:rFonts w:ascii="Tahoma" w:eastAsia="Arial Unicode MS" w:hAnsi="Tahoma" w:cs="Tahoma"/>
          <w:b/>
          <w:szCs w:val="22"/>
          <w:lang w:val="el-GR" w:eastAsia="el-GR"/>
        </w:rPr>
      </w:pPr>
      <w:r w:rsidRPr="00472657">
        <w:rPr>
          <w:rFonts w:ascii="Tahoma" w:eastAsia="Arial Unicode MS" w:hAnsi="Tahoma" w:cs="Tahoma"/>
          <w:szCs w:val="22"/>
          <w:lang w:val="el-GR" w:eastAsia="el-GR"/>
        </w:rPr>
        <w:t xml:space="preserve">Η καταληκτική ημερομηνία παραλαβής των προσφορών είναι η </w:t>
      </w:r>
      <w:r w:rsidR="00444731">
        <w:rPr>
          <w:rFonts w:ascii="Tahoma" w:eastAsia="Arial Unicode MS" w:hAnsi="Tahoma" w:cs="Tahoma"/>
          <w:b/>
          <w:szCs w:val="22"/>
          <w:lang w:val="el-GR" w:eastAsia="el-GR"/>
        </w:rPr>
        <w:t>25/11/2020</w:t>
      </w:r>
      <w:r w:rsidRPr="00472657">
        <w:rPr>
          <w:rFonts w:ascii="Tahoma" w:eastAsia="Arial Unicode MS" w:hAnsi="Tahoma" w:cs="Tahoma"/>
          <w:b/>
          <w:szCs w:val="22"/>
          <w:lang w:val="el-GR" w:eastAsia="el-GR"/>
        </w:rPr>
        <w:t xml:space="preserve"> </w:t>
      </w:r>
      <w:r w:rsidRPr="00472657">
        <w:rPr>
          <w:rFonts w:ascii="Tahoma" w:eastAsia="Arial Unicode MS" w:hAnsi="Tahoma" w:cs="Tahoma"/>
          <w:szCs w:val="22"/>
          <w:lang w:val="el-GR" w:eastAsia="el-GR"/>
        </w:rPr>
        <w:t>ημέρα</w:t>
      </w:r>
      <w:r w:rsidRPr="00472657">
        <w:rPr>
          <w:rFonts w:ascii="Tahoma" w:eastAsia="Arial Unicode MS" w:hAnsi="Tahoma" w:cs="Tahoma"/>
          <w:b/>
          <w:szCs w:val="22"/>
          <w:lang w:val="el-GR" w:eastAsia="el-GR"/>
        </w:rPr>
        <w:t xml:space="preserve"> </w:t>
      </w:r>
      <w:r w:rsidR="00444731">
        <w:rPr>
          <w:rFonts w:ascii="Tahoma" w:eastAsia="Arial Unicode MS" w:hAnsi="Tahoma" w:cs="Tahoma"/>
          <w:b/>
          <w:szCs w:val="22"/>
          <w:lang w:val="el-GR" w:eastAsia="el-GR"/>
        </w:rPr>
        <w:t xml:space="preserve">Τετάρτη </w:t>
      </w:r>
      <w:r w:rsidRPr="00472657">
        <w:rPr>
          <w:rFonts w:ascii="Tahoma" w:eastAsia="Arial Unicode MS" w:hAnsi="Tahoma" w:cs="Tahoma"/>
          <w:szCs w:val="22"/>
          <w:lang w:val="el-GR" w:eastAsia="el-GR"/>
        </w:rPr>
        <w:t>και ώρα</w:t>
      </w:r>
      <w:r w:rsidRPr="00472657">
        <w:rPr>
          <w:rFonts w:ascii="Tahoma" w:eastAsia="Arial Unicode MS" w:hAnsi="Tahoma" w:cs="Tahoma"/>
          <w:b/>
          <w:szCs w:val="22"/>
          <w:lang w:val="el-GR" w:eastAsia="el-GR"/>
        </w:rPr>
        <w:t xml:space="preserve"> </w:t>
      </w:r>
      <w:r w:rsidR="003E4162" w:rsidRPr="00444731">
        <w:rPr>
          <w:rFonts w:ascii="Tahoma" w:eastAsia="Arial Unicode MS" w:hAnsi="Tahoma" w:cs="Tahoma"/>
          <w:b/>
          <w:szCs w:val="22"/>
          <w:lang w:val="el-GR" w:eastAsia="el-GR"/>
        </w:rPr>
        <w:t>14:30.</w:t>
      </w:r>
    </w:p>
    <w:p w:rsidR="005363F3" w:rsidRPr="00472657" w:rsidRDefault="005363F3" w:rsidP="005C2CD5">
      <w:pPr>
        <w:rPr>
          <w:rFonts w:ascii="Tahoma" w:eastAsia="Arial Unicode MS" w:hAnsi="Tahoma" w:cs="Tahoma"/>
          <w:b/>
          <w:szCs w:val="22"/>
          <w:lang w:val="el-GR" w:eastAsia="el-GR"/>
        </w:rPr>
      </w:pPr>
      <w:r w:rsidRPr="00292772">
        <w:rPr>
          <w:rFonts w:ascii="Tahoma" w:eastAsia="Arial Unicode MS" w:hAnsi="Tahoma" w:cs="Tahoma"/>
          <w:szCs w:val="22"/>
          <w:lang w:val="el-GR" w:eastAsia="el-GR"/>
        </w:rPr>
        <w:t xml:space="preserve">Η διαδικασία θα διενεργηθεί με χρήση της πλατφόρμας του Εθνικού Συστήματος Ηλεκτρονικών Δημοσίων Συμβάσεων (Ε.Σ.Η.Δ.Η.Σ.), η οποία είναι προσβάσιμη μέσω της Διαδικτυακής πύλης </w:t>
      </w:r>
      <w:r w:rsidRPr="00B65DE2">
        <w:rPr>
          <w:rStyle w:val="-"/>
          <w:rFonts w:ascii="Tahoma" w:eastAsia="Arial Unicode MS" w:hAnsi="Tahoma" w:cs="Tahoma"/>
        </w:rPr>
        <w:t>www</w:t>
      </w:r>
      <w:r w:rsidRPr="0048010E">
        <w:rPr>
          <w:rStyle w:val="-"/>
          <w:rFonts w:ascii="Tahoma" w:eastAsia="Arial Unicode MS" w:hAnsi="Tahoma" w:cs="Tahoma"/>
          <w:lang w:val="el-GR"/>
        </w:rPr>
        <w:t>.</w:t>
      </w:r>
      <w:r w:rsidRPr="00B65DE2">
        <w:rPr>
          <w:rStyle w:val="-"/>
          <w:rFonts w:ascii="Tahoma" w:eastAsia="Arial Unicode MS" w:hAnsi="Tahoma" w:cs="Tahoma"/>
        </w:rPr>
        <w:t>promitheus</w:t>
      </w:r>
      <w:r w:rsidRPr="0048010E">
        <w:rPr>
          <w:rStyle w:val="-"/>
          <w:rFonts w:ascii="Tahoma" w:eastAsia="Arial Unicode MS" w:hAnsi="Tahoma" w:cs="Tahoma"/>
          <w:lang w:val="el-GR"/>
        </w:rPr>
        <w:t>.</w:t>
      </w:r>
      <w:r w:rsidRPr="00B65DE2">
        <w:rPr>
          <w:rStyle w:val="-"/>
          <w:rFonts w:ascii="Tahoma" w:eastAsia="Arial Unicode MS" w:hAnsi="Tahoma" w:cs="Tahoma"/>
        </w:rPr>
        <w:t>gov</w:t>
      </w:r>
      <w:r w:rsidRPr="0048010E">
        <w:rPr>
          <w:rStyle w:val="-"/>
          <w:rFonts w:ascii="Tahoma" w:eastAsia="Arial Unicode MS" w:hAnsi="Tahoma" w:cs="Tahoma"/>
          <w:lang w:val="el-GR"/>
        </w:rPr>
        <w:t>.</w:t>
      </w:r>
      <w:r w:rsidRPr="00B65DE2">
        <w:rPr>
          <w:rStyle w:val="-"/>
          <w:rFonts w:ascii="Tahoma" w:eastAsia="Arial Unicode MS" w:hAnsi="Tahoma" w:cs="Tahoma"/>
        </w:rPr>
        <w:t>gr</w:t>
      </w:r>
      <w:r w:rsidRPr="0091424F">
        <w:rPr>
          <w:rFonts w:ascii="Tahoma" w:eastAsia="Arial Unicode MS" w:hAnsi="Tahoma" w:cs="Tahoma"/>
          <w:szCs w:val="22"/>
          <w:lang w:val="el-GR" w:eastAsia="el-GR"/>
        </w:rPr>
        <w:t xml:space="preserve">, </w:t>
      </w:r>
      <w:r w:rsidRPr="009D7C2F">
        <w:rPr>
          <w:rFonts w:ascii="Tahoma" w:eastAsia="Arial Unicode MS" w:hAnsi="Tahoma" w:cs="Tahoma"/>
          <w:color w:val="000000" w:themeColor="text1"/>
          <w:szCs w:val="22"/>
          <w:lang w:val="el-GR" w:eastAsia="el-GR"/>
        </w:rPr>
        <w:t xml:space="preserve">την </w:t>
      </w:r>
      <w:r w:rsidR="00A94FF1">
        <w:rPr>
          <w:rFonts w:ascii="Tahoma" w:eastAsia="Arial Unicode MS" w:hAnsi="Tahoma" w:cs="Tahoma"/>
          <w:b/>
          <w:szCs w:val="22"/>
          <w:lang w:val="el-GR" w:eastAsia="el-GR"/>
        </w:rPr>
        <w:t>01/12/2020</w:t>
      </w:r>
      <w:r w:rsidRPr="009D7C2F">
        <w:rPr>
          <w:rFonts w:ascii="Tahoma" w:eastAsia="Arial Unicode MS" w:hAnsi="Tahoma" w:cs="Tahoma"/>
          <w:b/>
          <w:szCs w:val="22"/>
          <w:shd w:val="clear" w:color="auto" w:fill="FFFFFF"/>
          <w:lang w:val="el-GR" w:eastAsia="el-GR"/>
        </w:rPr>
        <w:t xml:space="preserve"> </w:t>
      </w:r>
      <w:r w:rsidRPr="009D7C2F">
        <w:rPr>
          <w:rFonts w:ascii="Tahoma" w:eastAsia="Arial Unicode MS" w:hAnsi="Tahoma" w:cs="Tahoma"/>
          <w:szCs w:val="22"/>
          <w:shd w:val="clear" w:color="auto" w:fill="FFFFFF"/>
          <w:lang w:val="el-GR" w:eastAsia="el-GR"/>
        </w:rPr>
        <w:t xml:space="preserve">ημέρα </w:t>
      </w:r>
      <w:r w:rsidR="00A94FF1">
        <w:rPr>
          <w:rFonts w:ascii="Tahoma" w:eastAsia="Arial Unicode MS" w:hAnsi="Tahoma" w:cs="Tahoma"/>
          <w:b/>
          <w:szCs w:val="22"/>
          <w:lang w:val="el-GR" w:eastAsia="el-GR"/>
        </w:rPr>
        <w:t>Τρίτη</w:t>
      </w:r>
      <w:r w:rsidR="0008562F" w:rsidRPr="009D7C2F">
        <w:rPr>
          <w:rFonts w:ascii="Tahoma" w:eastAsia="Arial Unicode MS" w:hAnsi="Tahoma" w:cs="Tahoma"/>
          <w:szCs w:val="22"/>
          <w:shd w:val="clear" w:color="auto" w:fill="FFFFFF"/>
          <w:lang w:val="el-GR" w:eastAsia="el-GR"/>
        </w:rPr>
        <w:t xml:space="preserve"> </w:t>
      </w:r>
      <w:r w:rsidRPr="009D7C2F">
        <w:rPr>
          <w:rFonts w:ascii="Tahoma" w:eastAsia="Arial Unicode MS" w:hAnsi="Tahoma" w:cs="Tahoma"/>
          <w:szCs w:val="22"/>
          <w:lang w:val="el-GR" w:eastAsia="el-GR"/>
        </w:rPr>
        <w:t>και ώρα</w:t>
      </w:r>
      <w:r w:rsidRPr="009D7C2F">
        <w:rPr>
          <w:rFonts w:ascii="Tahoma" w:eastAsia="Arial Unicode MS" w:hAnsi="Tahoma" w:cs="Tahoma"/>
          <w:b/>
          <w:szCs w:val="22"/>
          <w:lang w:val="el-GR" w:eastAsia="el-GR"/>
        </w:rPr>
        <w:t xml:space="preserve"> </w:t>
      </w:r>
      <w:r w:rsidR="003E4162" w:rsidRPr="00A94FF1">
        <w:rPr>
          <w:rFonts w:ascii="Tahoma" w:eastAsia="Arial Unicode MS" w:hAnsi="Tahoma" w:cs="Tahoma"/>
          <w:b/>
          <w:szCs w:val="22"/>
          <w:lang w:val="el-GR" w:eastAsia="el-GR"/>
        </w:rPr>
        <w:t>09</w:t>
      </w:r>
      <w:r w:rsidRPr="00A94FF1">
        <w:rPr>
          <w:rFonts w:ascii="Tahoma" w:eastAsia="Arial Unicode MS" w:hAnsi="Tahoma" w:cs="Tahoma"/>
          <w:b/>
          <w:szCs w:val="22"/>
          <w:lang w:val="el-GR" w:eastAsia="el-GR"/>
        </w:rPr>
        <w:t>:</w:t>
      </w:r>
      <w:r w:rsidR="003E4162" w:rsidRPr="00A94FF1">
        <w:rPr>
          <w:rFonts w:ascii="Tahoma" w:eastAsia="Arial Unicode MS" w:hAnsi="Tahoma" w:cs="Tahoma"/>
          <w:b/>
          <w:szCs w:val="22"/>
          <w:lang w:val="el-GR" w:eastAsia="el-GR"/>
        </w:rPr>
        <w:t>0</w:t>
      </w:r>
      <w:r w:rsidRPr="00A94FF1">
        <w:rPr>
          <w:rFonts w:ascii="Tahoma" w:eastAsia="Arial Unicode MS" w:hAnsi="Tahoma" w:cs="Tahoma"/>
          <w:b/>
          <w:szCs w:val="22"/>
          <w:lang w:val="el-GR" w:eastAsia="el-GR"/>
        </w:rPr>
        <w:t>0 π.μ.</w:t>
      </w:r>
    </w:p>
    <w:p w:rsidR="005363F3" w:rsidRPr="00292772" w:rsidRDefault="005363F3" w:rsidP="001946C2">
      <w:pPr>
        <w:spacing w:after="0"/>
        <w:rPr>
          <w:rFonts w:ascii="Tahoma" w:eastAsia="Arial Unicode MS" w:hAnsi="Tahoma" w:cs="Tahoma"/>
          <w:b/>
          <w:szCs w:val="22"/>
          <w:lang w:val="el-GR" w:eastAsia="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6" w:name="_Toc492539441"/>
      <w:bookmarkStart w:id="17" w:name="_Toc39825225"/>
      <w:r w:rsidRPr="00292772">
        <w:rPr>
          <w:rFonts w:ascii="Tahoma" w:eastAsia="Arial Unicode MS" w:hAnsi="Tahoma" w:cs="Tahoma"/>
          <w:szCs w:val="22"/>
          <w:lang w:val="el-GR"/>
        </w:rPr>
        <w:t>1.6</w:t>
      </w:r>
      <w:r w:rsidRPr="00292772">
        <w:rPr>
          <w:rFonts w:ascii="Tahoma" w:eastAsia="Arial Unicode MS" w:hAnsi="Tahoma" w:cs="Tahoma"/>
          <w:szCs w:val="22"/>
          <w:lang w:val="el-GR"/>
        </w:rPr>
        <w:tab/>
        <w:t>Δημοσιότητα</w:t>
      </w:r>
      <w:bookmarkEnd w:id="16"/>
      <w:bookmarkEnd w:id="17"/>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b/>
          <w:szCs w:val="22"/>
          <w:lang w:val="el-GR"/>
        </w:rPr>
        <w:t xml:space="preserve">Α. </w:t>
      </w:r>
      <w:r w:rsidRPr="00292772">
        <w:rPr>
          <w:rFonts w:ascii="Tahoma" w:eastAsia="Arial Unicode MS" w:hAnsi="Tahoma" w:cs="Tahoma"/>
          <w:b/>
          <w:szCs w:val="22"/>
          <w:lang w:val="el-GR"/>
        </w:rPr>
        <w:tab/>
        <w:t xml:space="preserve">Δημοσίευση στην Επίσημη Εφημερίδα της Ευρωπαϊκής Ένωσης </w:t>
      </w:r>
    </w:p>
    <w:p w:rsidR="005363F3" w:rsidRPr="00292772" w:rsidRDefault="005363F3" w:rsidP="005C2CD5">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Προκήρυξη της παρούσας σύμβασης απεστάλη με ηλεκτρονικά μέσα για δημοσίευση στις </w:t>
      </w:r>
      <w:r w:rsidR="00377F40">
        <w:rPr>
          <w:rFonts w:ascii="Tahoma" w:eastAsia="Arial Unicode MS" w:hAnsi="Tahoma" w:cs="Tahoma"/>
          <w:b/>
          <w:szCs w:val="22"/>
          <w:lang w:val="el-GR" w:eastAsia="el-GR"/>
        </w:rPr>
        <w:t>27/10/2020</w:t>
      </w:r>
      <w:r w:rsidRPr="007C7B17">
        <w:rPr>
          <w:rFonts w:ascii="Tahoma" w:eastAsia="Arial Unicode MS" w:hAnsi="Tahoma" w:cs="Tahoma"/>
          <w:szCs w:val="22"/>
          <w:lang w:val="el-GR"/>
        </w:rPr>
        <w:t xml:space="preserve"> στην Υπηρεσία Εκδόσεων της Ευρωπαϊκής Ένωσης.</w:t>
      </w:r>
    </w:p>
    <w:p w:rsidR="005363F3" w:rsidRPr="00292772" w:rsidRDefault="005363F3" w:rsidP="005C2CD5">
      <w:pPr>
        <w:spacing w:afterLines="120" w:after="288"/>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b/>
          <w:szCs w:val="22"/>
          <w:lang w:val="el-GR"/>
        </w:rPr>
        <w:tab/>
        <w:t xml:space="preserve">Δημοσίευση σε εθνικό επίπεδο </w:t>
      </w:r>
    </w:p>
    <w:p w:rsidR="005363F3" w:rsidRPr="00292772" w:rsidRDefault="005363F3" w:rsidP="005C2CD5">
      <w:pPr>
        <w:spacing w:afterLines="120" w:after="288"/>
        <w:rPr>
          <w:rFonts w:ascii="Tahoma" w:eastAsia="Arial Unicode MS" w:hAnsi="Tahoma" w:cs="Tahoma"/>
          <w:b/>
          <w:color w:val="000000" w:themeColor="text1"/>
          <w:szCs w:val="22"/>
          <w:lang w:val="el-GR"/>
        </w:rPr>
      </w:pPr>
      <w:r w:rsidRPr="00292772">
        <w:rPr>
          <w:rFonts w:ascii="Tahoma" w:eastAsia="Arial Unicode MS" w:hAnsi="Tahoma" w:cs="Tahoma"/>
          <w:szCs w:val="22"/>
          <w:lang w:val="el-GR"/>
        </w:rPr>
        <w:t xml:space="preserve">Η προκήρυξη και το πλήρες κείμενο της παρούσας Διακήρυξης καταχωρήθηκαν στο Κεντρικό Ηλεκτρονικό Μητρώο </w:t>
      </w:r>
      <w:r w:rsidRPr="004E4391">
        <w:rPr>
          <w:rStyle w:val="-"/>
          <w:rFonts w:ascii="Tahoma" w:eastAsia="Arial Unicode MS" w:hAnsi="Tahoma" w:cs="Tahoma"/>
          <w:color w:val="auto"/>
          <w:lang w:val="el-GR"/>
        </w:rPr>
        <w:t>Δημοσίων</w:t>
      </w:r>
      <w:r w:rsidRPr="00292772">
        <w:rPr>
          <w:rFonts w:ascii="Tahoma" w:eastAsia="Arial Unicode MS" w:hAnsi="Tahoma" w:cs="Tahoma"/>
          <w:szCs w:val="22"/>
          <w:lang w:val="el-GR"/>
        </w:rPr>
        <w:t xml:space="preserve"> Συμβάσεων (ΚΗΜΔΗΣ) </w:t>
      </w:r>
    </w:p>
    <w:p w:rsidR="003C79D2" w:rsidRPr="00292772" w:rsidRDefault="005363F3" w:rsidP="005C2CD5">
      <w:pPr>
        <w:spacing w:afterLines="120" w:after="288"/>
        <w:rPr>
          <w:rFonts w:ascii="Tahoma" w:eastAsia="Arial Unicode MS" w:hAnsi="Tahoma" w:cs="Tahoma"/>
          <w:b/>
          <w:color w:val="339966"/>
          <w:szCs w:val="22"/>
          <w:lang w:val="el-GR"/>
        </w:rPr>
      </w:pPr>
      <w:r w:rsidRPr="00292772">
        <w:rPr>
          <w:rFonts w:ascii="Tahoma" w:eastAsia="Arial Unicode MS" w:hAnsi="Tahoma" w:cs="Tahoma"/>
          <w:szCs w:val="22"/>
          <w:lang w:val="el-GR"/>
        </w:rPr>
        <w:t xml:space="preserve">Το πλήρες κείμενο της παρούσας Διακήρυξης καταχωρήθηκε ακόμη και στη διαδικτυακή πύλη του Ε.Σ.Η.ΔΗ.Σ.:  </w:t>
      </w:r>
      <w:hyperlink r:id="rId13" w:history="1">
        <w:r w:rsidRPr="00292772">
          <w:rPr>
            <w:rStyle w:val="-"/>
            <w:rFonts w:ascii="Tahoma" w:eastAsia="Arial Unicode MS" w:hAnsi="Tahoma" w:cs="Tahoma"/>
            <w:szCs w:val="22"/>
          </w:rPr>
          <w:t>http</w:t>
        </w:r>
        <w:r w:rsidRPr="00292772">
          <w:rPr>
            <w:rStyle w:val="-"/>
            <w:rFonts w:ascii="Tahoma" w:eastAsia="Arial Unicode MS" w:hAnsi="Tahoma" w:cs="Tahoma"/>
            <w:szCs w:val="22"/>
            <w:lang w:val="el-GR"/>
          </w:rPr>
          <w:t>://</w:t>
        </w:r>
        <w:r w:rsidRPr="00292772">
          <w:rPr>
            <w:rStyle w:val="-"/>
            <w:rFonts w:ascii="Tahoma" w:eastAsia="Arial Unicode MS" w:hAnsi="Tahoma" w:cs="Tahoma"/>
            <w:szCs w:val="22"/>
          </w:rPr>
          <w:t>www</w:t>
        </w:r>
        <w:r w:rsidRPr="00292772">
          <w:rPr>
            <w:rStyle w:val="-"/>
            <w:rFonts w:ascii="Tahoma" w:eastAsia="Arial Unicode MS" w:hAnsi="Tahoma" w:cs="Tahoma"/>
            <w:szCs w:val="22"/>
            <w:lang w:val="el-GR"/>
          </w:rPr>
          <w:t>.</w:t>
        </w:r>
        <w:r w:rsidRPr="00292772">
          <w:rPr>
            <w:rStyle w:val="-"/>
            <w:rFonts w:ascii="Tahoma" w:eastAsia="Arial Unicode MS" w:hAnsi="Tahoma" w:cs="Tahoma"/>
            <w:szCs w:val="22"/>
          </w:rPr>
          <w:t>promitheus</w:t>
        </w:r>
        <w:r w:rsidRPr="00292772">
          <w:rPr>
            <w:rStyle w:val="-"/>
            <w:rFonts w:ascii="Tahoma" w:eastAsia="Arial Unicode MS" w:hAnsi="Tahoma" w:cs="Tahoma"/>
            <w:szCs w:val="22"/>
            <w:lang w:val="el-GR"/>
          </w:rPr>
          <w:t>.</w:t>
        </w:r>
        <w:r w:rsidRPr="00292772">
          <w:rPr>
            <w:rStyle w:val="-"/>
            <w:rFonts w:ascii="Tahoma" w:eastAsia="Arial Unicode MS" w:hAnsi="Tahoma" w:cs="Tahoma"/>
            <w:szCs w:val="22"/>
          </w:rPr>
          <w:t>gov</w:t>
        </w:r>
        <w:r w:rsidRPr="00292772">
          <w:rPr>
            <w:rStyle w:val="-"/>
            <w:rFonts w:ascii="Tahoma" w:eastAsia="Arial Unicode MS" w:hAnsi="Tahoma" w:cs="Tahoma"/>
            <w:szCs w:val="22"/>
            <w:lang w:val="el-GR"/>
          </w:rPr>
          <w:t>.</w:t>
        </w:r>
        <w:r w:rsidRPr="00292772">
          <w:rPr>
            <w:rStyle w:val="-"/>
            <w:rFonts w:ascii="Tahoma" w:eastAsia="Arial Unicode MS" w:hAnsi="Tahoma" w:cs="Tahoma"/>
            <w:szCs w:val="22"/>
          </w:rPr>
          <w:t>gr</w:t>
        </w:r>
      </w:hyperlink>
      <w:r w:rsidRPr="00292772">
        <w:rPr>
          <w:rFonts w:ascii="Tahoma" w:eastAsia="Arial Unicode MS" w:hAnsi="Tahoma" w:cs="Tahoma"/>
          <w:szCs w:val="22"/>
          <w:lang w:val="el-GR"/>
        </w:rPr>
        <w:t>, όπου η σχετική ηλεκτρονική διαδικασία σύναψης σύμβασης στην πλατφόρμα ΕΣΗΔΗΣ έλαβε Συστημικό Αριθμό :</w:t>
      </w:r>
      <w:r w:rsidRPr="00292772">
        <w:rPr>
          <w:rFonts w:ascii="Tahoma" w:eastAsia="Arial Unicode MS" w:hAnsi="Tahoma" w:cs="Tahoma"/>
          <w:color w:val="339966"/>
          <w:szCs w:val="22"/>
          <w:lang w:val="el-GR"/>
        </w:rPr>
        <w:t xml:space="preserve"> </w:t>
      </w:r>
      <w:r w:rsidR="00CB07DC" w:rsidRPr="00CB07DC">
        <w:rPr>
          <w:rFonts w:ascii="Tahoma" w:eastAsia="Arial Unicode MS" w:hAnsi="Tahoma" w:cs="Tahoma"/>
          <w:b/>
          <w:szCs w:val="22"/>
          <w:lang w:val="el-GR" w:eastAsia="el-GR"/>
        </w:rPr>
        <w:t>100928</w:t>
      </w:r>
    </w:p>
    <w:p w:rsidR="005363F3" w:rsidRPr="00292772" w:rsidRDefault="005363F3" w:rsidP="005C2CD5">
      <w:pPr>
        <w:spacing w:afterLines="120" w:after="288"/>
        <w:rPr>
          <w:rFonts w:ascii="Tahoma" w:eastAsia="Arial Unicode MS" w:hAnsi="Tahoma" w:cs="Tahoma"/>
          <w:szCs w:val="22"/>
          <w:lang w:val="el-GR" w:eastAsia="el-GR"/>
        </w:rPr>
      </w:pPr>
      <w:r w:rsidRPr="00292772">
        <w:rPr>
          <w:rFonts w:ascii="Tahoma" w:eastAsia="Arial Unicode MS" w:hAnsi="Tahoma" w:cs="Tahoma"/>
          <w:szCs w:val="22"/>
          <w:lang w:val="el-GR"/>
        </w:rPr>
        <w:t xml:space="preserve">Η προκήρυξη </w:t>
      </w:r>
      <w:r w:rsidRPr="00292772">
        <w:rPr>
          <w:rFonts w:ascii="Tahoma" w:eastAsia="Arial Unicode MS" w:hAnsi="Tahoma" w:cs="Tahoma"/>
          <w:bCs/>
          <w:szCs w:val="22"/>
          <w:lang w:val="el-GR"/>
        </w:rPr>
        <w:t>(</w:t>
      </w:r>
      <w:r w:rsidRPr="00292772">
        <w:rPr>
          <w:rFonts w:ascii="Tahoma" w:eastAsia="Arial Unicode MS" w:hAnsi="Tahoma" w:cs="Tahoma"/>
          <w:szCs w:val="22"/>
          <w:lang w:val="el-GR"/>
        </w:rPr>
        <w:t xml:space="preserve">περίληψη της παρούσας Διακήρυξης) </w:t>
      </w:r>
      <w:r w:rsidRPr="00292772">
        <w:rPr>
          <w:rFonts w:ascii="Tahoma" w:eastAsia="Arial Unicode MS" w:hAnsi="Tahoma" w:cs="Tahoma"/>
          <w:szCs w:val="22"/>
          <w:lang w:val="el-GR" w:eastAsia="el-GR"/>
        </w:rPr>
        <w:t xml:space="preserve">όπως προβλέπεται στην περίπτωση 16 της παραγράφου 4 του άρθρου 2 του Ν. 3861/2010, αναρτήθηκε στο διαδίκτυο, στον ιστότοπο </w:t>
      </w:r>
      <w:hyperlink r:id="rId14" w:history="1">
        <w:r w:rsidRPr="00B65DE2">
          <w:rPr>
            <w:rStyle w:val="-"/>
            <w:rFonts w:ascii="Tahoma" w:eastAsia="Arial Unicode MS" w:hAnsi="Tahoma" w:cs="Tahoma"/>
            <w:szCs w:val="22"/>
          </w:rPr>
          <w:t>http</w:t>
        </w:r>
        <w:r w:rsidRPr="0048010E">
          <w:rPr>
            <w:rStyle w:val="-"/>
            <w:rFonts w:ascii="Tahoma" w:eastAsia="Arial Unicode MS" w:hAnsi="Tahoma" w:cs="Tahoma"/>
            <w:szCs w:val="22"/>
            <w:lang w:val="el-GR"/>
          </w:rPr>
          <w:t>://</w:t>
        </w:r>
        <w:r w:rsidRPr="00B65DE2">
          <w:rPr>
            <w:rStyle w:val="-"/>
            <w:rFonts w:ascii="Tahoma" w:eastAsia="Arial Unicode MS" w:hAnsi="Tahoma" w:cs="Tahoma"/>
            <w:szCs w:val="22"/>
          </w:rPr>
          <w:t>et</w:t>
        </w:r>
        <w:r w:rsidRPr="0048010E">
          <w:rPr>
            <w:rStyle w:val="-"/>
            <w:rFonts w:ascii="Tahoma" w:eastAsia="Arial Unicode MS" w:hAnsi="Tahoma" w:cs="Tahoma"/>
            <w:szCs w:val="22"/>
            <w:lang w:val="el-GR"/>
          </w:rPr>
          <w:t>.</w:t>
        </w:r>
        <w:r w:rsidRPr="00B65DE2">
          <w:rPr>
            <w:rStyle w:val="-"/>
            <w:rFonts w:ascii="Tahoma" w:eastAsia="Arial Unicode MS" w:hAnsi="Tahoma" w:cs="Tahoma"/>
            <w:szCs w:val="22"/>
          </w:rPr>
          <w:t>diavgeia</w:t>
        </w:r>
        <w:r w:rsidRPr="0048010E">
          <w:rPr>
            <w:rStyle w:val="-"/>
            <w:rFonts w:ascii="Tahoma" w:eastAsia="Arial Unicode MS" w:hAnsi="Tahoma" w:cs="Tahoma"/>
            <w:szCs w:val="22"/>
            <w:lang w:val="el-GR"/>
          </w:rPr>
          <w:t>.</w:t>
        </w:r>
        <w:r w:rsidRPr="00B65DE2">
          <w:rPr>
            <w:rStyle w:val="-"/>
            <w:rFonts w:ascii="Tahoma" w:eastAsia="Arial Unicode MS" w:hAnsi="Tahoma" w:cs="Tahoma"/>
            <w:szCs w:val="22"/>
          </w:rPr>
          <w:t>gov</w:t>
        </w:r>
        <w:r w:rsidRPr="0048010E">
          <w:rPr>
            <w:rStyle w:val="-"/>
            <w:rFonts w:ascii="Tahoma" w:eastAsia="Arial Unicode MS" w:hAnsi="Tahoma" w:cs="Tahoma"/>
            <w:szCs w:val="22"/>
            <w:lang w:val="el-GR"/>
          </w:rPr>
          <w:t>.</w:t>
        </w:r>
        <w:r w:rsidRPr="00B65DE2">
          <w:rPr>
            <w:rStyle w:val="-"/>
            <w:rFonts w:ascii="Tahoma" w:eastAsia="Arial Unicode MS" w:hAnsi="Tahoma" w:cs="Tahoma"/>
            <w:szCs w:val="22"/>
          </w:rPr>
          <w:t>gr</w:t>
        </w:r>
        <w:r w:rsidRPr="00292772">
          <w:rPr>
            <w:rStyle w:val="-"/>
            <w:rFonts w:ascii="Tahoma" w:eastAsia="Arial Unicode MS" w:hAnsi="Tahoma" w:cs="Tahoma"/>
            <w:color w:val="000000"/>
            <w:szCs w:val="22"/>
            <w:lang w:val="el-GR" w:eastAsia="el-GR"/>
          </w:rPr>
          <w:t>/</w:t>
        </w:r>
      </w:hyperlink>
      <w:r w:rsidRPr="00292772">
        <w:rPr>
          <w:rFonts w:ascii="Tahoma" w:eastAsia="Arial Unicode MS" w:hAnsi="Tahoma" w:cs="Tahoma"/>
          <w:szCs w:val="22"/>
          <w:lang w:val="el-GR" w:eastAsia="el-GR"/>
        </w:rPr>
        <w:t xml:space="preserve"> (ΠΡΟΓΡΑΜΜΑ ΔΙΑΥΓΕΙΑ) </w:t>
      </w:r>
    </w:p>
    <w:p w:rsidR="005363F3" w:rsidRPr="00292772" w:rsidRDefault="005363F3" w:rsidP="0017174A">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Διακήρυξη θα καταχωρηθεί στο διαδίκτυο, στην ιστοσελίδα της αναθέτουσας αρχής, στη διεύθυνση (</w:t>
      </w:r>
      <w:r w:rsidRPr="00292772">
        <w:rPr>
          <w:rFonts w:ascii="Tahoma" w:eastAsia="Arial Unicode MS" w:hAnsi="Tahoma" w:cs="Tahoma"/>
          <w:szCs w:val="22"/>
        </w:rPr>
        <w:t>URL</w:t>
      </w:r>
      <w:r w:rsidRPr="00292772">
        <w:rPr>
          <w:rFonts w:ascii="Tahoma" w:eastAsia="Arial Unicode MS" w:hAnsi="Tahoma" w:cs="Tahoma"/>
          <w:szCs w:val="22"/>
          <w:lang w:val="el-GR"/>
        </w:rPr>
        <w:t xml:space="preserve">): </w:t>
      </w:r>
      <w:hyperlink r:id="rId15" w:history="1">
        <w:r w:rsidRPr="00292772">
          <w:rPr>
            <w:rStyle w:val="-"/>
            <w:rFonts w:ascii="Tahoma" w:eastAsia="Arial Unicode MS" w:hAnsi="Tahoma" w:cs="Tahoma"/>
            <w:szCs w:val="22"/>
          </w:rPr>
          <w:t>www</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efka</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gov</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gr</w:t>
        </w:r>
      </w:hyperlink>
      <w:r w:rsidRPr="00292772">
        <w:rPr>
          <w:rFonts w:ascii="Tahoma" w:eastAsia="Arial Unicode MS" w:hAnsi="Tahoma" w:cs="Tahoma"/>
          <w:szCs w:val="22"/>
          <w:lang w:val="el-GR"/>
        </w:rPr>
        <w:t xml:space="preserve"> </w:t>
      </w:r>
      <w:r w:rsidR="00B33627" w:rsidRPr="00292772">
        <w:rPr>
          <w:rFonts w:ascii="Tahoma" w:eastAsia="Arial Unicode MS" w:hAnsi="Tahoma" w:cs="Tahoma"/>
          <w:szCs w:val="22"/>
          <w:lang w:val="el-GR"/>
        </w:rPr>
        <w:t xml:space="preserve">Αρχική Σελίδα </w:t>
      </w:r>
      <w:r w:rsidR="00B33627" w:rsidRPr="00292772">
        <w:rPr>
          <w:rFonts w:ascii="Arial" w:eastAsia="Arial Unicode MS" w:hAnsi="Arial" w:cs="Arial"/>
          <w:szCs w:val="22"/>
          <w:lang w:val="el-GR"/>
        </w:rPr>
        <w:t>►</w:t>
      </w:r>
      <w:r w:rsidR="00B33627" w:rsidRPr="00292772">
        <w:rPr>
          <w:rFonts w:ascii="Tahoma" w:eastAsia="Arial Unicode MS" w:hAnsi="Tahoma" w:cs="Tahoma"/>
          <w:szCs w:val="22"/>
          <w:lang w:val="el-GR"/>
        </w:rPr>
        <w:t xml:space="preserve"> Επικαιρότητα </w:t>
      </w:r>
      <w:r w:rsidR="00B33627" w:rsidRPr="00292772">
        <w:rPr>
          <w:rFonts w:ascii="Arial" w:eastAsia="Arial Unicode MS" w:hAnsi="Arial" w:cs="Arial"/>
          <w:szCs w:val="22"/>
          <w:lang w:val="el-GR"/>
        </w:rPr>
        <w:t>►</w:t>
      </w:r>
      <w:r w:rsidR="00B33627" w:rsidRPr="00292772">
        <w:rPr>
          <w:rFonts w:ascii="Tahoma" w:eastAsia="Arial Unicode MS" w:hAnsi="Tahoma" w:cs="Tahoma"/>
          <w:szCs w:val="22"/>
          <w:lang w:val="el-GR"/>
        </w:rPr>
        <w:t xml:space="preserve">(Διαγωνισμοί) στις </w:t>
      </w:r>
      <w:r w:rsidR="00613C64">
        <w:rPr>
          <w:rFonts w:ascii="Tahoma" w:eastAsia="Arial Unicode MS" w:hAnsi="Tahoma" w:cs="Tahoma"/>
          <w:b/>
          <w:szCs w:val="22"/>
          <w:lang w:val="el-GR" w:eastAsia="el-GR"/>
        </w:rPr>
        <w:t>27/10/2020</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8" w:name="_Toc492539442"/>
      <w:bookmarkStart w:id="19" w:name="_Toc39825226"/>
      <w:r w:rsidRPr="00292772">
        <w:rPr>
          <w:rFonts w:ascii="Tahoma" w:eastAsia="Arial Unicode MS" w:hAnsi="Tahoma" w:cs="Tahoma"/>
          <w:szCs w:val="22"/>
          <w:lang w:val="el-GR"/>
        </w:rPr>
        <w:t>1.7</w:t>
      </w:r>
      <w:r w:rsidRPr="00292772">
        <w:rPr>
          <w:rFonts w:ascii="Tahoma" w:eastAsia="Arial Unicode MS" w:hAnsi="Tahoma" w:cs="Tahoma"/>
          <w:szCs w:val="22"/>
          <w:lang w:val="el-GR"/>
        </w:rPr>
        <w:tab/>
        <w:t>Αρχές εφαρμοζόμενες στη διαδικασία σύναψης</w:t>
      </w:r>
      <w:bookmarkEnd w:id="18"/>
      <w:bookmarkEnd w:id="19"/>
      <w:r w:rsidRPr="00292772">
        <w:rPr>
          <w:rFonts w:ascii="Tahoma" w:eastAsia="Arial Unicode MS" w:hAnsi="Tahoma" w:cs="Tahoma"/>
          <w:szCs w:val="22"/>
          <w:lang w:val="el-GR"/>
        </w:rPr>
        <w:t xml:space="preserve">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Οι οικονομικοί φορείς δεσμεύονται ότι:</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γ) λαμβάνουν τα κατάλληλα μέτρα για να διαφυλάξουν την εμπιστευτικότητα των πληροφοριών που έχουν χαρακτηρισθεί ως τέτοιες.</w:t>
      </w:r>
      <w:r w:rsidR="00C71DD5" w:rsidRPr="00292772">
        <w:rPr>
          <w:rFonts w:ascii="Tahoma" w:eastAsia="Arial Unicode MS" w:hAnsi="Tahoma" w:cs="Tahoma"/>
          <w:szCs w:val="22"/>
          <w:lang w:val="el-GR"/>
        </w:rPr>
        <w:t xml:space="preserve">  </w:t>
      </w:r>
    </w:p>
    <w:p w:rsidR="005363F3" w:rsidRPr="00292772" w:rsidRDefault="005363F3" w:rsidP="001946C2">
      <w:pPr>
        <w:pStyle w:val="13"/>
        <w:pBdr>
          <w:top w:val="none" w:sz="0" w:space="0" w:color="auto"/>
          <w:left w:val="none" w:sz="0" w:space="0" w:color="auto"/>
          <w:right w:val="none" w:sz="0" w:space="0" w:color="auto"/>
        </w:pBdr>
        <w:tabs>
          <w:tab w:val="left" w:pos="567"/>
        </w:tabs>
        <w:spacing w:before="0" w:after="0"/>
        <w:ind w:left="207" w:hanging="567"/>
        <w:rPr>
          <w:rFonts w:ascii="Tahoma" w:eastAsia="Arial Unicode MS" w:hAnsi="Tahoma" w:cs="Tahoma"/>
          <w:sz w:val="22"/>
          <w:szCs w:val="22"/>
          <w:lang w:val="el-GR"/>
        </w:rPr>
      </w:pPr>
      <w:bookmarkStart w:id="20" w:name="_Toc39825227"/>
      <w:r w:rsidRPr="00292772">
        <w:rPr>
          <w:rFonts w:ascii="Tahoma" w:eastAsia="Arial Unicode MS" w:hAnsi="Tahoma" w:cs="Tahoma"/>
          <w:sz w:val="22"/>
          <w:szCs w:val="22"/>
          <w:lang w:val="el-GR"/>
        </w:rPr>
        <w:lastRenderedPageBreak/>
        <w:t>2.</w:t>
      </w:r>
      <w:r w:rsidRPr="00292772">
        <w:rPr>
          <w:rFonts w:ascii="Tahoma" w:eastAsia="Arial Unicode MS" w:hAnsi="Tahoma" w:cs="Tahoma"/>
          <w:sz w:val="22"/>
          <w:szCs w:val="22"/>
          <w:lang w:val="el-GR"/>
        </w:rPr>
        <w:tab/>
        <w:t>ΓΕΝΙΚΟΙ ΚΑΙ ΕΙΔΙΚΟΙ ΟΡΟΙ ΣΥΜΜΕΤΟΧΗΣ</w:t>
      </w:r>
      <w:bookmarkEnd w:id="20"/>
    </w:p>
    <w:p w:rsidR="005363F3" w:rsidRPr="00292772" w:rsidRDefault="005363F3" w:rsidP="00860ACD">
      <w:pPr>
        <w:rPr>
          <w:rFonts w:ascii="Tahoma" w:eastAsia="Arial Unicode MS" w:hAnsi="Tahoma" w:cs="Tahoma"/>
          <w:szCs w:val="22"/>
          <w:lang w:val="el-GR"/>
        </w:rPr>
      </w:pPr>
    </w:p>
    <w:p w:rsidR="005363F3" w:rsidRPr="00292772" w:rsidRDefault="005363F3" w:rsidP="009E0D2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21" w:name="_Toc492539443"/>
      <w:bookmarkStart w:id="22" w:name="_Toc39825228"/>
      <w:r w:rsidRPr="00292772">
        <w:rPr>
          <w:rFonts w:ascii="Tahoma" w:eastAsia="Arial Unicode MS" w:hAnsi="Tahoma" w:cs="Tahoma"/>
          <w:szCs w:val="22"/>
          <w:lang w:val="el-GR"/>
        </w:rPr>
        <w:t>2.1</w:t>
      </w:r>
      <w:r w:rsidRPr="00292772">
        <w:rPr>
          <w:rFonts w:ascii="Tahoma" w:eastAsia="Arial Unicode MS" w:hAnsi="Tahoma" w:cs="Tahoma"/>
          <w:szCs w:val="22"/>
          <w:lang w:val="el-GR"/>
        </w:rPr>
        <w:tab/>
        <w:t>Γενικές Πληροφορίες</w:t>
      </w:r>
      <w:bookmarkStart w:id="23" w:name="_Toc492539444"/>
      <w:bookmarkEnd w:id="21"/>
      <w:bookmarkEnd w:id="22"/>
    </w:p>
    <w:p w:rsidR="005363F3" w:rsidRPr="00292772" w:rsidRDefault="005363F3" w:rsidP="001946C2">
      <w:pPr>
        <w:pStyle w:val="33"/>
        <w:spacing w:before="0" w:after="0"/>
        <w:ind w:left="207"/>
        <w:rPr>
          <w:rFonts w:ascii="Tahoma" w:eastAsia="Arial Unicode MS" w:hAnsi="Tahoma" w:cs="Tahoma"/>
          <w:szCs w:val="22"/>
          <w:lang w:val="el-GR"/>
        </w:rPr>
      </w:pPr>
      <w:bookmarkStart w:id="24" w:name="_Toc39825229"/>
      <w:r w:rsidRPr="00292772">
        <w:rPr>
          <w:rFonts w:ascii="Tahoma" w:eastAsia="Arial Unicode MS" w:hAnsi="Tahoma" w:cs="Tahoma"/>
          <w:szCs w:val="22"/>
          <w:lang w:val="el-GR"/>
        </w:rPr>
        <w:t>2.1.1</w:t>
      </w:r>
      <w:r w:rsidRPr="00292772">
        <w:rPr>
          <w:rFonts w:ascii="Tahoma" w:eastAsia="Arial Unicode MS" w:hAnsi="Tahoma" w:cs="Tahoma"/>
          <w:szCs w:val="22"/>
          <w:lang w:val="el-GR"/>
        </w:rPr>
        <w:tab/>
        <w:t>Έγγραφα της σύμβασης</w:t>
      </w:r>
      <w:bookmarkEnd w:id="23"/>
      <w:bookmarkEnd w:id="24"/>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szCs w:val="22"/>
          <w:lang w:val="el-GR"/>
        </w:rPr>
        <w:t>Τα έγγραφα της παρούσας διαδικασίας σύναψης  είναι τα ακόλουθα:</w:t>
      </w:r>
    </w:p>
    <w:p w:rsidR="005363F3" w:rsidRPr="00A0735A" w:rsidRDefault="005363F3" w:rsidP="00FF7618">
      <w:pPr>
        <w:pStyle w:val="aff2"/>
        <w:numPr>
          <w:ilvl w:val="0"/>
          <w:numId w:val="11"/>
        </w:numPr>
        <w:rPr>
          <w:rFonts w:ascii="Tahoma" w:eastAsia="Arial Unicode MS" w:hAnsi="Tahoma" w:cs="Tahoma"/>
        </w:rPr>
      </w:pPr>
      <w:r w:rsidRPr="00A0735A">
        <w:rPr>
          <w:rFonts w:ascii="Tahoma" w:eastAsia="Arial Unicode MS" w:hAnsi="Tahoma" w:cs="Tahoma"/>
        </w:rPr>
        <w:t xml:space="preserve">η </w:t>
      </w:r>
      <w:r w:rsidRPr="00A8036F">
        <w:rPr>
          <w:rFonts w:ascii="Tahoma" w:eastAsia="Arial Unicode MS" w:hAnsi="Tahoma" w:cs="Tahoma"/>
        </w:rPr>
        <w:t>με αρ.</w:t>
      </w:r>
      <w:r w:rsidR="007E13EF" w:rsidRPr="007E13EF">
        <w:rPr>
          <w:rFonts w:cs="Calibri"/>
          <w:szCs w:val="24"/>
          <w:lang w:eastAsia="zh-CN"/>
        </w:rPr>
        <w:t xml:space="preserve"> </w:t>
      </w:r>
      <w:r w:rsidR="007E13EF" w:rsidRPr="007E13EF">
        <w:rPr>
          <w:rFonts w:ascii="Tahoma" w:eastAsia="Arial Unicode MS" w:hAnsi="Tahoma" w:cs="Tahoma"/>
          <w:b/>
        </w:rPr>
        <w:t>2020/</w:t>
      </w:r>
      <w:r w:rsidR="007E13EF" w:rsidRPr="007E13EF">
        <w:rPr>
          <w:rFonts w:ascii="Tahoma" w:eastAsia="Arial Unicode MS" w:hAnsi="Tahoma" w:cs="Tahoma"/>
          <w:b/>
          <w:lang w:val="en-GB"/>
        </w:rPr>
        <w:t>S</w:t>
      </w:r>
      <w:r w:rsidR="007E13EF" w:rsidRPr="007E13EF">
        <w:rPr>
          <w:rFonts w:ascii="Tahoma" w:eastAsia="Arial Unicode MS" w:hAnsi="Tahoma" w:cs="Tahoma"/>
          <w:b/>
        </w:rPr>
        <w:t xml:space="preserve"> 209-510628</w:t>
      </w:r>
      <w:r w:rsidR="007E13EF" w:rsidRPr="007E13EF">
        <w:rPr>
          <w:rFonts w:ascii="Tahoma" w:eastAsia="Arial Unicode MS" w:hAnsi="Tahoma" w:cs="Tahoma"/>
        </w:rPr>
        <w:t xml:space="preserve"> </w:t>
      </w:r>
      <w:r w:rsidR="00A8036F" w:rsidRPr="00FF7618">
        <w:rPr>
          <w:rFonts w:ascii="Tahoma" w:eastAsia="Arial Unicode MS" w:hAnsi="Tahoma" w:cs="Tahoma"/>
          <w:b/>
        </w:rPr>
        <w:t xml:space="preserve"> (</w:t>
      </w:r>
      <w:r w:rsidR="00EE19E8" w:rsidRPr="00FF7618">
        <w:rPr>
          <w:rFonts w:ascii="Tahoma" w:eastAsia="Arial Unicode MS" w:hAnsi="Tahoma" w:cs="Tahoma"/>
          <w:b/>
        </w:rPr>
        <w:t>ΑΔΑ:</w:t>
      </w:r>
      <w:r w:rsidR="00FF7618" w:rsidRPr="00FF7618">
        <w:t xml:space="preserve"> </w:t>
      </w:r>
      <w:r w:rsidR="00FF7618" w:rsidRPr="00FF7618">
        <w:rPr>
          <w:rFonts w:ascii="Tahoma" w:eastAsia="Arial Unicode MS" w:hAnsi="Tahoma" w:cs="Tahoma"/>
          <w:b/>
        </w:rPr>
        <w:t>6ΠΨΑ46ΜΑΠΣ-Ψ55</w:t>
      </w:r>
      <w:r w:rsidR="00EF7CE3" w:rsidRPr="00FF7618">
        <w:rPr>
          <w:rFonts w:ascii="Tahoma" w:eastAsia="Arial Unicode MS" w:hAnsi="Tahoma" w:cs="Tahoma"/>
          <w:b/>
        </w:rPr>
        <w:t xml:space="preserve"> </w:t>
      </w:r>
      <w:r w:rsidR="00A8036F" w:rsidRPr="00FF7618">
        <w:rPr>
          <w:rFonts w:ascii="Tahoma" w:eastAsia="Arial Unicode MS" w:hAnsi="Tahoma" w:cs="Tahoma"/>
          <w:b/>
        </w:rPr>
        <w:t>ΑΔΑΜ:</w:t>
      </w:r>
      <w:r w:rsidR="004230FC" w:rsidRPr="004230FC">
        <w:t xml:space="preserve"> </w:t>
      </w:r>
      <w:r w:rsidR="004230FC" w:rsidRPr="004230FC">
        <w:rPr>
          <w:rFonts w:ascii="Tahoma" w:eastAsia="Arial Unicode MS" w:hAnsi="Tahoma" w:cs="Tahoma"/>
          <w:b/>
        </w:rPr>
        <w:t>20PROC007544587</w:t>
      </w:r>
      <w:r w:rsidR="00A8036F" w:rsidRPr="004230FC">
        <w:rPr>
          <w:rFonts w:ascii="Tahoma" w:eastAsia="Arial Unicode MS" w:hAnsi="Tahoma" w:cs="Tahoma"/>
          <w:b/>
        </w:rPr>
        <w:t>)</w:t>
      </w:r>
      <w:r w:rsidR="00A8036F" w:rsidRPr="00A8036F">
        <w:rPr>
          <w:rFonts w:ascii="Tahoma" w:eastAsia="Arial Unicode MS" w:hAnsi="Tahoma" w:cs="Tahoma"/>
          <w:b/>
        </w:rPr>
        <w:t xml:space="preserve"> </w:t>
      </w:r>
      <w:r w:rsidR="00A73188" w:rsidRPr="00A0735A">
        <w:rPr>
          <w:rFonts w:ascii="Tahoma" w:eastAsia="Arial Unicode MS" w:hAnsi="Tahoma" w:cs="Tahoma"/>
        </w:rPr>
        <w:t>δημοσίευση</w:t>
      </w:r>
      <w:r w:rsidRPr="00A0735A">
        <w:rPr>
          <w:rFonts w:ascii="Tahoma" w:eastAsia="Arial Unicode MS" w:hAnsi="Tahoma" w:cs="Tahoma"/>
        </w:rPr>
        <w:t xml:space="preserve"> της Προκήρυξης της Σύμβασης, </w:t>
      </w:r>
      <w:r w:rsidR="00587E9B" w:rsidRPr="00A0735A">
        <w:rPr>
          <w:rFonts w:ascii="Tahoma" w:eastAsia="Arial Unicode MS" w:hAnsi="Tahoma" w:cs="Tahoma"/>
        </w:rPr>
        <w:t xml:space="preserve">όπως αυτή έχει δημοσιευθεί </w:t>
      </w:r>
      <w:r w:rsidRPr="00A0735A">
        <w:rPr>
          <w:rFonts w:ascii="Tahoma" w:eastAsia="Arial Unicode MS" w:hAnsi="Tahoma" w:cs="Tahoma"/>
        </w:rPr>
        <w:t xml:space="preserve">στην Επίσημη Εφημερίδα της Ευρωπαϊκής Ένωσης </w:t>
      </w:r>
    </w:p>
    <w:p w:rsidR="003A6032" w:rsidRPr="00587E9B" w:rsidRDefault="00587E9B" w:rsidP="00587E9B">
      <w:pPr>
        <w:pStyle w:val="aff2"/>
        <w:numPr>
          <w:ilvl w:val="0"/>
          <w:numId w:val="2"/>
        </w:numPr>
        <w:spacing w:after="0"/>
        <w:ind w:left="0"/>
        <w:rPr>
          <w:rFonts w:ascii="Tahoma" w:eastAsia="Arial Unicode MS" w:hAnsi="Tahoma" w:cs="Tahoma"/>
        </w:rPr>
      </w:pPr>
      <w:r w:rsidRPr="000C1F30">
        <w:rPr>
          <w:rFonts w:ascii="Tahoma" w:eastAsia="Arial Unicode MS" w:hAnsi="Tahoma" w:cs="Tahoma"/>
        </w:rPr>
        <w:t>Το</w:t>
      </w:r>
      <w:r>
        <w:rPr>
          <w:rFonts w:ascii="Tahoma" w:eastAsia="Arial Unicode MS" w:hAnsi="Tahoma" w:cs="Tahoma"/>
          <w:color w:val="00B050"/>
        </w:rPr>
        <w:t xml:space="preserve"> </w:t>
      </w:r>
      <w:r w:rsidR="003A6032" w:rsidRPr="00587E9B">
        <w:rPr>
          <w:rFonts w:ascii="Tahoma" w:eastAsia="Arial Unicode MS" w:hAnsi="Tahoma" w:cs="Tahoma"/>
        </w:rPr>
        <w:t xml:space="preserve">Ευρωπαϊκό Ενιαίο Έγγραφο Σύμβασης [ΕΕΕΣ] </w:t>
      </w:r>
    </w:p>
    <w:p w:rsidR="00587E9B" w:rsidRDefault="003A6032" w:rsidP="00587E9B">
      <w:pPr>
        <w:pStyle w:val="aff2"/>
        <w:numPr>
          <w:ilvl w:val="0"/>
          <w:numId w:val="2"/>
        </w:numPr>
        <w:ind w:left="0"/>
        <w:rPr>
          <w:rFonts w:ascii="Tahoma" w:eastAsia="Arial Unicode MS" w:hAnsi="Tahoma" w:cs="Tahoma"/>
        </w:rPr>
      </w:pPr>
      <w:r w:rsidRPr="00292772">
        <w:rPr>
          <w:rFonts w:ascii="Tahoma" w:eastAsia="Arial Unicode MS" w:hAnsi="Tahoma" w:cs="Tahoma"/>
        </w:rPr>
        <w:t xml:space="preserve"> </w:t>
      </w:r>
      <w:r w:rsidR="00587E9B" w:rsidRPr="000C1F30">
        <w:rPr>
          <w:rFonts w:ascii="Tahoma" w:eastAsia="Arial Unicode MS" w:hAnsi="Tahoma" w:cs="Tahoma"/>
        </w:rPr>
        <w:t xml:space="preserve">η παρούσα Διακήρυξη </w:t>
      </w:r>
      <w:r w:rsidR="00880951" w:rsidRPr="000C1F30">
        <w:rPr>
          <w:rFonts w:ascii="Tahoma" w:eastAsia="Arial Unicode MS" w:hAnsi="Tahoma" w:cs="Tahoma"/>
        </w:rPr>
        <w:t>και</w:t>
      </w:r>
      <w:r w:rsidR="00A0735A">
        <w:rPr>
          <w:rFonts w:ascii="Tahoma" w:eastAsia="Arial Unicode MS" w:hAnsi="Tahoma" w:cs="Tahoma"/>
        </w:rPr>
        <w:t xml:space="preserve"> τα Παραρτήματά της</w:t>
      </w:r>
    </w:p>
    <w:p w:rsidR="00A0735A" w:rsidRPr="003C24C9" w:rsidRDefault="00A0735A" w:rsidP="00A0735A">
      <w:pPr>
        <w:numPr>
          <w:ilvl w:val="0"/>
          <w:numId w:val="2"/>
        </w:numPr>
        <w:tabs>
          <w:tab w:val="clear" w:pos="0"/>
          <w:tab w:val="num" w:pos="-360"/>
        </w:tabs>
        <w:spacing w:after="0"/>
        <w:ind w:left="0"/>
        <w:rPr>
          <w:rFonts w:ascii="Tahoma" w:eastAsia="Arial Unicode MS" w:hAnsi="Tahoma" w:cs="Tahoma"/>
          <w:szCs w:val="22"/>
          <w:lang w:val="el-GR"/>
        </w:rPr>
      </w:pPr>
      <w:r w:rsidRPr="003C24C9">
        <w:rPr>
          <w:rFonts w:ascii="Tahoma" w:eastAsia="Arial Unicode MS" w:hAnsi="Tahoma" w:cs="Tahoma"/>
          <w:szCs w:val="22"/>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rsidR="003C79D2" w:rsidRPr="00292772" w:rsidRDefault="003C79D2" w:rsidP="003C79D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25" w:name="_Toc492539445"/>
      <w:bookmarkStart w:id="26" w:name="_Toc39825230"/>
      <w:r w:rsidRPr="00292772">
        <w:rPr>
          <w:rFonts w:ascii="Tahoma" w:eastAsia="Arial Unicode MS" w:hAnsi="Tahoma" w:cs="Tahoma"/>
          <w:szCs w:val="22"/>
          <w:lang w:val="el-GR"/>
        </w:rPr>
        <w:t>2.1.2</w:t>
      </w:r>
      <w:r w:rsidRPr="00292772">
        <w:rPr>
          <w:rFonts w:ascii="Tahoma" w:eastAsia="Arial Unicode MS" w:hAnsi="Tahoma" w:cs="Tahoma"/>
          <w:szCs w:val="22"/>
          <w:lang w:val="el-GR"/>
        </w:rPr>
        <w:tab/>
        <w:t>Επικοινωνία - Πρόσβαση στα έγγραφα της Σύμβασης</w:t>
      </w:r>
      <w:bookmarkEnd w:id="25"/>
      <w:bookmarkEnd w:id="26"/>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szCs w:val="22"/>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16" w:history="1">
        <w:r w:rsidR="003C79D2" w:rsidRPr="00292772">
          <w:rPr>
            <w:rStyle w:val="-"/>
            <w:rFonts w:ascii="Tahoma" w:eastAsia="Arial Unicode MS" w:hAnsi="Tahoma" w:cs="Tahoma"/>
            <w:szCs w:val="22"/>
            <w:lang w:val="el-GR"/>
          </w:rPr>
          <w:t>www.promitheus.gov.gr</w:t>
        </w:r>
      </w:hyperlink>
      <w:r w:rsidRPr="00292772">
        <w:rPr>
          <w:rFonts w:ascii="Tahoma" w:eastAsia="Arial Unicode MS" w:hAnsi="Tahoma" w:cs="Tahoma"/>
          <w:szCs w:val="22"/>
          <w:lang w:val="el-GR"/>
        </w:rPr>
        <w:t>.</w:t>
      </w:r>
    </w:p>
    <w:p w:rsidR="003C79D2" w:rsidRPr="00292772" w:rsidRDefault="003C79D2" w:rsidP="001946C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27" w:name="_Toc492539446"/>
      <w:bookmarkStart w:id="28" w:name="_Toc39825231"/>
      <w:r w:rsidRPr="00292772">
        <w:rPr>
          <w:rFonts w:ascii="Tahoma" w:eastAsia="Arial Unicode MS" w:hAnsi="Tahoma" w:cs="Tahoma"/>
          <w:szCs w:val="22"/>
          <w:lang w:val="el-GR"/>
        </w:rPr>
        <w:t>2.1.3</w:t>
      </w:r>
      <w:r w:rsidRPr="00292772">
        <w:rPr>
          <w:rFonts w:ascii="Tahoma" w:eastAsia="Arial Unicode MS" w:hAnsi="Tahoma" w:cs="Tahoma"/>
          <w:szCs w:val="22"/>
          <w:lang w:val="el-GR"/>
        </w:rPr>
        <w:tab/>
        <w:t>Παροχή Διευκρινίσεων</w:t>
      </w:r>
      <w:bookmarkEnd w:id="27"/>
      <w:bookmarkEnd w:id="28"/>
    </w:p>
    <w:p w:rsidR="005363F3" w:rsidRPr="00292772" w:rsidRDefault="005363F3" w:rsidP="005C2CD5">
      <w:pPr>
        <w:rPr>
          <w:rFonts w:ascii="Tahoma" w:eastAsia="Arial Unicode MS" w:hAnsi="Tahoma" w:cs="Tahoma"/>
          <w:b/>
          <w:bCs/>
          <w:i/>
          <w:iCs/>
          <w:szCs w:val="22"/>
          <w:lang w:val="el-GR"/>
        </w:rPr>
      </w:pPr>
      <w:r w:rsidRPr="00292772">
        <w:rPr>
          <w:rFonts w:ascii="Tahoma" w:eastAsia="Arial Unicode MS" w:hAnsi="Tahoma" w:cs="Tahoma"/>
          <w:szCs w:val="22"/>
          <w:lang w:val="el-GR"/>
        </w:rPr>
        <w:t xml:space="preserve">Τα σχετικά αιτήματα παροχής διευκρινίσεων υποβάλλονται ηλεκτρονικά, το αργότερο </w:t>
      </w:r>
      <w:r w:rsidR="00B33627" w:rsidRPr="00400BF6">
        <w:rPr>
          <w:rFonts w:ascii="Tahoma" w:eastAsia="Arial Unicode MS" w:hAnsi="Tahoma" w:cs="Tahoma"/>
          <w:b/>
          <w:szCs w:val="22"/>
          <w:lang w:val="el-GR"/>
        </w:rPr>
        <w:t>δέκα</w:t>
      </w:r>
      <w:r w:rsidR="00880951" w:rsidRPr="00400BF6">
        <w:rPr>
          <w:rFonts w:ascii="Tahoma" w:eastAsia="Arial Unicode MS" w:hAnsi="Tahoma" w:cs="Tahoma"/>
          <w:b/>
          <w:szCs w:val="22"/>
          <w:lang w:val="el-GR"/>
        </w:rPr>
        <w:t>πέντε</w:t>
      </w:r>
      <w:r w:rsidRPr="00400BF6">
        <w:rPr>
          <w:rFonts w:ascii="Tahoma" w:eastAsia="Arial Unicode MS" w:hAnsi="Tahoma" w:cs="Tahoma"/>
          <w:b/>
          <w:szCs w:val="22"/>
          <w:lang w:val="el-GR"/>
        </w:rPr>
        <w:t xml:space="preserve"> (</w:t>
      </w:r>
      <w:r w:rsidR="00B33627" w:rsidRPr="00400BF6">
        <w:rPr>
          <w:rFonts w:ascii="Tahoma" w:eastAsia="Arial Unicode MS" w:hAnsi="Tahoma" w:cs="Tahoma"/>
          <w:b/>
          <w:szCs w:val="22"/>
          <w:lang w:val="el-GR"/>
        </w:rPr>
        <w:t>1</w:t>
      </w:r>
      <w:r w:rsidR="00880951" w:rsidRPr="00400BF6">
        <w:rPr>
          <w:rFonts w:ascii="Tahoma" w:eastAsia="Arial Unicode MS" w:hAnsi="Tahoma" w:cs="Tahoma"/>
          <w:b/>
          <w:szCs w:val="22"/>
          <w:lang w:val="el-GR"/>
        </w:rPr>
        <w:t>5</w:t>
      </w:r>
      <w:r w:rsidRPr="00400BF6">
        <w:rPr>
          <w:rFonts w:ascii="Tahoma" w:eastAsia="Arial Unicode MS" w:hAnsi="Tahoma" w:cs="Tahoma"/>
          <w:b/>
          <w:szCs w:val="22"/>
          <w:lang w:val="el-GR"/>
        </w:rPr>
        <w:t>)</w:t>
      </w:r>
      <w:r w:rsidRPr="00400BF6">
        <w:rPr>
          <w:rFonts w:ascii="Tahoma" w:eastAsia="Arial Unicode MS" w:hAnsi="Tahoma" w:cs="Tahoma"/>
          <w:szCs w:val="22"/>
          <w:lang w:val="el-GR"/>
        </w:rPr>
        <w:t xml:space="preserve"> </w:t>
      </w:r>
      <w:r w:rsidRPr="00400BF6">
        <w:rPr>
          <w:rFonts w:ascii="Tahoma" w:eastAsia="Arial Unicode MS" w:hAnsi="Tahoma" w:cs="Tahoma"/>
          <w:color w:val="000000" w:themeColor="text1"/>
          <w:szCs w:val="22"/>
          <w:lang w:val="el-GR"/>
        </w:rPr>
        <w:t>η</w:t>
      </w:r>
      <w:r w:rsidRPr="00292772">
        <w:rPr>
          <w:rFonts w:ascii="Tahoma" w:eastAsia="Arial Unicode MS" w:hAnsi="Tahoma" w:cs="Tahoma"/>
          <w:color w:val="000000" w:themeColor="text1"/>
          <w:szCs w:val="22"/>
          <w:lang w:val="el-GR"/>
        </w:rPr>
        <w:t xml:space="preserve">μέρες </w:t>
      </w:r>
      <w:r w:rsidRPr="00292772">
        <w:rPr>
          <w:rFonts w:ascii="Tahoma" w:eastAsia="Arial Unicode MS" w:hAnsi="Tahoma" w:cs="Tahoma"/>
          <w:szCs w:val="22"/>
          <w:lang w:val="el-GR"/>
        </w:rPr>
        <w:t xml:space="preserve">πριν την καταληκτική ημερομηνία υποβολής </w:t>
      </w:r>
      <w:r w:rsidRPr="0091424F">
        <w:rPr>
          <w:rFonts w:ascii="Tahoma" w:eastAsia="Arial Unicode MS" w:hAnsi="Tahoma" w:cs="Tahoma"/>
          <w:szCs w:val="22"/>
          <w:lang w:val="el-GR"/>
        </w:rPr>
        <w:t xml:space="preserve">προσφορών </w:t>
      </w:r>
      <w:r w:rsidRPr="003B64D2">
        <w:rPr>
          <w:rFonts w:ascii="Tahoma" w:eastAsia="Arial Unicode MS" w:hAnsi="Tahoma" w:cs="Tahoma"/>
          <w:color w:val="000000" w:themeColor="text1"/>
          <w:szCs w:val="22"/>
          <w:lang w:val="el-GR"/>
        </w:rPr>
        <w:t xml:space="preserve">δηλαδή </w:t>
      </w:r>
      <w:r w:rsidR="00EB5D70" w:rsidRPr="003B64D2">
        <w:rPr>
          <w:rFonts w:ascii="Tahoma" w:eastAsia="Arial Unicode MS" w:hAnsi="Tahoma" w:cs="Tahoma"/>
          <w:color w:val="000000" w:themeColor="text1"/>
          <w:szCs w:val="22"/>
          <w:lang w:val="el-GR"/>
        </w:rPr>
        <w:t xml:space="preserve">έως </w:t>
      </w:r>
      <w:r w:rsidR="00BA3731">
        <w:rPr>
          <w:rFonts w:ascii="Tahoma" w:eastAsia="Arial Unicode MS" w:hAnsi="Tahoma" w:cs="Tahoma"/>
          <w:b/>
          <w:szCs w:val="22"/>
          <w:lang w:val="el-GR"/>
        </w:rPr>
        <w:t>10</w:t>
      </w:r>
      <w:r w:rsidR="00626630">
        <w:rPr>
          <w:rFonts w:ascii="Tahoma" w:eastAsia="Arial Unicode MS" w:hAnsi="Tahoma" w:cs="Tahoma"/>
          <w:b/>
          <w:szCs w:val="22"/>
          <w:lang w:val="el-GR"/>
        </w:rPr>
        <w:t>/11/2020</w:t>
      </w:r>
      <w:r w:rsidRPr="00A0735A">
        <w:rPr>
          <w:rFonts w:ascii="Tahoma" w:eastAsia="Arial Unicode MS" w:hAnsi="Tahoma" w:cs="Tahoma"/>
          <w:szCs w:val="22"/>
          <w:lang w:val="el-GR"/>
        </w:rPr>
        <w:t xml:space="preserve"> </w:t>
      </w:r>
      <w:r w:rsidRPr="0091424F">
        <w:rPr>
          <w:rFonts w:ascii="Tahoma" w:eastAsia="Arial Unicode MS" w:hAnsi="Tahoma" w:cs="Tahoma"/>
          <w:szCs w:val="22"/>
          <w:lang w:val="el-GR"/>
        </w:rPr>
        <w:t>και</w:t>
      </w:r>
      <w:r w:rsidRPr="00292772">
        <w:rPr>
          <w:rFonts w:ascii="Tahoma" w:eastAsia="Arial Unicode MS" w:hAnsi="Tahoma" w:cs="Tahoma"/>
          <w:szCs w:val="22"/>
          <w:lang w:val="el-GR"/>
        </w:rPr>
        <w:t xml:space="preserve"> απαντώνται αντίστοιχα στο δικτυακό τόπο του διαγωνισμού μέσω της Διαδικτυακής πύλης </w:t>
      </w:r>
      <w:hyperlink r:id="rId17" w:history="1">
        <w:r w:rsidRPr="00292772">
          <w:rPr>
            <w:rStyle w:val="-"/>
            <w:rFonts w:ascii="Tahoma" w:eastAsia="Arial Unicode MS" w:hAnsi="Tahoma" w:cs="Tahoma"/>
            <w:szCs w:val="22"/>
            <w:lang w:val="el-GR"/>
          </w:rPr>
          <w:t>www.promitheus.gov.gr</w:t>
        </w:r>
      </w:hyperlink>
      <w:r w:rsidRPr="00292772">
        <w:rPr>
          <w:rFonts w:ascii="Tahoma" w:eastAsia="Arial Unicode MS" w:hAnsi="Tahoma" w:cs="Tahoma"/>
          <w:szCs w:val="22"/>
          <w:lang w:val="el-GR"/>
        </w:rPr>
        <w:t xml:space="preserve"> , του Ε.Σ.Η.ΔΗ.Σ.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ψηφιακά υπογεγραμμένο. </w:t>
      </w:r>
      <w:r w:rsidRPr="00292772">
        <w:rPr>
          <w:rFonts w:ascii="Tahoma" w:eastAsia="Arial Unicode MS" w:hAnsi="Tahoma" w:cs="Tahoma"/>
          <w:b/>
          <w:szCs w:val="22"/>
          <w:lang w:val="el-GR"/>
        </w:rPr>
        <w:t xml:space="preserve">Αιτήματα παροχής διευκρινήσεων που υποβάλλονται είτε με άλλο τρόπο είτε το ηλεκτρονικό αρχείο που τα συνοδεύει δεν είναι ψηφιακά υπογεγραμμένο, δεν εξετάζονται.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 xml:space="preserve">Η αναθέτουσα αρχή μπορεί </w:t>
      </w:r>
      <w:r w:rsidRPr="00292772">
        <w:rPr>
          <w:rFonts w:ascii="Tahoma" w:eastAsia="Arial Unicode MS" w:hAnsi="Tahoma" w:cs="Tahoma"/>
          <w:b/>
          <w:szCs w:val="22"/>
          <w:lang w:val="el-GR"/>
        </w:rPr>
        <w:t>να παρατείνει την προθεσμία παραλαβής των προσφορών</w:t>
      </w:r>
      <w:r w:rsidRPr="00292772">
        <w:rPr>
          <w:rFonts w:ascii="Tahoma" w:eastAsia="Arial Unicode MS" w:hAnsi="Tahoma" w:cs="Tahoma"/>
          <w:szCs w:val="22"/>
          <w:lang w:val="el-GR"/>
        </w:rPr>
        <w:t>,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όταν, για οποιονδήποτε λόγο, πρόσθετες πληροφορίες, αν και ζητήθηκαν από τον οικονομικό φορέα έγκαιρα, δεν έχουν παρασχεθεί το </w:t>
      </w:r>
      <w:r w:rsidRPr="00292772">
        <w:rPr>
          <w:rFonts w:ascii="Tahoma" w:eastAsia="Arial Unicode MS" w:hAnsi="Tahoma" w:cs="Tahoma"/>
          <w:color w:val="000000" w:themeColor="text1"/>
          <w:szCs w:val="22"/>
          <w:lang w:val="el-GR"/>
        </w:rPr>
        <w:t>αργότερ</w:t>
      </w:r>
      <w:r w:rsidRPr="00400BF6">
        <w:rPr>
          <w:rFonts w:ascii="Tahoma" w:eastAsia="Arial Unicode MS" w:hAnsi="Tahoma" w:cs="Tahoma"/>
          <w:color w:val="000000" w:themeColor="text1"/>
          <w:szCs w:val="22"/>
          <w:lang w:val="el-GR"/>
        </w:rPr>
        <w:t xml:space="preserve">ο </w:t>
      </w:r>
      <w:r w:rsidR="00B33627" w:rsidRPr="00400BF6">
        <w:rPr>
          <w:rFonts w:ascii="Tahoma" w:eastAsia="Arial Unicode MS" w:hAnsi="Tahoma" w:cs="Tahoma"/>
          <w:b/>
          <w:szCs w:val="22"/>
          <w:lang w:val="el-GR"/>
        </w:rPr>
        <w:t xml:space="preserve">έξι </w:t>
      </w:r>
      <w:r w:rsidRPr="00400BF6">
        <w:rPr>
          <w:rFonts w:ascii="Tahoma" w:eastAsia="Arial Unicode MS" w:hAnsi="Tahoma" w:cs="Tahoma"/>
          <w:b/>
          <w:szCs w:val="22"/>
          <w:lang w:val="el-GR"/>
        </w:rPr>
        <w:t>(</w:t>
      </w:r>
      <w:r w:rsidR="00B33627" w:rsidRPr="00400BF6">
        <w:rPr>
          <w:rFonts w:ascii="Tahoma" w:eastAsia="Arial Unicode MS" w:hAnsi="Tahoma" w:cs="Tahoma"/>
          <w:b/>
          <w:szCs w:val="22"/>
          <w:lang w:val="el-GR"/>
        </w:rPr>
        <w:t>6</w:t>
      </w:r>
      <w:r w:rsidRPr="00400BF6">
        <w:rPr>
          <w:rFonts w:ascii="Tahoma" w:eastAsia="Arial Unicode MS" w:hAnsi="Tahoma" w:cs="Tahoma"/>
          <w:b/>
          <w:szCs w:val="22"/>
          <w:lang w:val="el-GR"/>
        </w:rPr>
        <w:t>) ημέρες</w:t>
      </w:r>
      <w:r w:rsidRPr="00400BF6">
        <w:rPr>
          <w:rFonts w:ascii="Tahoma" w:eastAsia="Arial Unicode MS" w:hAnsi="Tahoma" w:cs="Tahoma"/>
          <w:szCs w:val="22"/>
          <w:lang w:val="el-GR"/>
        </w:rPr>
        <w:t xml:space="preserve"> πρι</w:t>
      </w:r>
      <w:r w:rsidRPr="00292772">
        <w:rPr>
          <w:rFonts w:ascii="Tahoma" w:eastAsia="Arial Unicode MS" w:hAnsi="Tahoma" w:cs="Tahoma"/>
          <w:szCs w:val="22"/>
          <w:lang w:val="el-GR"/>
        </w:rPr>
        <w:t>ν από την προθεσμία που ορίζεται για την παραλαβή των προσφορών</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όταν τα έγγραφα της σύμβασης υφίστανται σημαντικές αλλαγές.</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Η διάρκεια της παράτασης θα είναι ανάλογη με τη σπουδαιότητα των πληροφοριών ή των αλλαγών.</w:t>
      </w:r>
    </w:p>
    <w:p w:rsidR="005363F3" w:rsidRPr="00292772" w:rsidRDefault="005363F3" w:rsidP="005C2CD5">
      <w:pPr>
        <w:rPr>
          <w:rFonts w:ascii="Tahoma" w:eastAsia="Arial Unicode MS" w:hAnsi="Tahoma" w:cs="Tahoma"/>
          <w:color w:val="0070C0"/>
          <w:szCs w:val="22"/>
          <w:lang w:val="el-GR"/>
        </w:rPr>
      </w:pPr>
      <w:r w:rsidRPr="00292772">
        <w:rPr>
          <w:rFonts w:ascii="Tahoma" w:eastAsia="Arial Unicode MS" w:hAnsi="Tahoma" w:cs="Tahoma"/>
          <w:szCs w:val="22"/>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sidRPr="00292772">
        <w:rPr>
          <w:rFonts w:ascii="Tahoma" w:eastAsia="Arial Unicode MS" w:hAnsi="Tahoma" w:cs="Tahoma"/>
          <w:color w:val="0070C0"/>
          <w:szCs w:val="22"/>
          <w:lang w:val="el-GR"/>
        </w:rPr>
        <w:t>.</w:t>
      </w:r>
    </w:p>
    <w:p w:rsidR="005363F3" w:rsidRPr="00292772" w:rsidRDefault="005363F3" w:rsidP="005C2CD5">
      <w:pPr>
        <w:rPr>
          <w:rFonts w:ascii="Tahoma" w:hAnsi="Tahoma" w:cs="Tahoma"/>
          <w:szCs w:val="22"/>
          <w:lang w:val="el-GR"/>
        </w:rPr>
      </w:pPr>
      <w:r w:rsidRPr="00292772">
        <w:rPr>
          <w:rFonts w:ascii="Tahoma" w:eastAsia="Arial Unicode MS" w:hAnsi="Tahoma" w:cs="Tahoma"/>
          <w:b/>
          <w:szCs w:val="22"/>
          <w:lang w:val="el-GR"/>
        </w:rPr>
        <w:t>Σημειώνουμε ότι οι παρεχόμενες διευκρινήσεις θα αναρτώνται  ταυτόχρονα και στο διαδικτυακό τόπο της αναθέτουσας αρχής :</w:t>
      </w:r>
      <w:r w:rsidRPr="00292772">
        <w:rPr>
          <w:rFonts w:ascii="Tahoma" w:eastAsia="Arial Unicode MS" w:hAnsi="Tahoma" w:cs="Tahoma"/>
          <w:b/>
          <w:color w:val="0070C0"/>
          <w:szCs w:val="22"/>
          <w:lang w:val="el-GR"/>
        </w:rPr>
        <w:t xml:space="preserve"> </w:t>
      </w:r>
      <w:hyperlink r:id="rId18" w:history="1">
        <w:r w:rsidRPr="00292772">
          <w:rPr>
            <w:rStyle w:val="-"/>
            <w:rFonts w:ascii="Tahoma" w:eastAsia="Arial Unicode MS" w:hAnsi="Tahoma" w:cs="Tahoma"/>
            <w:b/>
            <w:szCs w:val="22"/>
            <w:lang w:val="en-US"/>
          </w:rPr>
          <w:t>www</w:t>
        </w:r>
        <w:r w:rsidRPr="00292772">
          <w:rPr>
            <w:rStyle w:val="-"/>
            <w:rFonts w:ascii="Tahoma" w:eastAsia="Arial Unicode MS" w:hAnsi="Tahoma" w:cs="Tahoma"/>
            <w:b/>
            <w:szCs w:val="22"/>
            <w:lang w:val="el-GR"/>
          </w:rPr>
          <w:t>.</w:t>
        </w:r>
        <w:r w:rsidRPr="00292772">
          <w:rPr>
            <w:rStyle w:val="-"/>
            <w:rFonts w:ascii="Tahoma" w:eastAsia="Arial Unicode MS" w:hAnsi="Tahoma" w:cs="Tahoma"/>
            <w:b/>
            <w:szCs w:val="22"/>
            <w:lang w:val="en-US"/>
          </w:rPr>
          <w:t>efka</w:t>
        </w:r>
        <w:r w:rsidRPr="00292772">
          <w:rPr>
            <w:rStyle w:val="-"/>
            <w:rFonts w:ascii="Tahoma" w:eastAsia="Arial Unicode MS" w:hAnsi="Tahoma" w:cs="Tahoma"/>
            <w:b/>
            <w:szCs w:val="22"/>
            <w:lang w:val="el-GR"/>
          </w:rPr>
          <w:t>.</w:t>
        </w:r>
        <w:r w:rsidRPr="00292772">
          <w:rPr>
            <w:rStyle w:val="-"/>
            <w:rFonts w:ascii="Tahoma" w:eastAsia="Arial Unicode MS" w:hAnsi="Tahoma" w:cs="Tahoma"/>
            <w:b/>
            <w:szCs w:val="22"/>
            <w:lang w:val="en-US"/>
          </w:rPr>
          <w:t>gov</w:t>
        </w:r>
        <w:r w:rsidRPr="00292772">
          <w:rPr>
            <w:rStyle w:val="-"/>
            <w:rFonts w:ascii="Tahoma" w:eastAsia="Arial Unicode MS" w:hAnsi="Tahoma" w:cs="Tahoma"/>
            <w:b/>
            <w:szCs w:val="22"/>
            <w:lang w:val="el-GR"/>
          </w:rPr>
          <w:t>.</w:t>
        </w:r>
        <w:r w:rsidRPr="00292772">
          <w:rPr>
            <w:rStyle w:val="-"/>
            <w:rFonts w:ascii="Tahoma" w:eastAsia="Arial Unicode MS" w:hAnsi="Tahoma" w:cs="Tahoma"/>
            <w:b/>
            <w:szCs w:val="22"/>
            <w:lang w:val="en-US"/>
          </w:rPr>
          <w:t>gr</w:t>
        </w:r>
      </w:hyperlink>
    </w:p>
    <w:p w:rsidR="003C79D2" w:rsidRPr="00292772" w:rsidRDefault="003C79D2" w:rsidP="001946C2">
      <w:pPr>
        <w:spacing w:after="0"/>
        <w:rPr>
          <w:rFonts w:ascii="Tahoma" w:eastAsia="Arial Unicode MS" w:hAnsi="Tahoma" w:cs="Tahoma"/>
          <w:b/>
          <w:color w:val="0070C0"/>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29" w:name="_Toc492539447"/>
      <w:bookmarkStart w:id="30" w:name="_Toc39825232"/>
      <w:r w:rsidRPr="00292772">
        <w:rPr>
          <w:rFonts w:ascii="Tahoma" w:eastAsia="Arial Unicode MS" w:hAnsi="Tahoma" w:cs="Tahoma"/>
          <w:szCs w:val="22"/>
          <w:lang w:val="el-GR"/>
        </w:rPr>
        <w:t>2.1.4</w:t>
      </w:r>
      <w:r w:rsidRPr="00292772">
        <w:rPr>
          <w:rFonts w:ascii="Tahoma" w:eastAsia="Arial Unicode MS" w:hAnsi="Tahoma" w:cs="Tahoma"/>
          <w:szCs w:val="22"/>
          <w:lang w:val="el-GR"/>
        </w:rPr>
        <w:tab/>
        <w:t>Γλώσσα</w:t>
      </w:r>
      <w:bookmarkEnd w:id="29"/>
      <w:bookmarkEnd w:id="30"/>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 xml:space="preserve">Τα έγγραφα της σύμβασης έχουν συνταχθεί στην ελληνική γλώσσα. </w:t>
      </w:r>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szCs w:val="22"/>
          <w:lang w:val="el-GR"/>
        </w:rPr>
        <w:t>Τυχόν ενστάσεις ή προδικαστικές προσφυγές υποβάλλονται στην ελληνική γλώσσα.</w:t>
      </w:r>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color w:val="000000"/>
          <w:szCs w:val="22"/>
          <w:lang w:val="el-GR"/>
        </w:rPr>
        <w:t xml:space="preserve">Οι </w:t>
      </w:r>
      <w:r w:rsidRPr="00292772">
        <w:rPr>
          <w:rFonts w:ascii="Tahoma" w:eastAsia="Arial Unicode MS" w:hAnsi="Tahoma" w:cs="Tahoma"/>
          <w:b/>
          <w:color w:val="000000"/>
          <w:szCs w:val="22"/>
          <w:lang w:val="el-GR"/>
        </w:rPr>
        <w:t>προσφορές</w:t>
      </w:r>
      <w:r w:rsidRPr="00292772">
        <w:rPr>
          <w:rFonts w:ascii="Tahoma" w:eastAsia="Arial Unicode MS" w:hAnsi="Tahoma" w:cs="Tahoma"/>
          <w:color w:val="000000"/>
          <w:szCs w:val="22"/>
          <w:lang w:val="el-GR"/>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Στα αλλοδαπά δημόσια </w:t>
      </w:r>
      <w:r w:rsidRPr="00292772">
        <w:rPr>
          <w:rFonts w:ascii="Tahoma" w:eastAsia="Arial Unicode MS" w:hAnsi="Tahoma" w:cs="Tahoma"/>
          <w:color w:val="000000"/>
          <w:szCs w:val="22"/>
          <w:lang w:val="el-GR"/>
        </w:rPr>
        <w:lastRenderedPageBreak/>
        <w:t>έγγραφα και δικαιολογητικά εφαρμόζεται η Συνθήκη της Χάγης της 5</w:t>
      </w:r>
      <w:r w:rsidRPr="00292772">
        <w:rPr>
          <w:rFonts w:ascii="Tahoma" w:eastAsia="Arial Unicode MS" w:hAnsi="Tahoma" w:cs="Tahoma"/>
          <w:color w:val="000000"/>
          <w:szCs w:val="22"/>
          <w:vertAlign w:val="superscript"/>
          <w:lang w:val="el-GR"/>
        </w:rPr>
        <w:t>ης</w:t>
      </w:r>
      <w:r w:rsidRPr="00292772">
        <w:rPr>
          <w:rFonts w:ascii="Tahoma" w:eastAsia="Arial Unicode MS" w:hAnsi="Tahoma" w:cs="Tahoma"/>
          <w:color w:val="000000"/>
          <w:szCs w:val="22"/>
          <w:lang w:val="el-GR"/>
        </w:rPr>
        <w:t>.10.1961, που κυρώθηκε με το ν.1497/1984 (Α΄188)</w:t>
      </w:r>
      <w:r w:rsidRPr="00292772">
        <w:rPr>
          <w:rStyle w:val="ac"/>
          <w:rFonts w:ascii="Tahoma" w:eastAsia="Arial Unicode MS" w:hAnsi="Tahoma" w:cs="Tahoma"/>
          <w:color w:val="000000"/>
          <w:szCs w:val="22"/>
          <w:lang w:val="el-GR"/>
        </w:rPr>
        <w:footnoteReference w:id="1"/>
      </w:r>
      <w:r w:rsidRPr="00292772">
        <w:rPr>
          <w:rFonts w:ascii="Tahoma" w:eastAsia="Arial Unicode MS" w:hAnsi="Tahoma" w:cs="Tahoma"/>
          <w:color w:val="000000"/>
          <w:szCs w:val="22"/>
          <w:lang w:val="el-GR"/>
        </w:rPr>
        <w:t xml:space="preserve">. Ειδικά, τα αλλοδαπά ιδιωτικά έγγραφα συνοδεύονται από μετάφρασή </w:t>
      </w:r>
      <w:r w:rsidRPr="0021449B">
        <w:rPr>
          <w:rFonts w:ascii="Tahoma" w:eastAsia="Arial Unicode MS" w:hAnsi="Tahoma" w:cs="Tahoma"/>
          <w:color w:val="000000"/>
          <w:szCs w:val="22"/>
          <w:lang w:val="el-GR"/>
        </w:rPr>
        <w:t>τους στην ελληνική γλώσσα επικυρωμένη είτε από πρόσωπο αρμόδιο κατά τις διατάξεις της</w:t>
      </w:r>
      <w:r w:rsidRPr="00292772">
        <w:rPr>
          <w:rFonts w:ascii="Tahoma" w:eastAsia="Arial Unicode MS" w:hAnsi="Tahoma" w:cs="Tahoma"/>
          <w:color w:val="000000"/>
          <w:szCs w:val="22"/>
          <w:lang w:val="el-GR"/>
        </w:rPr>
        <w:t xml:space="preserve"> εθνικής νομοθεσίας είτε από πρόσωπο κατά νόμο αρμόδιο της χώρας στην οποία έχει συνταχθεί το έγγραφο.</w:t>
      </w:r>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color w:val="000000"/>
          <w:szCs w:val="22"/>
          <w:lang w:val="el-GR"/>
        </w:rPr>
        <w:t xml:space="preserve">Τα </w:t>
      </w:r>
      <w:r w:rsidRPr="00292772">
        <w:rPr>
          <w:rFonts w:ascii="Tahoma" w:eastAsia="Arial Unicode MS" w:hAnsi="Tahoma" w:cs="Tahoma"/>
          <w:b/>
          <w:color w:val="000000"/>
          <w:szCs w:val="22"/>
          <w:lang w:val="el-GR"/>
        </w:rPr>
        <w:t>αποδεικτικά έγγραφα</w:t>
      </w:r>
      <w:r w:rsidRPr="00292772">
        <w:rPr>
          <w:rFonts w:ascii="Tahoma" w:eastAsia="Arial Unicode MS" w:hAnsi="Tahoma" w:cs="Tahoma"/>
          <w:color w:val="000000"/>
          <w:szCs w:val="22"/>
          <w:lang w:val="el-GR"/>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 Ειδικά, τα αλλοδαπά ιδιωτικά έγγραφα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CE7805" w:rsidRDefault="00CE7805" w:rsidP="005C2CD5">
      <w:pPr>
        <w:rPr>
          <w:rFonts w:ascii="Tahoma" w:eastAsia="Arial Unicode MS" w:hAnsi="Tahoma" w:cs="Tahoma"/>
          <w:color w:val="000000"/>
          <w:szCs w:val="22"/>
          <w:lang w:val="el-GR"/>
        </w:rPr>
      </w:pPr>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color w:val="000000"/>
          <w:szCs w:val="22"/>
          <w:lang w:val="el-GR"/>
        </w:rPr>
        <w:t>Κάθε μορφής επικοινωνία με την αναθέτουσα αρχή, καθώς και μεταξύ αυτής και του αναδόχου, θα γίνονται υποχρεωτικά στην ελληνική γλώσσα.</w:t>
      </w:r>
    </w:p>
    <w:p w:rsidR="003C79D2" w:rsidRPr="00292772" w:rsidRDefault="003C79D2" w:rsidP="001946C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color w:val="000000"/>
          <w:szCs w:val="22"/>
          <w:lang w:val="el-GR"/>
        </w:rPr>
      </w:pPr>
      <w:bookmarkStart w:id="31" w:name="_Toc492539448"/>
      <w:bookmarkStart w:id="32" w:name="_Toc39825233"/>
      <w:r w:rsidRPr="00292772">
        <w:rPr>
          <w:rFonts w:ascii="Tahoma" w:eastAsia="Arial Unicode MS" w:hAnsi="Tahoma" w:cs="Tahoma"/>
          <w:szCs w:val="22"/>
          <w:lang w:val="el-GR"/>
        </w:rPr>
        <w:t>2.1.5</w:t>
      </w:r>
      <w:r w:rsidRPr="00292772">
        <w:rPr>
          <w:rFonts w:ascii="Tahoma" w:eastAsia="Arial Unicode MS" w:hAnsi="Tahoma" w:cs="Tahoma"/>
          <w:szCs w:val="22"/>
          <w:lang w:val="el-GR"/>
        </w:rPr>
        <w:tab/>
        <w:t>Εγγυήσεις</w:t>
      </w:r>
      <w:bookmarkEnd w:id="31"/>
      <w:bookmarkEnd w:id="32"/>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color w:val="000000"/>
          <w:szCs w:val="22"/>
          <w:lang w:val="el-GR"/>
        </w:rPr>
        <w:t xml:space="preserve">Οι εγγυητικές επιστολές των παραγράφων 2.2.2 και </w:t>
      </w:r>
      <w:r w:rsidRPr="00292772">
        <w:rPr>
          <w:rFonts w:ascii="Tahoma" w:eastAsia="Arial Unicode MS" w:hAnsi="Tahoma" w:cs="Tahoma"/>
          <w:szCs w:val="22"/>
          <w:lang w:val="el-GR"/>
        </w:rPr>
        <w:t>4.1.</w:t>
      </w:r>
      <w:r w:rsidRPr="00292772">
        <w:rPr>
          <w:rFonts w:ascii="Tahoma" w:eastAsia="Arial Unicode MS" w:hAnsi="Tahoma" w:cs="Tahoma"/>
          <w:color w:val="339966"/>
          <w:szCs w:val="22"/>
          <w:lang w:val="el-GR"/>
        </w:rPr>
        <w:t xml:space="preserve"> </w:t>
      </w:r>
      <w:r w:rsidRPr="00292772">
        <w:rPr>
          <w:rFonts w:ascii="Tahoma" w:eastAsia="Arial Unicode MS" w:hAnsi="Tahoma" w:cs="Tahoma"/>
          <w:color w:val="000000"/>
          <w:szCs w:val="22"/>
          <w:lang w:val="el-GR"/>
        </w:rPr>
        <w:t>εκδίδονται από πιστωτικά 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5363F3" w:rsidRPr="00292772" w:rsidRDefault="005363F3" w:rsidP="005C2CD5">
      <w:pPr>
        <w:rPr>
          <w:rFonts w:ascii="Tahoma" w:eastAsia="Arial Unicode MS" w:hAnsi="Tahoma" w:cs="Tahoma"/>
          <w:color w:val="000000"/>
          <w:szCs w:val="22"/>
          <w:lang w:val="el-GR"/>
        </w:rPr>
      </w:pPr>
      <w:r w:rsidRPr="00292772">
        <w:rPr>
          <w:rFonts w:ascii="Tahoma" w:eastAsia="Arial Unicode MS" w:hAnsi="Tahoma" w:cs="Tahoma"/>
          <w:color w:val="000000"/>
          <w:szCs w:val="22"/>
          <w:lang w:val="el-GR"/>
        </w:rPr>
        <w:t>Οι εγγυητικές επιστολές εκδίδονται κατ’ επιλογή των οικονομικών φορέων από έναν ή περισσότερους εκδότες της παραπάνω παραγράφου.</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color w:val="000000"/>
          <w:szCs w:val="22"/>
          <w:u w:val="single"/>
          <w:lang w:val="el-GR"/>
        </w:rPr>
        <w:t>Οι εγγυήσεις αυτές περιλαμβάνουν κατ’ ελάχιστον τα ακόλουθα στοιχεία:</w:t>
      </w:r>
      <w:r w:rsidRPr="00292772">
        <w:rPr>
          <w:rFonts w:ascii="Tahoma" w:eastAsia="Arial Unicode MS" w:hAnsi="Tahoma" w:cs="Tahoma"/>
          <w:color w:val="000000"/>
          <w:szCs w:val="22"/>
          <w:lang w:val="el-GR"/>
        </w:rPr>
        <w:t xml:space="preserve"> </w:t>
      </w:r>
      <w:r w:rsidRPr="00292772">
        <w:rPr>
          <w:rFonts w:ascii="Tahoma" w:eastAsia="Arial Unicode MS" w:hAnsi="Tahoma" w:cs="Tahoma"/>
          <w:b/>
          <w:color w:val="000000"/>
          <w:szCs w:val="22"/>
          <w:lang w:val="el-GR"/>
        </w:rPr>
        <w:t>α)</w:t>
      </w:r>
      <w:r w:rsidRPr="00292772">
        <w:rPr>
          <w:rFonts w:ascii="Tahoma" w:eastAsia="Arial Unicode MS" w:hAnsi="Tahoma" w:cs="Tahoma"/>
          <w:color w:val="000000"/>
          <w:szCs w:val="22"/>
          <w:lang w:val="el-GR"/>
        </w:rPr>
        <w:t xml:space="preserve"> την ημερομηνία έκδοσης</w:t>
      </w:r>
      <w:r w:rsidRPr="00292772">
        <w:rPr>
          <w:rFonts w:ascii="Tahoma" w:eastAsia="Arial Unicode MS" w:hAnsi="Tahoma" w:cs="Tahoma"/>
          <w:b/>
          <w:color w:val="000000"/>
          <w:szCs w:val="22"/>
          <w:lang w:val="el-GR"/>
        </w:rPr>
        <w:t>, β)</w:t>
      </w:r>
      <w:r w:rsidRPr="00292772">
        <w:rPr>
          <w:rFonts w:ascii="Tahoma" w:eastAsia="Arial Unicode MS" w:hAnsi="Tahoma" w:cs="Tahoma"/>
          <w:color w:val="000000"/>
          <w:szCs w:val="22"/>
          <w:lang w:val="el-GR"/>
        </w:rPr>
        <w:t xml:space="preserve"> τον εκδότη, </w:t>
      </w:r>
      <w:r w:rsidRPr="00292772">
        <w:rPr>
          <w:rFonts w:ascii="Tahoma" w:eastAsia="Arial Unicode MS" w:hAnsi="Tahoma" w:cs="Tahoma"/>
          <w:b/>
          <w:color w:val="000000"/>
          <w:szCs w:val="22"/>
          <w:lang w:val="el-GR"/>
        </w:rPr>
        <w:t>γ)</w:t>
      </w:r>
      <w:r w:rsidRPr="00292772">
        <w:rPr>
          <w:rFonts w:ascii="Tahoma" w:eastAsia="Arial Unicode MS" w:hAnsi="Tahoma" w:cs="Tahoma"/>
          <w:color w:val="000000"/>
          <w:szCs w:val="22"/>
          <w:lang w:val="el-GR"/>
        </w:rPr>
        <w:t xml:space="preserve"> την αναθέτουσα αρχή προς την οποία απευθύνονται, </w:t>
      </w:r>
      <w:r w:rsidRPr="00292772">
        <w:rPr>
          <w:rFonts w:ascii="Tahoma" w:eastAsia="Arial Unicode MS" w:hAnsi="Tahoma" w:cs="Tahoma"/>
          <w:b/>
          <w:color w:val="000000"/>
          <w:szCs w:val="22"/>
          <w:lang w:val="el-GR"/>
        </w:rPr>
        <w:t>δ)</w:t>
      </w:r>
      <w:r w:rsidRPr="00292772">
        <w:rPr>
          <w:rFonts w:ascii="Tahoma" w:eastAsia="Arial Unicode MS" w:hAnsi="Tahoma" w:cs="Tahoma"/>
          <w:color w:val="000000"/>
          <w:szCs w:val="22"/>
          <w:lang w:val="el-GR"/>
        </w:rPr>
        <w:t xml:space="preserve"> τον αριθμό της εγγύησης, </w:t>
      </w:r>
      <w:r w:rsidRPr="00292772">
        <w:rPr>
          <w:rFonts w:ascii="Tahoma" w:eastAsia="Arial Unicode MS" w:hAnsi="Tahoma" w:cs="Tahoma"/>
          <w:b/>
          <w:color w:val="000000"/>
          <w:szCs w:val="22"/>
          <w:lang w:val="el-GR"/>
        </w:rPr>
        <w:t>ε)</w:t>
      </w:r>
      <w:r w:rsidRPr="00292772">
        <w:rPr>
          <w:rFonts w:ascii="Tahoma" w:eastAsia="Arial Unicode MS" w:hAnsi="Tahoma" w:cs="Tahoma"/>
          <w:color w:val="000000"/>
          <w:szCs w:val="22"/>
          <w:lang w:val="el-GR"/>
        </w:rPr>
        <w:t xml:space="preserve"> το ποσό που καλύπτει η εγγύηση, </w:t>
      </w:r>
      <w:r w:rsidRPr="00292772">
        <w:rPr>
          <w:rFonts w:ascii="Tahoma" w:eastAsia="Arial Unicode MS" w:hAnsi="Tahoma" w:cs="Tahoma"/>
          <w:b/>
          <w:color w:val="000000"/>
          <w:szCs w:val="22"/>
          <w:lang w:val="el-GR"/>
        </w:rPr>
        <w:t>στ)</w:t>
      </w:r>
      <w:r w:rsidRPr="00292772">
        <w:rPr>
          <w:rFonts w:ascii="Tahoma" w:eastAsia="Arial Unicode MS" w:hAnsi="Tahoma" w:cs="Tahoma"/>
          <w:color w:val="000000"/>
          <w:szCs w:val="22"/>
          <w:lang w:val="el-GR"/>
        </w:rPr>
        <w:t xml:space="preserve">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w:t>
      </w:r>
      <w:r w:rsidRPr="00292772">
        <w:rPr>
          <w:rFonts w:ascii="Tahoma" w:eastAsia="Arial Unicode MS" w:hAnsi="Tahoma" w:cs="Tahoma"/>
          <w:b/>
          <w:color w:val="000000"/>
          <w:szCs w:val="22"/>
          <w:lang w:val="el-GR"/>
        </w:rPr>
        <w:t>ζ)</w:t>
      </w:r>
      <w:r w:rsidRPr="00292772">
        <w:rPr>
          <w:rFonts w:ascii="Tahoma" w:eastAsia="Arial Unicode MS" w:hAnsi="Tahoma" w:cs="Tahoma"/>
          <w:color w:val="000000"/>
          <w:szCs w:val="22"/>
          <w:lang w:val="el-GR"/>
        </w:rPr>
        <w:t xml:space="preserve"> τους όρους ότι: </w:t>
      </w:r>
      <w:r w:rsidRPr="00292772">
        <w:rPr>
          <w:rFonts w:ascii="Tahoma" w:eastAsia="Arial Unicode MS" w:hAnsi="Tahoma" w:cs="Tahoma"/>
          <w:b/>
          <w:color w:val="000000"/>
          <w:szCs w:val="22"/>
          <w:lang w:val="el-GR"/>
        </w:rPr>
        <w:t>αα)</w:t>
      </w:r>
      <w:r w:rsidRPr="00292772">
        <w:rPr>
          <w:rFonts w:ascii="Tahoma" w:eastAsia="Arial Unicode MS" w:hAnsi="Tahoma" w:cs="Tahoma"/>
          <w:color w:val="000000"/>
          <w:szCs w:val="22"/>
          <w:lang w:val="el-GR"/>
        </w:rPr>
        <w:t xml:space="preserve"> η εγγύηση παρέχεται ανέκκλητα και ανεπιφύλακτα, ο δε εκδότης παραιτείται του δικαιώματος της διαιρέσεως και της διζήσεως, και </w:t>
      </w:r>
      <w:r w:rsidRPr="00292772">
        <w:rPr>
          <w:rFonts w:ascii="Tahoma" w:eastAsia="Arial Unicode MS" w:hAnsi="Tahoma" w:cs="Tahoma"/>
          <w:b/>
          <w:color w:val="000000"/>
          <w:szCs w:val="22"/>
          <w:lang w:val="el-GR"/>
        </w:rPr>
        <w:t>ββ)</w:t>
      </w:r>
      <w:r w:rsidRPr="00292772">
        <w:rPr>
          <w:rFonts w:ascii="Tahoma" w:eastAsia="Arial Unicode MS" w:hAnsi="Tahoma" w:cs="Tahoma"/>
          <w:color w:val="000000"/>
          <w:szCs w:val="22"/>
          <w:lang w:val="el-GR"/>
        </w:rPr>
        <w:t xml:space="preserve"> ότι σε περίπτωση κατάπτωσης αυτής, το ποσό της κατάπτωσης υπόκειται στο εκάστοτε ισχύον τέλος χαρτοσήμου, </w:t>
      </w:r>
      <w:r w:rsidRPr="00292772">
        <w:rPr>
          <w:rFonts w:ascii="Tahoma" w:eastAsia="Arial Unicode MS" w:hAnsi="Tahoma" w:cs="Tahoma"/>
          <w:b/>
          <w:color w:val="000000"/>
          <w:szCs w:val="22"/>
          <w:lang w:val="el-GR"/>
        </w:rPr>
        <w:t>η)</w:t>
      </w:r>
      <w:r w:rsidRPr="00292772">
        <w:rPr>
          <w:rFonts w:ascii="Tahoma" w:eastAsia="Arial Unicode MS" w:hAnsi="Tahoma" w:cs="Tahoma"/>
          <w:color w:val="000000"/>
          <w:szCs w:val="22"/>
          <w:lang w:val="el-GR"/>
        </w:rPr>
        <w:t xml:space="preserve"> τα στοιχεία της σχετικής διακήρυξης και την καταληκτική ημερομηνία υποβολής προσφορών, </w:t>
      </w:r>
      <w:r w:rsidRPr="00292772">
        <w:rPr>
          <w:rFonts w:ascii="Tahoma" w:eastAsia="Arial Unicode MS" w:hAnsi="Tahoma" w:cs="Tahoma"/>
          <w:b/>
          <w:color w:val="000000"/>
          <w:szCs w:val="22"/>
          <w:lang w:val="el-GR"/>
        </w:rPr>
        <w:t>θ)</w:t>
      </w:r>
      <w:r w:rsidRPr="00292772">
        <w:rPr>
          <w:rFonts w:ascii="Tahoma" w:eastAsia="Arial Unicode MS" w:hAnsi="Tahoma" w:cs="Tahoma"/>
          <w:color w:val="000000"/>
          <w:szCs w:val="22"/>
          <w:lang w:val="el-GR"/>
        </w:rPr>
        <w:t xml:space="preserve"> την ημερομηνία λήξης ή τον χρόνο ισχύος της εγγύησης, </w:t>
      </w:r>
      <w:r w:rsidRPr="00292772">
        <w:rPr>
          <w:rFonts w:ascii="Tahoma" w:eastAsia="Arial Unicode MS" w:hAnsi="Tahoma" w:cs="Tahoma"/>
          <w:b/>
          <w:color w:val="000000"/>
          <w:szCs w:val="22"/>
          <w:lang w:val="el-GR"/>
        </w:rPr>
        <w:t>ι)</w:t>
      </w:r>
      <w:r w:rsidRPr="00292772">
        <w:rPr>
          <w:rFonts w:ascii="Tahoma" w:eastAsia="Arial Unicode MS" w:hAnsi="Tahoma" w:cs="Tahoma"/>
          <w:color w:val="000000"/>
          <w:szCs w:val="22"/>
          <w:lang w:val="el-GR"/>
        </w:rPr>
        <w:t xml:space="preserve"> την ανάληψη υποχρέωσης από τον εκδότη της εγγύησης να καταβάλει το ποσό της εγγύησης ολικά ή μερικά </w:t>
      </w:r>
      <w:r w:rsidRPr="00292772">
        <w:rPr>
          <w:rFonts w:ascii="Tahoma" w:eastAsia="Arial Unicode MS" w:hAnsi="Tahoma" w:cs="Tahoma"/>
          <w:szCs w:val="22"/>
          <w:lang w:val="el-GR"/>
        </w:rPr>
        <w:t>εντός πέντε (5) ημερών</w:t>
      </w:r>
      <w:r w:rsidRPr="00292772">
        <w:rPr>
          <w:rFonts w:ascii="Tahoma" w:eastAsia="Arial Unicode MS" w:hAnsi="Tahoma" w:cs="Tahoma"/>
          <w:color w:val="000000"/>
          <w:szCs w:val="22"/>
          <w:lang w:val="el-GR"/>
        </w:rPr>
        <w:t xml:space="preserve"> μετά από απλή έγγραφη ειδοποίηση εκείνου προς τον οποίο απευθύνεται και </w:t>
      </w:r>
      <w:r w:rsidRPr="00292772">
        <w:rPr>
          <w:rFonts w:ascii="Tahoma" w:eastAsia="Arial Unicode MS" w:hAnsi="Tahoma" w:cs="Tahoma"/>
          <w:b/>
          <w:color w:val="000000"/>
          <w:szCs w:val="22"/>
          <w:lang w:val="el-GR"/>
        </w:rPr>
        <w:t>ια)</w:t>
      </w:r>
      <w:r w:rsidRPr="00292772">
        <w:rPr>
          <w:rFonts w:ascii="Tahoma" w:eastAsia="Arial Unicode MS" w:hAnsi="Tahoma" w:cs="Tahoma"/>
          <w:color w:val="000000"/>
          <w:szCs w:val="22"/>
          <w:lang w:val="el-GR"/>
        </w:rPr>
        <w:t xml:space="preserve"> στην περίπτωση των εγγυήσεων καλής εκτέλεσης και προκαταβολής, τον αριθμό και τον τίτλο της σχετικής σύμβασης</w:t>
      </w:r>
      <w:r w:rsidRPr="00292772">
        <w:rPr>
          <w:rFonts w:ascii="Tahoma" w:eastAsia="Arial Unicode MS" w:hAnsi="Tahoma" w:cs="Tahoma"/>
          <w:b/>
          <w:szCs w:val="22"/>
          <w:lang w:val="el-GR"/>
        </w:rPr>
        <w:t>.</w:t>
      </w:r>
      <w:r w:rsidRPr="00292772">
        <w:rPr>
          <w:rFonts w:ascii="Tahoma" w:eastAsia="Arial Unicode MS" w:hAnsi="Tahoma" w:cs="Tahoma"/>
          <w:szCs w:val="22"/>
          <w:lang w:val="el-GR"/>
        </w:rPr>
        <w:t xml:space="preserve"> </w:t>
      </w:r>
    </w:p>
    <w:p w:rsidR="005363F3" w:rsidRPr="00292772" w:rsidRDefault="005363F3" w:rsidP="005C2CD5">
      <w:pPr>
        <w:rPr>
          <w:rFonts w:ascii="Tahoma" w:eastAsia="Arial Unicode MS" w:hAnsi="Tahoma" w:cs="Tahoma"/>
          <w:i/>
          <w:iCs/>
          <w:szCs w:val="22"/>
          <w:lang w:val="el-GR"/>
        </w:rPr>
      </w:pPr>
      <w:r w:rsidRPr="00292772">
        <w:rPr>
          <w:rFonts w:ascii="Tahoma" w:eastAsia="Arial Unicode MS" w:hAnsi="Tahoma" w:cs="Tahoma"/>
          <w:szCs w:val="22"/>
          <w:lang w:val="el-GR"/>
        </w:rPr>
        <w:t xml:space="preserve">Σχετικά υποδείγματα παρατίθενται στο </w:t>
      </w:r>
      <w:r w:rsidRPr="00D02023">
        <w:rPr>
          <w:rFonts w:ascii="Tahoma" w:eastAsia="Arial Unicode MS" w:hAnsi="Tahoma" w:cs="Tahoma"/>
          <w:b/>
          <w:szCs w:val="22"/>
          <w:lang w:val="el-GR"/>
        </w:rPr>
        <w:t>ΠΑΡΑΡΤΗΜΑ ΙΙΙ</w:t>
      </w:r>
      <w:r w:rsidRPr="00D02023">
        <w:rPr>
          <w:rFonts w:ascii="Tahoma" w:eastAsia="Arial Unicode MS" w:hAnsi="Tahoma" w:cs="Tahoma"/>
          <w:szCs w:val="22"/>
          <w:lang w:val="el-GR"/>
        </w:rPr>
        <w:t xml:space="preserve"> τ</w:t>
      </w:r>
      <w:r w:rsidRPr="00292772">
        <w:rPr>
          <w:rFonts w:ascii="Tahoma" w:eastAsia="Arial Unicode MS" w:hAnsi="Tahoma" w:cs="Tahoma"/>
          <w:szCs w:val="22"/>
          <w:lang w:val="el-GR"/>
        </w:rPr>
        <w:t>ης παρούσης.</w:t>
      </w:r>
    </w:p>
    <w:p w:rsidR="005363F3" w:rsidRPr="00292772" w:rsidRDefault="005363F3" w:rsidP="005C2CD5">
      <w:pPr>
        <w:rPr>
          <w:rFonts w:ascii="Tahoma" w:eastAsia="Arial Unicode MS" w:hAnsi="Tahoma" w:cs="Tahoma"/>
          <w:b/>
          <w:color w:val="000000"/>
          <w:szCs w:val="22"/>
          <w:lang w:val="el-GR"/>
        </w:rPr>
      </w:pPr>
      <w:r w:rsidRPr="00292772">
        <w:rPr>
          <w:rFonts w:ascii="Tahoma" w:eastAsia="Arial Unicode MS" w:hAnsi="Tahoma" w:cs="Tahoma"/>
          <w:b/>
          <w:color w:val="000000"/>
          <w:szCs w:val="22"/>
          <w:lang w:val="el-GR"/>
        </w:rPr>
        <w:t>Η αναθέτουσα αρχή επικοινωνεί με τους εκδότες των εγγυητικών επιστολών προκειμένου να διαπιστώσει την εγκυρότητά τους.</w:t>
      </w:r>
    </w:p>
    <w:p w:rsidR="005363F3" w:rsidRPr="00292772" w:rsidRDefault="005363F3" w:rsidP="005C2CD5">
      <w:pPr>
        <w:rPr>
          <w:rFonts w:ascii="Tahoma" w:eastAsia="Arial Unicode MS" w:hAnsi="Tahoma" w:cs="Tahoma"/>
          <w:b/>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33" w:name="_Toc492539449"/>
      <w:bookmarkStart w:id="34" w:name="_Toc39825234"/>
      <w:r w:rsidRPr="00292772">
        <w:rPr>
          <w:rFonts w:ascii="Tahoma" w:eastAsia="Arial Unicode MS" w:hAnsi="Tahoma" w:cs="Tahoma"/>
          <w:szCs w:val="22"/>
          <w:lang w:val="el-GR"/>
        </w:rPr>
        <w:lastRenderedPageBreak/>
        <w:t>2.2</w:t>
      </w:r>
      <w:r w:rsidRPr="00292772">
        <w:rPr>
          <w:rFonts w:ascii="Tahoma" w:eastAsia="Arial Unicode MS" w:hAnsi="Tahoma" w:cs="Tahoma"/>
          <w:szCs w:val="22"/>
          <w:lang w:val="el-GR"/>
        </w:rPr>
        <w:tab/>
        <w:t>Δικαίωμα Συμμετοχής - Κριτήρια Ποιοτικής Επιλογής</w:t>
      </w:r>
      <w:bookmarkEnd w:id="33"/>
      <w:bookmarkEnd w:id="34"/>
    </w:p>
    <w:p w:rsidR="005363F3" w:rsidRPr="00292772" w:rsidRDefault="005363F3" w:rsidP="001946C2">
      <w:pPr>
        <w:pStyle w:val="33"/>
        <w:spacing w:before="0" w:after="0"/>
        <w:ind w:left="207"/>
        <w:rPr>
          <w:rFonts w:ascii="Tahoma" w:eastAsia="Arial Unicode MS" w:hAnsi="Tahoma" w:cs="Tahoma"/>
          <w:szCs w:val="22"/>
          <w:lang w:val="el-GR"/>
        </w:rPr>
      </w:pPr>
      <w:bookmarkStart w:id="35" w:name="_Toc492539450"/>
      <w:bookmarkStart w:id="36" w:name="_Toc39825235"/>
      <w:r w:rsidRPr="00292772">
        <w:rPr>
          <w:rFonts w:ascii="Tahoma" w:eastAsia="Arial Unicode MS" w:hAnsi="Tahoma" w:cs="Tahoma"/>
          <w:szCs w:val="22"/>
          <w:lang w:val="el-GR"/>
        </w:rPr>
        <w:t>2.2.1</w:t>
      </w:r>
      <w:r w:rsidRPr="00292772">
        <w:rPr>
          <w:rFonts w:ascii="Tahoma" w:eastAsia="Arial Unicode MS" w:hAnsi="Tahoma" w:cs="Tahoma"/>
          <w:szCs w:val="22"/>
          <w:lang w:val="el-GR"/>
        </w:rPr>
        <w:tab/>
        <w:t>Δικαίωμα συμμετοχής</w:t>
      </w:r>
      <w:bookmarkEnd w:id="35"/>
      <w:bookmarkEnd w:id="36"/>
      <w:r w:rsidRPr="00292772">
        <w:rPr>
          <w:rFonts w:ascii="Tahoma" w:eastAsia="Arial Unicode MS" w:hAnsi="Tahoma" w:cs="Tahoma"/>
          <w:szCs w:val="22"/>
          <w:lang w:val="el-GR"/>
        </w:rPr>
        <w:t xml:space="preserve">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bCs/>
          <w:szCs w:val="22"/>
          <w:lang w:val="el-GR"/>
        </w:rPr>
        <w:t>1</w:t>
      </w:r>
      <w:r w:rsidRPr="005C2CD5">
        <w:rPr>
          <w:rFonts w:ascii="Tahoma" w:eastAsia="Arial Unicode MS" w:hAnsi="Tahoma" w:cs="Tahoma"/>
          <w:b/>
          <w:bCs/>
          <w:szCs w:val="22"/>
          <w:lang w:val="el-GR"/>
        </w:rPr>
        <w:t>.</w:t>
      </w:r>
      <w:r w:rsidRPr="00292772">
        <w:rPr>
          <w:rFonts w:ascii="Tahoma" w:eastAsia="Arial Unicode MS" w:hAnsi="Tahoma" w:cs="Tahoma"/>
          <w:color w:val="00B050"/>
          <w:szCs w:val="22"/>
          <w:lang w:val="el-GR"/>
        </w:rPr>
        <w:t xml:space="preserve"> </w:t>
      </w:r>
      <w:r w:rsidRPr="00292772">
        <w:rPr>
          <w:rFonts w:ascii="Tahoma" w:eastAsia="Arial Unicode MS" w:hAnsi="Tahoma" w:cs="Tahoma"/>
          <w:szCs w:val="22"/>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α) κράτος-μέλος της Ένωσης,</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β) κράτος-μέλος του Ευρωπαϊκού Οικονομικού Χώρου (Ε.Ο.Χ.),</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rsidRPr="00292772">
        <w:rPr>
          <w:rFonts w:ascii="Tahoma" w:eastAsia="Arial Unicode MS" w:hAnsi="Tahoma" w:cs="Tahoma"/>
          <w:szCs w:val="22"/>
        </w:rPr>
        <w:t>I</w:t>
      </w:r>
      <w:r w:rsidRPr="00292772">
        <w:rPr>
          <w:rFonts w:ascii="Tahoma" w:eastAsia="Arial Unicode MS" w:hAnsi="Tahoma" w:cs="Tahoma"/>
          <w:szCs w:val="22"/>
          <w:lang w:val="el-GR"/>
        </w:rPr>
        <w:t xml:space="preserve"> της ως άνω Συμφωνίας, καθώς και </w:t>
      </w:r>
    </w:p>
    <w:p w:rsidR="005363F3" w:rsidRPr="00292772" w:rsidRDefault="005363F3" w:rsidP="005C2CD5">
      <w:pPr>
        <w:rPr>
          <w:rFonts w:ascii="Tahoma" w:eastAsia="Arial Unicode MS" w:hAnsi="Tahoma" w:cs="Tahoma"/>
          <w:b/>
          <w:bCs/>
          <w:szCs w:val="22"/>
          <w:lang w:val="el-GR"/>
        </w:rPr>
      </w:pPr>
      <w:r w:rsidRPr="00292772">
        <w:rPr>
          <w:rFonts w:ascii="Tahoma" w:eastAsia="Arial Unicode MS" w:hAnsi="Tahoma" w:cs="Tahoma"/>
          <w:szCs w:val="22"/>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bCs/>
          <w:szCs w:val="22"/>
          <w:lang w:val="el-GR"/>
        </w:rPr>
        <w:t>2.</w:t>
      </w:r>
      <w:r w:rsidRPr="00292772">
        <w:rPr>
          <w:rFonts w:ascii="Tahoma" w:eastAsia="Arial Unicode MS" w:hAnsi="Tahoma" w:cs="Tahoma"/>
          <w:szCs w:val="22"/>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Ωστόσο σε περίπτωση που η παρούσα σύμβαση κατακυρωθεί σε ένωση προσώπων η αναθέτουσα αρχή δικαιούται, εφόσον το θεωρήσει αναγκαίο για την ικανοποιητική εξέλιξη της σύμβασης, να ζητήσει από την ένωση να περιβληθεί ορισμένη νομική μορφή και η ένωση, στην περίπτωση αυτή, υποχρεούται να το πράξει.</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bCs/>
          <w:szCs w:val="22"/>
          <w:lang w:val="el-GR"/>
        </w:rPr>
        <w:t>3.</w:t>
      </w:r>
      <w:r w:rsidRPr="00292772">
        <w:rPr>
          <w:rFonts w:ascii="Tahoma" w:eastAsia="Arial Unicode MS" w:hAnsi="Tahoma" w:cs="Tahoma"/>
          <w:szCs w:val="22"/>
          <w:lang w:val="el-GR"/>
        </w:rPr>
        <w:t xml:space="preserve"> Στις περιπτώσεις υποβολής προσφοράς από ένωση οικονομικών φορέων, όλα τα μέλη της ευθύνονται έναντι της αναθέτουσας αρχής αλληλέ</w:t>
      </w:r>
      <w:r w:rsidR="00BF4073">
        <w:rPr>
          <w:rFonts w:ascii="Tahoma" w:eastAsia="Arial Unicode MS" w:hAnsi="Tahoma" w:cs="Tahoma"/>
          <w:szCs w:val="22"/>
          <w:lang w:val="el-GR"/>
        </w:rPr>
        <w:t>γγυα και εις ολόκληρο</w:t>
      </w:r>
      <w:r w:rsidRPr="00292772">
        <w:rPr>
          <w:rFonts w:ascii="Tahoma" w:eastAsia="Arial Unicode MS" w:hAnsi="Tahoma" w:cs="Tahoma"/>
          <w:szCs w:val="22"/>
          <w:lang w:val="el-GR"/>
        </w:rPr>
        <w:t>.</w:t>
      </w:r>
      <w:r w:rsidRPr="00292772">
        <w:rPr>
          <w:rStyle w:val="FootnoteReference2"/>
          <w:rFonts w:ascii="Tahoma" w:eastAsia="Arial Unicode MS" w:hAnsi="Tahoma" w:cs="Tahoma"/>
          <w:szCs w:val="22"/>
          <w:lang w:val="el-GR"/>
        </w:rPr>
        <w:t xml:space="preserve"> </w:t>
      </w:r>
      <w:r w:rsidRPr="00292772">
        <w:rPr>
          <w:rFonts w:ascii="Tahoma" w:eastAsia="Arial Unicode MS" w:hAnsi="Tahoma" w:cs="Tahoma"/>
          <w:szCs w:val="22"/>
          <w:lang w:val="el-GR"/>
        </w:rPr>
        <w:t xml:space="preserve"> </w:t>
      </w:r>
    </w:p>
    <w:p w:rsidR="0046363D" w:rsidRPr="00292772" w:rsidRDefault="0046363D" w:rsidP="001946C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37" w:name="_Toc492539451"/>
      <w:bookmarkStart w:id="38" w:name="_Toc39825236"/>
      <w:r w:rsidRPr="00292772">
        <w:rPr>
          <w:rFonts w:ascii="Tahoma" w:eastAsia="Arial Unicode MS" w:hAnsi="Tahoma" w:cs="Tahoma"/>
          <w:szCs w:val="22"/>
          <w:lang w:val="el-GR"/>
        </w:rPr>
        <w:t>2.2.2</w:t>
      </w:r>
      <w:r w:rsidRPr="00292772">
        <w:rPr>
          <w:rFonts w:ascii="Tahoma" w:eastAsia="Arial Unicode MS" w:hAnsi="Tahoma" w:cs="Tahoma"/>
          <w:szCs w:val="22"/>
          <w:lang w:val="el-GR"/>
        </w:rPr>
        <w:tab/>
        <w:t>Εγγύηση συμμετοχής</w:t>
      </w:r>
      <w:bookmarkEnd w:id="37"/>
      <w:bookmarkEnd w:id="38"/>
    </w:p>
    <w:p w:rsidR="00B72F9B" w:rsidRDefault="005363F3" w:rsidP="005C2CD5">
      <w:pPr>
        <w:rPr>
          <w:rFonts w:ascii="Tahoma" w:eastAsia="Arial Unicode MS" w:hAnsi="Tahoma" w:cs="Tahoma"/>
          <w:szCs w:val="22"/>
          <w:lang w:val="el-GR"/>
        </w:rPr>
      </w:pPr>
      <w:r w:rsidRPr="00292772">
        <w:rPr>
          <w:rFonts w:ascii="Tahoma" w:eastAsia="Arial Unicode MS" w:hAnsi="Tahoma" w:cs="Tahoma"/>
          <w:b/>
          <w:bCs/>
          <w:szCs w:val="22"/>
          <w:lang w:val="el-GR"/>
        </w:rPr>
        <w:t xml:space="preserve">2.2.2.1. </w:t>
      </w:r>
      <w:r w:rsidRPr="00292772">
        <w:rPr>
          <w:rFonts w:ascii="Tahoma" w:eastAsia="Arial Unicode MS" w:hAnsi="Tahoma" w:cs="Tahoma"/>
          <w:bCs/>
          <w:szCs w:val="22"/>
          <w:lang w:val="el-GR"/>
        </w:rPr>
        <w:t xml:space="preserve">Για </w:t>
      </w:r>
      <w:r w:rsidRPr="00292772">
        <w:rPr>
          <w:rFonts w:ascii="Tahoma" w:eastAsia="Arial Unicode MS" w:hAnsi="Tahoma" w:cs="Tahoma"/>
          <w:szCs w:val="22"/>
          <w:lang w:val="el-GR"/>
        </w:rPr>
        <w:t>την έγκυρη συμμετοχή στη διαδικασία σύναψης της παρούσας σύμβασης, κατατίθετα</w:t>
      </w:r>
      <w:r w:rsidRPr="00303C89">
        <w:rPr>
          <w:rFonts w:ascii="Tahoma" w:eastAsia="Arial Unicode MS" w:hAnsi="Tahoma" w:cs="Tahoma"/>
          <w:szCs w:val="22"/>
          <w:lang w:val="el-GR"/>
        </w:rPr>
        <w:t xml:space="preserve">ι από τους συμμετέχοντες οικονομικούς φορείς (προσφέροντες), εγγυητική επιστολή συμμετοχής, </w:t>
      </w:r>
      <w:r w:rsidR="004B3E95" w:rsidRPr="00303C89">
        <w:rPr>
          <w:rFonts w:ascii="Tahoma" w:eastAsia="Arial Unicode MS" w:hAnsi="Tahoma" w:cs="Tahoma"/>
          <w:szCs w:val="22"/>
          <w:lang w:val="el-GR"/>
        </w:rPr>
        <w:t>που ανέρχεται στο 2% της εκτιμώμενης αξίας της σύμβασης μη συνυπολογιζόμενων των δικαιωμάτων προαίρεσης και παράτασης της σύμβασης εκτός Φ.Π.Α</w:t>
      </w:r>
      <w:r w:rsidR="00617703" w:rsidRPr="00303C89">
        <w:rPr>
          <w:rFonts w:ascii="Tahoma" w:eastAsia="Arial Unicode MS" w:hAnsi="Tahoma" w:cs="Tahoma"/>
          <w:szCs w:val="22"/>
          <w:lang w:val="el-GR"/>
        </w:rPr>
        <w:t>,</w:t>
      </w:r>
      <w:r w:rsidR="004B3E95" w:rsidRPr="00303C89">
        <w:rPr>
          <w:rFonts w:ascii="Tahoma" w:eastAsia="Arial Unicode MS" w:hAnsi="Tahoma" w:cs="Tahoma"/>
          <w:szCs w:val="22"/>
          <w:lang w:val="el-GR"/>
        </w:rPr>
        <w:t xml:space="preserve"> </w:t>
      </w:r>
      <w:r w:rsidR="00095823" w:rsidRPr="00303C89">
        <w:rPr>
          <w:rFonts w:ascii="Tahoma" w:eastAsia="Arial Unicode MS" w:hAnsi="Tahoma" w:cs="Tahoma"/>
          <w:szCs w:val="22"/>
          <w:lang w:val="el-GR"/>
        </w:rPr>
        <w:t xml:space="preserve">ποσού </w:t>
      </w:r>
      <w:r w:rsidR="00095823" w:rsidRPr="00303C89">
        <w:rPr>
          <w:rFonts w:ascii="Tahoma" w:eastAsia="Arial Unicode MS" w:hAnsi="Tahoma" w:cs="Tahoma"/>
          <w:b/>
          <w:szCs w:val="22"/>
          <w:lang w:val="el-GR"/>
        </w:rPr>
        <w:t>#</w:t>
      </w:r>
      <w:r w:rsidR="00CA5B6E" w:rsidRPr="00303C89">
        <w:rPr>
          <w:rFonts w:ascii="Tahoma" w:eastAsia="Arial Unicode MS" w:hAnsi="Tahoma" w:cs="Tahoma"/>
          <w:b/>
          <w:szCs w:val="22"/>
          <w:lang w:val="el-GR"/>
        </w:rPr>
        <w:t>25</w:t>
      </w:r>
      <w:r w:rsidR="00654CEA" w:rsidRPr="00303C89">
        <w:rPr>
          <w:rFonts w:ascii="Tahoma" w:eastAsia="Arial Unicode MS" w:hAnsi="Tahoma" w:cs="Tahoma"/>
          <w:b/>
          <w:szCs w:val="22"/>
          <w:lang w:val="el-GR"/>
        </w:rPr>
        <w:t>.</w:t>
      </w:r>
      <w:r w:rsidR="00CA5B6E" w:rsidRPr="00303C89">
        <w:rPr>
          <w:rFonts w:ascii="Tahoma" w:eastAsia="Arial Unicode MS" w:hAnsi="Tahoma" w:cs="Tahoma"/>
          <w:b/>
          <w:szCs w:val="22"/>
          <w:lang w:val="el-GR"/>
        </w:rPr>
        <w:t>775,00</w:t>
      </w:r>
      <w:r w:rsidR="00341CA2" w:rsidRPr="00303C89">
        <w:rPr>
          <w:rFonts w:ascii="Tahoma" w:eastAsia="Arial Unicode MS" w:hAnsi="Tahoma" w:cs="Tahoma"/>
          <w:b/>
          <w:color w:val="000000" w:themeColor="text1"/>
          <w:lang w:val="el-GR"/>
        </w:rPr>
        <w:t>€</w:t>
      </w:r>
      <w:r w:rsidR="00095823" w:rsidRPr="00303C89">
        <w:rPr>
          <w:rFonts w:ascii="Tahoma" w:eastAsia="Arial Unicode MS" w:hAnsi="Tahoma" w:cs="Tahoma"/>
          <w:b/>
          <w:szCs w:val="22"/>
          <w:lang w:val="el-GR"/>
        </w:rPr>
        <w:t>#</w:t>
      </w:r>
      <w:r w:rsidR="00095823" w:rsidRPr="00303C89">
        <w:rPr>
          <w:rFonts w:ascii="Tahoma" w:eastAsia="Arial Unicode MS" w:hAnsi="Tahoma" w:cs="Tahoma"/>
          <w:szCs w:val="22"/>
          <w:lang w:val="el-GR"/>
        </w:rPr>
        <w:t xml:space="preserve"> (</w:t>
      </w:r>
      <w:r w:rsidR="002710B7" w:rsidRPr="00303C89">
        <w:rPr>
          <w:rFonts w:ascii="Tahoma" w:eastAsia="Arial Unicode MS" w:hAnsi="Tahoma" w:cs="Tahoma"/>
          <w:szCs w:val="22"/>
          <w:lang w:val="el-GR"/>
        </w:rPr>
        <w:t xml:space="preserve">εικοσιπέντε </w:t>
      </w:r>
      <w:r w:rsidR="00B72F9B" w:rsidRPr="00303C89">
        <w:rPr>
          <w:rFonts w:ascii="Tahoma" w:eastAsia="Arial Unicode MS" w:hAnsi="Tahoma" w:cs="Tahoma"/>
          <w:szCs w:val="22"/>
          <w:lang w:val="el-GR"/>
        </w:rPr>
        <w:t>χιλιάδες</w:t>
      </w:r>
      <w:r w:rsidR="002710B7" w:rsidRPr="00303C89">
        <w:rPr>
          <w:rFonts w:ascii="Tahoma" w:eastAsia="Arial Unicode MS" w:hAnsi="Tahoma" w:cs="Tahoma"/>
          <w:szCs w:val="22"/>
          <w:lang w:val="el-GR"/>
        </w:rPr>
        <w:t xml:space="preserve"> </w:t>
      </w:r>
      <w:r w:rsidR="00B72F9B" w:rsidRPr="00303C89">
        <w:rPr>
          <w:rFonts w:ascii="Tahoma" w:eastAsia="Arial Unicode MS" w:hAnsi="Tahoma" w:cs="Tahoma"/>
          <w:szCs w:val="22"/>
          <w:lang w:val="el-GR"/>
        </w:rPr>
        <w:t>επτακόσια</w:t>
      </w:r>
      <w:r w:rsidR="002710B7" w:rsidRPr="00303C89">
        <w:rPr>
          <w:rFonts w:ascii="Tahoma" w:eastAsia="Arial Unicode MS" w:hAnsi="Tahoma" w:cs="Tahoma"/>
          <w:szCs w:val="22"/>
          <w:lang w:val="el-GR"/>
        </w:rPr>
        <w:t xml:space="preserve"> </w:t>
      </w:r>
      <w:r w:rsidR="00B72F9B" w:rsidRPr="00303C89">
        <w:rPr>
          <w:rFonts w:ascii="Tahoma" w:eastAsia="Arial Unicode MS" w:hAnsi="Tahoma" w:cs="Tahoma"/>
          <w:szCs w:val="22"/>
          <w:lang w:val="el-GR"/>
        </w:rPr>
        <w:t>εβδομήντα</w:t>
      </w:r>
      <w:r w:rsidR="002710B7" w:rsidRPr="00303C89">
        <w:rPr>
          <w:rFonts w:ascii="Tahoma" w:eastAsia="Arial Unicode MS" w:hAnsi="Tahoma" w:cs="Tahoma"/>
          <w:szCs w:val="22"/>
          <w:lang w:val="el-GR"/>
        </w:rPr>
        <w:t xml:space="preserve"> πέντε </w:t>
      </w:r>
      <w:r w:rsidR="00B72F9B" w:rsidRPr="00303C89">
        <w:rPr>
          <w:rFonts w:ascii="Tahoma" w:eastAsia="Arial Unicode MS" w:hAnsi="Tahoma" w:cs="Tahoma"/>
          <w:szCs w:val="22"/>
          <w:lang w:val="el-GR"/>
        </w:rPr>
        <w:t>ευρώ</w:t>
      </w:r>
      <w:r w:rsidR="00095823" w:rsidRPr="00303C89">
        <w:rPr>
          <w:rFonts w:ascii="Tahoma" w:eastAsia="Arial Unicode MS" w:hAnsi="Tahoma" w:cs="Tahoma"/>
          <w:szCs w:val="22"/>
          <w:lang w:val="el-GR"/>
        </w:rPr>
        <w:t>)</w:t>
      </w:r>
      <w:r w:rsidR="006177DD" w:rsidRPr="00303C89">
        <w:rPr>
          <w:rFonts w:ascii="Tahoma" w:eastAsia="Arial Unicode MS" w:hAnsi="Tahoma" w:cs="Tahoma"/>
          <w:szCs w:val="22"/>
          <w:lang w:val="el-GR"/>
        </w:rPr>
        <w:t>.</w:t>
      </w:r>
      <w:r w:rsidR="00095823" w:rsidRPr="0047692B">
        <w:rPr>
          <w:rFonts w:ascii="Tahoma" w:eastAsia="Arial Unicode MS" w:hAnsi="Tahoma" w:cs="Tahoma"/>
          <w:szCs w:val="22"/>
          <w:lang w:val="el-GR"/>
        </w:rPr>
        <w:t xml:space="preserve"> </w:t>
      </w:r>
    </w:p>
    <w:p w:rsidR="005363F3" w:rsidRPr="00292772" w:rsidRDefault="005363F3" w:rsidP="005C2CD5">
      <w:pPr>
        <w:rPr>
          <w:rFonts w:ascii="Tahoma" w:eastAsia="Arial Unicode MS" w:hAnsi="Tahoma" w:cs="Tahoma"/>
          <w:bCs/>
          <w:szCs w:val="22"/>
          <w:lang w:val="el-GR"/>
        </w:rPr>
      </w:pPr>
      <w:r w:rsidRPr="00292772">
        <w:rPr>
          <w:rFonts w:ascii="Tahoma" w:eastAsia="Arial Unicode MS" w:hAnsi="Tahoma" w:cs="Tahoma"/>
          <w:szCs w:val="22"/>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5363F3" w:rsidRPr="00292772" w:rsidRDefault="005363F3" w:rsidP="005C2CD5">
      <w:pPr>
        <w:rPr>
          <w:rFonts w:ascii="Tahoma" w:eastAsia="Arial Unicode MS" w:hAnsi="Tahoma" w:cs="Tahoma"/>
          <w:bCs/>
          <w:szCs w:val="22"/>
          <w:lang w:val="el-GR"/>
        </w:rPr>
      </w:pPr>
      <w:r w:rsidRPr="00292772">
        <w:rPr>
          <w:rFonts w:ascii="Tahoma" w:eastAsia="Arial Unicode MS" w:hAnsi="Tahoma" w:cs="Tahoma"/>
          <w:bCs/>
          <w:szCs w:val="22"/>
          <w:lang w:val="el-GR"/>
        </w:rPr>
        <w:t xml:space="preserve">Η εγγύηση συμμετοχής πρέπει να ισχύει τουλάχιστον για </w:t>
      </w:r>
      <w:r w:rsidRPr="00B727EA">
        <w:rPr>
          <w:rFonts w:ascii="Tahoma" w:eastAsia="Arial Unicode MS" w:hAnsi="Tahoma" w:cs="Tahoma"/>
          <w:b/>
          <w:bCs/>
          <w:szCs w:val="22"/>
          <w:lang w:val="el-GR"/>
        </w:rPr>
        <w:t>τριάντα (30) ημέρες μετά τη λήξη του χρόνου ισχύος της προσφοράς</w:t>
      </w:r>
      <w:r w:rsidRPr="00292772">
        <w:rPr>
          <w:rFonts w:ascii="Tahoma" w:eastAsia="Arial Unicode MS" w:hAnsi="Tahoma" w:cs="Tahoma"/>
          <w:bCs/>
          <w:szCs w:val="22"/>
          <w:lang w:val="el-GR"/>
        </w:rPr>
        <w:t xml:space="preserve"> του άρθρου 2.4.5 της παρούσας, </w:t>
      </w:r>
      <w:r w:rsidRPr="0091424F">
        <w:rPr>
          <w:rFonts w:ascii="Tahoma" w:eastAsia="Arial Unicode MS" w:hAnsi="Tahoma" w:cs="Tahoma"/>
          <w:bCs/>
          <w:szCs w:val="22"/>
          <w:lang w:val="el-GR"/>
        </w:rPr>
        <w:t>ήτοι μέ</w:t>
      </w:r>
      <w:r w:rsidRPr="007B3696">
        <w:rPr>
          <w:rFonts w:ascii="Tahoma" w:eastAsia="Arial Unicode MS" w:hAnsi="Tahoma" w:cs="Tahoma"/>
          <w:bCs/>
          <w:szCs w:val="22"/>
          <w:lang w:val="el-GR"/>
        </w:rPr>
        <w:t xml:space="preserve">χρι </w:t>
      </w:r>
      <w:r w:rsidR="004B063A">
        <w:rPr>
          <w:rFonts w:ascii="Tahoma" w:eastAsia="Arial Unicode MS" w:hAnsi="Tahoma" w:cs="Tahoma"/>
          <w:b/>
          <w:szCs w:val="22"/>
          <w:lang w:val="el-GR" w:eastAsia="el-GR"/>
        </w:rPr>
        <w:t>02/07/2021</w:t>
      </w:r>
      <w:r w:rsidR="004F057B" w:rsidRPr="007B3696">
        <w:rPr>
          <w:rFonts w:ascii="Tahoma" w:eastAsia="Arial Unicode MS" w:hAnsi="Tahoma" w:cs="Tahoma"/>
          <w:b/>
          <w:szCs w:val="22"/>
          <w:lang w:val="el-GR" w:eastAsia="el-GR"/>
        </w:rPr>
        <w:t xml:space="preserve"> </w:t>
      </w:r>
      <w:r w:rsidRPr="00E94D29">
        <w:rPr>
          <w:rFonts w:ascii="Tahoma" w:eastAsia="Arial Unicode MS" w:hAnsi="Tahoma" w:cs="Tahoma"/>
          <w:bCs/>
          <w:szCs w:val="22"/>
          <w:lang w:val="el-GR"/>
        </w:rPr>
        <w:t>άλλως η προσφορά απορρίπτεται. Η αναθέτουσα αρχή μπορεί, πριν τη λήξη της</w:t>
      </w:r>
      <w:r w:rsidRPr="00292772">
        <w:rPr>
          <w:rFonts w:ascii="Tahoma" w:eastAsia="Arial Unicode MS" w:hAnsi="Tahoma" w:cs="Tahoma"/>
          <w:bCs/>
          <w:szCs w:val="22"/>
          <w:lang w:val="el-GR"/>
        </w:rPr>
        <w:t xml:space="preserve"> προσφοράς, να ζητά από τον προσφέροντα να παρατείνει, πριν τη λήξη τους, τη διάρκεια ισχύος της προσφοράς και της εγγύησης συμμετοχής.</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bCs/>
          <w:szCs w:val="22"/>
          <w:lang w:val="el-GR"/>
        </w:rPr>
        <w:t>2.2.2.2.</w:t>
      </w:r>
      <w:r w:rsidRPr="00292772">
        <w:rPr>
          <w:rFonts w:ascii="Tahoma" w:eastAsia="Arial Unicode MS" w:hAnsi="Tahoma" w:cs="Tahoma"/>
          <w:b/>
          <w:szCs w:val="22"/>
          <w:lang w:val="el-GR"/>
        </w:rPr>
        <w:t xml:space="preserve"> </w:t>
      </w:r>
      <w:r w:rsidRPr="00292772">
        <w:rPr>
          <w:rFonts w:ascii="Tahoma" w:eastAsia="Arial Unicode MS" w:hAnsi="Tahoma" w:cs="Tahoma"/>
          <w:szCs w:val="22"/>
          <w:lang w:val="el-GR"/>
        </w:rPr>
        <w:t xml:space="preserve">Η εγγύηση συμμετοχής επιστρέφεται στον ανάδοχο με την προσκόμιση της εγγύησης καλής εκτέλεσης.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szCs w:val="22"/>
          <w:lang w:val="el-GR"/>
        </w:rPr>
        <w:t>Η εγγύηση συμμετοχής επιστρέφεται στους λοιπούς προσφέροντες σύμφωνα με τα ειδικότερα οριζόμενα στο άρθρο 72 του ν.4412/2016</w:t>
      </w:r>
      <w:r w:rsidRPr="00292772">
        <w:rPr>
          <w:rStyle w:val="ac"/>
          <w:rFonts w:ascii="Tahoma" w:eastAsia="Arial Unicode MS" w:hAnsi="Tahoma" w:cs="Tahoma"/>
          <w:szCs w:val="22"/>
          <w:lang w:val="el-GR"/>
        </w:rPr>
        <w:footnoteReference w:id="2"/>
      </w:r>
      <w:r w:rsidRPr="00292772">
        <w:rPr>
          <w:rFonts w:ascii="Tahoma" w:eastAsia="Arial Unicode MS" w:hAnsi="Tahoma" w:cs="Tahoma"/>
          <w:szCs w:val="22"/>
          <w:lang w:val="el-GR"/>
        </w:rPr>
        <w:t xml:space="preserve">. </w:t>
      </w:r>
    </w:p>
    <w:p w:rsidR="005363F3" w:rsidRPr="00292772" w:rsidRDefault="005363F3" w:rsidP="005C2CD5">
      <w:pPr>
        <w:rPr>
          <w:rFonts w:ascii="Tahoma" w:eastAsia="Arial Unicode MS" w:hAnsi="Tahoma" w:cs="Tahoma"/>
          <w:szCs w:val="22"/>
          <w:lang w:val="el-GR"/>
        </w:rPr>
      </w:pPr>
      <w:r w:rsidRPr="00292772">
        <w:rPr>
          <w:rFonts w:ascii="Tahoma" w:eastAsia="Arial Unicode MS" w:hAnsi="Tahoma" w:cs="Tahoma"/>
          <w:b/>
          <w:szCs w:val="22"/>
          <w:lang w:val="el-GR"/>
        </w:rPr>
        <w:t>2.2.2.3.</w:t>
      </w:r>
      <w:r w:rsidRPr="00292772">
        <w:rPr>
          <w:rFonts w:ascii="Tahoma" w:eastAsia="Arial Unicode MS" w:hAnsi="Tahoma" w:cs="Tahoma"/>
          <w:szCs w:val="22"/>
          <w:lang w:val="el-GR"/>
        </w:rPr>
        <w:t xml:space="preserve"> 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εγκαίρως για υπογραφή της σύμβασης.</w:t>
      </w:r>
    </w:p>
    <w:p w:rsidR="00F13B87" w:rsidRPr="00292772" w:rsidRDefault="00F13B87" w:rsidP="001946C2">
      <w:pPr>
        <w:spacing w:after="0"/>
        <w:rPr>
          <w:rFonts w:ascii="Tahoma" w:eastAsia="Arial Unicode MS" w:hAnsi="Tahoma" w:cs="Tahoma"/>
          <w:szCs w:val="22"/>
          <w:lang w:val="el-GR"/>
        </w:rPr>
      </w:pPr>
    </w:p>
    <w:p w:rsidR="005363F3" w:rsidRPr="00292772" w:rsidRDefault="0061647B" w:rsidP="001946C2">
      <w:pPr>
        <w:pStyle w:val="33"/>
        <w:spacing w:before="0" w:after="0"/>
        <w:ind w:left="207"/>
        <w:rPr>
          <w:rFonts w:ascii="Tahoma" w:eastAsia="Arial Unicode MS" w:hAnsi="Tahoma" w:cs="Tahoma"/>
          <w:szCs w:val="22"/>
          <w:lang w:val="el-GR"/>
        </w:rPr>
      </w:pPr>
      <w:bookmarkStart w:id="39" w:name="_Toc492539452"/>
      <w:r w:rsidRPr="00292772">
        <w:rPr>
          <w:rFonts w:ascii="Tahoma" w:eastAsia="Arial Unicode MS" w:hAnsi="Tahoma" w:cs="Tahoma"/>
          <w:szCs w:val="22"/>
          <w:lang w:val="el-GR"/>
        </w:rPr>
        <w:lastRenderedPageBreak/>
        <w:t xml:space="preserve">     </w:t>
      </w:r>
      <w:bookmarkStart w:id="40" w:name="_Toc39825237"/>
      <w:r w:rsidR="005363F3" w:rsidRPr="00996210">
        <w:rPr>
          <w:rFonts w:ascii="Tahoma" w:eastAsia="Arial Unicode MS" w:hAnsi="Tahoma" w:cs="Tahoma"/>
          <w:szCs w:val="22"/>
          <w:lang w:val="el-GR"/>
        </w:rPr>
        <w:t>2.2.3</w:t>
      </w:r>
      <w:r w:rsidRPr="00996210">
        <w:rPr>
          <w:rFonts w:ascii="Tahoma" w:eastAsia="Arial Unicode MS" w:hAnsi="Tahoma" w:cs="Tahoma"/>
          <w:szCs w:val="22"/>
          <w:lang w:val="el-GR"/>
        </w:rPr>
        <w:t xml:space="preserve"> </w:t>
      </w:r>
      <w:r w:rsidR="005363F3" w:rsidRPr="00996210">
        <w:rPr>
          <w:rFonts w:ascii="Tahoma" w:eastAsia="Arial Unicode MS" w:hAnsi="Tahoma" w:cs="Tahoma"/>
          <w:szCs w:val="22"/>
          <w:lang w:val="el-GR"/>
        </w:rPr>
        <w:tab/>
        <w:t>Λόγοι αποκλεισμού</w:t>
      </w:r>
      <w:bookmarkEnd w:id="39"/>
      <w:bookmarkEnd w:id="40"/>
      <w:r w:rsidR="005363F3" w:rsidRPr="00292772">
        <w:rPr>
          <w:rFonts w:ascii="Tahoma" w:eastAsia="Arial Unicode MS" w:hAnsi="Tahoma" w:cs="Tahoma"/>
          <w:szCs w:val="22"/>
          <w:lang w:val="el-GR"/>
        </w:rPr>
        <w:t xml:space="preserve"> </w:t>
      </w:r>
    </w:p>
    <w:p w:rsidR="005363F3" w:rsidRPr="00292772" w:rsidRDefault="005363F3" w:rsidP="007A798E">
      <w:pPr>
        <w:rPr>
          <w:rFonts w:ascii="Tahoma" w:eastAsia="Arial Unicode MS" w:hAnsi="Tahoma" w:cs="Tahoma"/>
          <w:b/>
          <w:bCs/>
          <w:szCs w:val="22"/>
          <w:lang w:val="el-GR"/>
        </w:rPr>
      </w:pPr>
      <w:r w:rsidRPr="00292772">
        <w:rPr>
          <w:rFonts w:ascii="Tahoma" w:eastAsia="Arial Unicode MS" w:hAnsi="Tahoma" w:cs="Tahoma"/>
          <w:szCs w:val="22"/>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 xml:space="preserve">2.2.3.1. </w:t>
      </w:r>
      <w:r w:rsidRPr="00292772">
        <w:rPr>
          <w:rFonts w:ascii="Tahoma" w:eastAsia="Arial Unicode MS" w:hAnsi="Tahoma" w:cs="Tahoma"/>
          <w:szCs w:val="22"/>
          <w:lang w:val="el-GR"/>
        </w:rPr>
        <w:t xml:space="preserve">Όταν υπάρχει σε βάρος του αμετάκλητη καταδικαστική απόφαση για έναν από τους ακόλουθους λόγους: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συμμετοχή σε εγκληματική οργάνωση</w:t>
      </w:r>
      <w:r w:rsidRPr="00292772">
        <w:rPr>
          <w:rFonts w:ascii="Tahoma" w:eastAsia="Arial Unicode MS" w:hAnsi="Tahoma" w:cs="Tahoma"/>
          <w:szCs w:val="22"/>
          <w:lang w:val="el-GR"/>
        </w:rPr>
        <w:t xml:space="preserve">,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292772">
        <w:rPr>
          <w:rFonts w:ascii="Tahoma" w:eastAsia="Arial Unicode MS" w:hAnsi="Tahoma" w:cs="Tahoma"/>
          <w:szCs w:val="22"/>
        </w:rPr>
        <w:t>L</w:t>
      </w:r>
      <w:r w:rsidRPr="00292772">
        <w:rPr>
          <w:rFonts w:ascii="Tahoma" w:eastAsia="Arial Unicode MS" w:hAnsi="Tahoma" w:cs="Tahoma"/>
          <w:szCs w:val="22"/>
          <w:lang w:val="el-GR"/>
        </w:rPr>
        <w:t xml:space="preserve"> 300 της 11.11.2008 σ.42),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δωροδοκία</w:t>
      </w:r>
      <w:r w:rsidRPr="00292772">
        <w:rPr>
          <w:rFonts w:ascii="Tahoma" w:eastAsia="Arial Unicode MS" w:hAnsi="Tahoma" w:cs="Tahoma"/>
          <w:szCs w:val="22"/>
          <w:lang w:val="el-GR"/>
        </w:rPr>
        <w:t xml:space="preserve">,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rsidRPr="00292772">
        <w:rPr>
          <w:rFonts w:ascii="Tahoma" w:eastAsia="Arial Unicode MS" w:hAnsi="Tahoma" w:cs="Tahoma"/>
          <w:szCs w:val="22"/>
        </w:rPr>
        <w:t>C</w:t>
      </w:r>
      <w:r w:rsidRPr="00292772">
        <w:rPr>
          <w:rFonts w:ascii="Tahoma" w:eastAsia="Arial Unicode MS" w:hAnsi="Tahoma" w:cs="Tahoma"/>
          <w:szCs w:val="22"/>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292772">
        <w:rPr>
          <w:rFonts w:ascii="Tahoma" w:eastAsia="Arial Unicode MS" w:hAnsi="Tahoma" w:cs="Tahoma"/>
          <w:szCs w:val="22"/>
        </w:rPr>
        <w:t>L</w:t>
      </w:r>
      <w:r w:rsidRPr="00292772">
        <w:rPr>
          <w:rFonts w:ascii="Tahoma" w:eastAsia="Arial Unicode MS" w:hAnsi="Tahoma" w:cs="Tahoma"/>
          <w:szCs w:val="22"/>
          <w:lang w:val="el-GR"/>
        </w:rPr>
        <w:t xml:space="preserve"> 192 της 31.7.2003, σ. 54), καθώς και όπως ορίζεται στην κείμενη νομοθεσία ή στο εθνικό δίκαιο του οικονομικού φορέα,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απάτη</w:t>
      </w:r>
      <w:r w:rsidRPr="00292772">
        <w:rPr>
          <w:rFonts w:ascii="Tahoma" w:eastAsia="Arial Unicode MS" w:hAnsi="Tahoma" w:cs="Tahoma"/>
          <w:szCs w:val="22"/>
          <w:lang w:val="el-GR"/>
        </w:rPr>
        <w:t xml:space="preserve">, κατά την έννοια του άρθρου 1 της σύμβασης σχετικά με την προστασία των οικονομικών συμφερόντων των Ευρωπαϊκών Κοινοτήτων (ΕΕ </w:t>
      </w:r>
      <w:r w:rsidRPr="00292772">
        <w:rPr>
          <w:rFonts w:ascii="Tahoma" w:eastAsia="Arial Unicode MS" w:hAnsi="Tahoma" w:cs="Tahoma"/>
          <w:szCs w:val="22"/>
        </w:rPr>
        <w:t>C</w:t>
      </w:r>
      <w:r w:rsidRPr="00292772">
        <w:rPr>
          <w:rFonts w:ascii="Tahoma" w:eastAsia="Arial Unicode MS" w:hAnsi="Tahoma" w:cs="Tahoma"/>
          <w:szCs w:val="22"/>
          <w:lang w:val="el-GR"/>
        </w:rPr>
        <w:t xml:space="preserve"> 316 της 27.11.1995, σ. 48), η οποία κυρώθηκε με το ν. 2803/2000 (Α΄ 48),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δ)</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τρομοκρατικά εγκλήματα ή εγκλήματα συνδεόμενα με τρομοκρατικές δραστηριότητες</w:t>
      </w:r>
      <w:r w:rsidRPr="00292772">
        <w:rPr>
          <w:rFonts w:ascii="Tahoma" w:eastAsia="Arial Unicode MS" w:hAnsi="Tahoma" w:cs="Tahoma"/>
          <w:szCs w:val="22"/>
          <w:lang w:val="el-GR"/>
        </w:rPr>
        <w:t xml:space="preserve">,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sidRPr="00292772">
        <w:rPr>
          <w:rFonts w:ascii="Tahoma" w:eastAsia="Arial Unicode MS" w:hAnsi="Tahoma" w:cs="Tahoma"/>
          <w:szCs w:val="22"/>
        </w:rPr>
        <w:t>L</w:t>
      </w:r>
      <w:r w:rsidRPr="00292772">
        <w:rPr>
          <w:rFonts w:ascii="Tahoma" w:eastAsia="Arial Unicode MS" w:hAnsi="Tahoma" w:cs="Tahoma"/>
          <w:szCs w:val="22"/>
          <w:lang w:val="el-GR"/>
        </w:rPr>
        <w:t xml:space="preserve"> 164 της 22.6.2002, σ. 3) ή ηθική αυτουργία ή συνέργεια ή απόπειρα διάπραξης εγκλήματος, όπως ορίζονται στο άρθρο 4 αυτής,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ε)</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νομιμοποίηση εσόδων από παράνομες δραστηριότητες ή χρηματοδότηση της τρομοκρατίας</w:t>
      </w:r>
      <w:r w:rsidRPr="00292772">
        <w:rPr>
          <w:rFonts w:ascii="Tahoma" w:eastAsia="Arial Unicode MS" w:hAnsi="Tahoma" w:cs="Tahoma"/>
          <w:szCs w:val="22"/>
          <w:lang w:val="el-GR"/>
        </w:rPr>
        <w:t xml:space="preserve">,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sidRPr="00292772">
        <w:rPr>
          <w:rFonts w:ascii="Tahoma" w:eastAsia="Arial Unicode MS" w:hAnsi="Tahoma" w:cs="Tahoma"/>
          <w:szCs w:val="22"/>
        </w:rPr>
        <w:t>L</w:t>
      </w:r>
      <w:r w:rsidRPr="00292772">
        <w:rPr>
          <w:rFonts w:ascii="Tahoma" w:eastAsia="Arial Unicode MS" w:hAnsi="Tahoma" w:cs="Tahoma"/>
          <w:szCs w:val="22"/>
          <w:lang w:val="el-GR"/>
        </w:rPr>
        <w:t xml:space="preserve"> 309 της 25.11.2005, σ. 15), η οποία ενσωματώθηκε στην εθνική νομοθεσία με το ν. 3691/2008 (Α΄ 166),</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στ)</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παιδική εργασία και άλλες μορφές εμπορίας ανθρώπων</w:t>
      </w:r>
      <w:r w:rsidRPr="00292772">
        <w:rPr>
          <w:rFonts w:ascii="Tahoma" w:eastAsia="Arial Unicode MS" w:hAnsi="Tahoma" w:cs="Tahoma"/>
          <w:szCs w:val="22"/>
          <w:lang w:val="el-GR"/>
        </w:rPr>
        <w:t xml:space="preserve">,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292772">
        <w:rPr>
          <w:rFonts w:ascii="Tahoma" w:eastAsia="Arial Unicode MS" w:hAnsi="Tahoma" w:cs="Tahoma"/>
          <w:szCs w:val="22"/>
        </w:rPr>
        <w:t>L</w:t>
      </w:r>
      <w:r w:rsidRPr="00292772">
        <w:rPr>
          <w:rFonts w:ascii="Tahoma" w:eastAsia="Arial Unicode MS" w:hAnsi="Tahoma" w:cs="Tahoma"/>
          <w:szCs w:val="22"/>
          <w:lang w:val="el-GR"/>
        </w:rPr>
        <w:t xml:space="preserve"> 101 της 15.4.2011, σ. 1), η οποία ενσωματώθηκε στην εθνική νομοθεσία με το ν. 4198/2013 (Α΄ 215).</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r w:rsidRPr="00292772">
        <w:rPr>
          <w:rFonts w:ascii="Tahoma" w:eastAsia="Arial Unicode MS" w:hAnsi="Tahoma" w:cs="Tahoma"/>
          <w:szCs w:val="22"/>
          <w:lang w:val="el-GR"/>
        </w:rPr>
        <w:t>.</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Στις περιπτώσεις εταιρειών περιορισμένης ευθύνης (Ε.Π.Ε.) και προσωπικών εταιρειών (Ο.Ε. και Ε.Ε.)και </w:t>
      </w:r>
      <w:r w:rsidR="00C715DC" w:rsidRPr="00E94D29">
        <w:rPr>
          <w:rFonts w:ascii="Tahoma" w:eastAsia="Arial Unicode MS" w:hAnsi="Tahoma" w:cs="Tahoma"/>
          <w:szCs w:val="22"/>
          <w:lang w:val="el-GR"/>
        </w:rPr>
        <w:t>Ι</w:t>
      </w:r>
      <w:r w:rsidRPr="00E94D29">
        <w:rPr>
          <w:rFonts w:ascii="Tahoma" w:eastAsia="Arial Unicode MS" w:hAnsi="Tahoma" w:cs="Tahoma"/>
          <w:szCs w:val="22"/>
          <w:lang w:val="el-GR"/>
        </w:rPr>
        <w:t xml:space="preserve">διωτικών </w:t>
      </w:r>
      <w:r w:rsidR="00C715DC" w:rsidRPr="00E94D29">
        <w:rPr>
          <w:rFonts w:ascii="Tahoma" w:eastAsia="Arial Unicode MS" w:hAnsi="Tahoma" w:cs="Tahoma"/>
          <w:szCs w:val="22"/>
          <w:lang w:val="el-GR"/>
        </w:rPr>
        <w:t>Κ</w:t>
      </w:r>
      <w:r w:rsidRPr="00E94D29">
        <w:rPr>
          <w:rFonts w:ascii="Tahoma" w:eastAsia="Arial Unicode MS" w:hAnsi="Tahoma" w:cs="Tahoma"/>
          <w:szCs w:val="22"/>
          <w:lang w:val="el-GR"/>
        </w:rPr>
        <w:t xml:space="preserve">εφαλαιουχικών </w:t>
      </w:r>
      <w:r w:rsidR="00C715DC" w:rsidRPr="00E94D29">
        <w:rPr>
          <w:rFonts w:ascii="Tahoma" w:eastAsia="Arial Unicode MS" w:hAnsi="Tahoma" w:cs="Tahoma"/>
          <w:szCs w:val="22"/>
          <w:lang w:val="el-GR"/>
        </w:rPr>
        <w:t>Ε</w:t>
      </w:r>
      <w:r w:rsidRPr="00E94D29">
        <w:rPr>
          <w:rFonts w:ascii="Tahoma" w:eastAsia="Arial Unicode MS" w:hAnsi="Tahoma" w:cs="Tahoma"/>
          <w:szCs w:val="22"/>
          <w:lang w:val="el-GR"/>
        </w:rPr>
        <w:t>ταιρειών</w:t>
      </w:r>
      <w:r w:rsidR="00C715DC" w:rsidRPr="00E94D29">
        <w:rPr>
          <w:rFonts w:ascii="Tahoma" w:eastAsia="Arial Unicode MS" w:hAnsi="Tahoma" w:cs="Tahoma"/>
          <w:szCs w:val="22"/>
          <w:lang w:val="el-GR"/>
        </w:rPr>
        <w:t xml:space="preserve"> (</w:t>
      </w:r>
      <w:r w:rsidR="00C715DC" w:rsidRPr="00E94D29">
        <w:rPr>
          <w:rFonts w:ascii="Tahoma" w:eastAsia="Arial Unicode MS" w:hAnsi="Tahoma" w:cs="Tahoma"/>
          <w:szCs w:val="22"/>
        </w:rPr>
        <w:t>IKE</w:t>
      </w:r>
      <w:r w:rsidR="00C715DC" w:rsidRPr="00E94D29">
        <w:rPr>
          <w:rFonts w:ascii="Tahoma" w:eastAsia="Arial Unicode MS" w:hAnsi="Tahoma" w:cs="Tahoma"/>
          <w:szCs w:val="22"/>
          <w:lang w:val="el-GR"/>
        </w:rPr>
        <w:t>)</w:t>
      </w:r>
      <w:r w:rsidRPr="00E94D29">
        <w:rPr>
          <w:rFonts w:ascii="Tahoma" w:eastAsia="Arial Unicode MS" w:hAnsi="Tahoma" w:cs="Tahoma"/>
          <w:szCs w:val="22"/>
          <w:lang w:val="el-GR"/>
        </w:rPr>
        <w:t xml:space="preserve">, η υποχρέωση του προηγούμενου εδαφίου αφορά </w:t>
      </w:r>
      <w:r w:rsidR="00C715DC" w:rsidRPr="00E94D29">
        <w:rPr>
          <w:rFonts w:ascii="Tahoma" w:eastAsia="Arial Unicode MS" w:hAnsi="Tahoma" w:cs="Tahoma"/>
          <w:szCs w:val="22"/>
          <w:lang w:val="el-GR"/>
        </w:rPr>
        <w:t xml:space="preserve">κατ’ ελάχιστον </w:t>
      </w:r>
      <w:r w:rsidRPr="00E94D29">
        <w:rPr>
          <w:rFonts w:ascii="Tahoma" w:eastAsia="Arial Unicode MS" w:hAnsi="Tahoma" w:cs="Tahoma"/>
          <w:szCs w:val="22"/>
          <w:lang w:val="el-GR"/>
        </w:rPr>
        <w:t>στους διαχειριστές.</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Στις περιπτώσεις ανωνύμων εταιρειών (Α.Ε.), η υποχρέωση του προηγούμενου εδαφίου αφορά κατ΄</w:t>
      </w:r>
      <w:r w:rsidR="007C6DEF"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ελάχιστον στον Διευθύνοντα Σύμβουλο, καθώς και σε όλα τα μέλη του Διοικητικού Συμβουλίου.</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Στις περιπτώσεις Συνεταιρισμών, η υποχρέωση του προηγούμενου εδαφίου αφορά στα μέλη του Διοικητικού Συμβουλίου.</w:t>
      </w:r>
    </w:p>
    <w:p w:rsidR="00C715DC"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Σε όλες τις υπόλοιπες περιπτώσεις νομικών προσώπων, η υποχρέωση των προηγούμενων εδαφίων αφορά στους νόμιμους εκπροσώπους τους.</w:t>
      </w:r>
    </w:p>
    <w:p w:rsidR="00C715DC" w:rsidRPr="0017174A" w:rsidRDefault="005363F3" w:rsidP="007A798E">
      <w:pPr>
        <w:rPr>
          <w:rFonts w:ascii="Tahoma" w:eastAsia="Arial Unicode MS" w:hAnsi="Tahoma" w:cs="Tahoma"/>
          <w:b/>
          <w:szCs w:val="22"/>
          <w:lang w:val="el-GR"/>
        </w:rPr>
      </w:pPr>
      <w:r w:rsidRPr="00292772">
        <w:rPr>
          <w:rFonts w:ascii="Tahoma" w:eastAsia="Arial Unicode MS" w:hAnsi="Tahoma" w:cs="Tahoma"/>
          <w:b/>
          <w:szCs w:val="22"/>
          <w:lang w:val="el-GR"/>
        </w:rPr>
        <w:lastRenderedPageBreak/>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2.2.3.2.</w:t>
      </w:r>
      <w:r w:rsidRPr="00292772">
        <w:rPr>
          <w:rFonts w:ascii="Tahoma" w:eastAsia="Arial Unicode MS" w:hAnsi="Tahoma" w:cs="Tahoma"/>
          <w:szCs w:val="22"/>
          <w:lang w:val="el-GR"/>
        </w:rPr>
        <w:t xml:space="preserve"> Στις ακόλουθες περιπτώσεις:</w:t>
      </w:r>
    </w:p>
    <w:p w:rsidR="005363F3" w:rsidRPr="00E94D29" w:rsidRDefault="005363F3" w:rsidP="007A798E">
      <w:pPr>
        <w:rPr>
          <w:rFonts w:ascii="Tahoma" w:eastAsia="Arial Unicode MS" w:hAnsi="Tahoma" w:cs="Tahoma"/>
          <w:szCs w:val="22"/>
          <w:lang w:val="el-GR"/>
        </w:rPr>
      </w:pPr>
      <w:r w:rsidRPr="00E94D29">
        <w:rPr>
          <w:rFonts w:ascii="Tahoma" w:eastAsia="Arial Unicode MS" w:hAnsi="Tahoma" w:cs="Tahoma"/>
          <w:b/>
          <w:szCs w:val="22"/>
          <w:lang w:val="el-GR"/>
        </w:rPr>
        <w:t>α)</w:t>
      </w:r>
      <w:r w:rsidRPr="00E94D29">
        <w:rPr>
          <w:rFonts w:ascii="Tahoma" w:eastAsia="Arial Unicode MS" w:hAnsi="Tahoma" w:cs="Tahoma"/>
          <w:szCs w:val="22"/>
          <w:lang w:val="el-GR"/>
        </w:rPr>
        <w:t xml:space="preserve"> όταν ο </w:t>
      </w:r>
      <w:r w:rsidR="00FA203D" w:rsidRPr="00E94D29">
        <w:rPr>
          <w:rFonts w:ascii="Tahoma" w:eastAsia="Arial Unicode MS" w:hAnsi="Tahoma" w:cs="Tahoma"/>
          <w:szCs w:val="22"/>
          <w:lang w:val="el-GR"/>
        </w:rPr>
        <w:t>οικονομικός φορέας</w:t>
      </w:r>
      <w:r w:rsidRPr="00E94D29">
        <w:rPr>
          <w:rFonts w:ascii="Tahoma" w:eastAsia="Arial Unicode MS" w:hAnsi="Tahoma" w:cs="Tahoma"/>
          <w:szCs w:val="22"/>
          <w:lang w:val="el-GR"/>
        </w:rPr>
        <w:t xml:space="preserve"> έχει αθετήσει τις υποχρεώσεις του όσον αφορά </w:t>
      </w:r>
      <w:r w:rsidRPr="00E94D29">
        <w:rPr>
          <w:rFonts w:ascii="Tahoma" w:eastAsia="Arial Unicode MS" w:hAnsi="Tahoma" w:cs="Tahoma"/>
          <w:b/>
          <w:szCs w:val="22"/>
          <w:lang w:val="el-GR"/>
        </w:rPr>
        <w:t xml:space="preserve">στην καταβολή φόρων ή εισφορών κοινωνικής ασφάλισης </w:t>
      </w:r>
      <w:r w:rsidRPr="00E94D29">
        <w:rPr>
          <w:rFonts w:ascii="Tahoma" w:eastAsia="Arial Unicode MS" w:hAnsi="Tahoma" w:cs="Tahoma"/>
          <w:szCs w:val="22"/>
          <w:lang w:val="el-GR"/>
        </w:rPr>
        <w:t xml:space="preserve">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rsidR="005363F3" w:rsidRPr="00E94D29" w:rsidRDefault="005363F3" w:rsidP="007A798E">
      <w:pPr>
        <w:rPr>
          <w:rFonts w:ascii="Tahoma" w:eastAsia="Arial Unicode MS" w:hAnsi="Tahoma" w:cs="Tahoma"/>
          <w:szCs w:val="22"/>
          <w:lang w:val="el-GR"/>
        </w:rPr>
      </w:pPr>
      <w:r w:rsidRPr="00E94D29">
        <w:rPr>
          <w:rFonts w:ascii="Tahoma" w:eastAsia="Arial Unicode MS" w:hAnsi="Tahoma" w:cs="Tahoma"/>
          <w:b/>
          <w:szCs w:val="22"/>
          <w:lang w:val="el-GR"/>
        </w:rPr>
        <w:t>β)</w:t>
      </w:r>
      <w:r w:rsidRPr="00E94D29">
        <w:rPr>
          <w:rFonts w:ascii="Tahoma" w:eastAsia="Arial Unicode MS" w:hAnsi="Tahoma" w:cs="Tahoma"/>
          <w:szCs w:val="22"/>
          <w:lang w:val="el-GR"/>
        </w:rPr>
        <w:t xml:space="preserve"> όταν η αναθέτουσα αρχή μπορεί να αποδείξει με τα κατάλληλα μέσα ότι </w:t>
      </w:r>
      <w:r w:rsidR="00FA203D" w:rsidRPr="00E94D29">
        <w:rPr>
          <w:rFonts w:ascii="Tahoma" w:eastAsia="Arial Unicode MS" w:hAnsi="Tahoma" w:cs="Tahoma"/>
          <w:szCs w:val="22"/>
          <w:lang w:val="el-GR"/>
        </w:rPr>
        <w:t xml:space="preserve">ο οικονομικός φορέας </w:t>
      </w:r>
      <w:r w:rsidRPr="00E94D29">
        <w:rPr>
          <w:rFonts w:ascii="Tahoma" w:eastAsia="Arial Unicode MS" w:hAnsi="Tahoma" w:cs="Tahoma"/>
          <w:szCs w:val="22"/>
          <w:lang w:val="el-GR"/>
        </w:rPr>
        <w:t xml:space="preserve">έχει αθετήσει τις υποχρεώσεις του όσον αφορά την καταβολή φόρων ή εισφορών κοινωνικής ασφάλισης. </w:t>
      </w:r>
    </w:p>
    <w:p w:rsidR="005363F3" w:rsidRPr="00E94D29" w:rsidRDefault="005363F3" w:rsidP="007A798E">
      <w:pPr>
        <w:rPr>
          <w:rFonts w:ascii="Tahoma" w:eastAsia="Arial Unicode MS" w:hAnsi="Tahoma" w:cs="Tahoma"/>
          <w:szCs w:val="22"/>
          <w:lang w:val="el-GR"/>
        </w:rPr>
      </w:pPr>
      <w:r w:rsidRPr="00E94D29">
        <w:rPr>
          <w:rFonts w:ascii="Tahoma" w:eastAsia="Arial Unicode MS" w:hAnsi="Tahoma" w:cs="Tahoma"/>
          <w:szCs w:val="22"/>
          <w:lang w:val="el-GR"/>
        </w:rPr>
        <w:t xml:space="preserve">Αν </w:t>
      </w:r>
      <w:r w:rsidR="00FA203D" w:rsidRPr="00E94D29">
        <w:rPr>
          <w:rFonts w:ascii="Tahoma" w:eastAsia="Arial Unicode MS" w:hAnsi="Tahoma" w:cs="Tahoma"/>
          <w:szCs w:val="22"/>
          <w:lang w:val="el-GR"/>
        </w:rPr>
        <w:t xml:space="preserve">ο οικονομικός φορέας </w:t>
      </w:r>
      <w:r w:rsidRPr="00E94D29">
        <w:rPr>
          <w:rFonts w:ascii="Tahoma" w:eastAsia="Arial Unicode MS" w:hAnsi="Tahoma" w:cs="Tahoma"/>
          <w:szCs w:val="22"/>
          <w:lang w:val="el-GR"/>
        </w:rPr>
        <w:t>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5363F3" w:rsidRPr="00292772" w:rsidRDefault="005363F3" w:rsidP="007A798E">
      <w:pPr>
        <w:rPr>
          <w:rFonts w:ascii="Tahoma" w:eastAsia="Arial Unicode MS" w:hAnsi="Tahoma" w:cs="Tahoma"/>
          <w:b/>
          <w:bCs/>
          <w:szCs w:val="22"/>
          <w:lang w:val="el-GR"/>
        </w:rPr>
      </w:pPr>
      <w:r w:rsidRPr="00E94D29">
        <w:rPr>
          <w:rFonts w:ascii="Tahoma" w:eastAsia="Arial Unicode MS" w:hAnsi="Tahoma" w:cs="Tahoma"/>
          <w:szCs w:val="22"/>
          <w:lang w:val="el-GR"/>
        </w:rPr>
        <w:t>Δεν αποκλείεται ο οικονομικός φορέας, όταν έχει εκπληρώσει τις υποχρεώσεις του είτε</w:t>
      </w:r>
      <w:r w:rsidRPr="00292772">
        <w:rPr>
          <w:rFonts w:ascii="Tahoma" w:eastAsia="Arial Unicode MS" w:hAnsi="Tahoma" w:cs="Tahoma"/>
          <w:szCs w:val="22"/>
          <w:lang w:val="el-GR"/>
        </w:rPr>
        <w:t xml:space="preserve">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 ή/και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η Αναθέτουσα Αρχή γνωρίζει ή μπορεί να αποδείξει με τα κατάλληλα μέσα </w:t>
      </w:r>
      <w:r w:rsidRPr="00292772">
        <w:rPr>
          <w:rFonts w:ascii="Tahoma" w:eastAsia="Arial Unicode MS" w:hAnsi="Tahoma" w:cs="Tahoma"/>
          <w:b/>
          <w:szCs w:val="22"/>
          <w:lang w:val="el-GR"/>
        </w:rPr>
        <w:t>ότι έχουν επιβληθεί σε βάρος του οικονομικού φορέα, μέσα σε χρονικό διάστημα δύο (2) ετών πριν από την ημερομηνία λήξης της προθεσμίας υποβολής προσφοράς:</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αα)</w:t>
      </w:r>
      <w:r w:rsidRPr="00292772">
        <w:rPr>
          <w:rFonts w:ascii="Tahoma" w:eastAsia="Arial Unicode MS" w:hAnsi="Tahoma" w:cs="Tahoma"/>
          <w:szCs w:val="22"/>
          <w:lang w:val="el-GR"/>
        </w:rPr>
        <w:t xml:space="preserve">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w:t>
      </w:r>
      <w:hyperlink r:id="rId19" w:tooltip="Άρθρα με ετικέτα 2063" w:history="1">
        <w:r w:rsidRPr="00292772">
          <w:rPr>
            <w:rFonts w:ascii="Tahoma" w:eastAsia="Arial Unicode MS" w:hAnsi="Tahoma" w:cs="Tahoma"/>
            <w:szCs w:val="22"/>
            <w:lang w:val="el-GR"/>
          </w:rPr>
          <w:t>2063</w:t>
        </w:r>
      </w:hyperlink>
      <w:r w:rsidRPr="00292772">
        <w:rPr>
          <w:rFonts w:ascii="Tahoma" w:eastAsia="Arial Unicode MS" w:hAnsi="Tahoma" w:cs="Tahoma"/>
          <w:szCs w:val="22"/>
          <w:lang w:val="el-GR"/>
        </w:rPr>
        <w:t xml:space="preserve">/Δ1632/2011 (Β΄ 266), όπως εκάστοτε ισχύει, ως «υψηλής» ή «πολύ υψηλής» σοβαρότητας, οι οποίες προκύπτουν αθροιστικά από τρεις (3) διενεργηθέντες ελέγχους, ή </w:t>
      </w:r>
      <w:r w:rsidRPr="00292772">
        <w:rPr>
          <w:rFonts w:ascii="Tahoma" w:eastAsia="Arial Unicode MS" w:hAnsi="Tahoma" w:cs="Tahoma"/>
          <w:b/>
          <w:szCs w:val="22"/>
          <w:lang w:val="el-GR"/>
        </w:rPr>
        <w:t>ββ)</w:t>
      </w:r>
      <w:r w:rsidRPr="00292772">
        <w:rPr>
          <w:rFonts w:ascii="Tahoma" w:eastAsia="Arial Unicode MS" w:hAnsi="Tahoma" w:cs="Tahoma"/>
          <w:szCs w:val="22"/>
          <w:lang w:val="el-GR"/>
        </w:rPr>
        <w:t xml:space="preserve">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rsidR="005363F3" w:rsidRPr="00292772" w:rsidRDefault="005363F3" w:rsidP="007A798E">
      <w:pPr>
        <w:pStyle w:val="foothanging"/>
        <w:spacing w:after="120"/>
        <w:ind w:left="0" w:firstLine="0"/>
        <w:rPr>
          <w:rFonts w:ascii="Tahoma" w:eastAsia="Arial Unicode MS" w:hAnsi="Tahoma" w:cs="Tahoma"/>
          <w:sz w:val="22"/>
          <w:szCs w:val="22"/>
          <w:lang w:val="el-GR"/>
        </w:rPr>
      </w:pPr>
      <w:r w:rsidRPr="00292772">
        <w:rPr>
          <w:rFonts w:ascii="Tahoma" w:eastAsia="Arial Unicode MS" w:hAnsi="Tahoma" w:cs="Tahoma"/>
          <w:b/>
          <w:bCs/>
          <w:sz w:val="22"/>
          <w:szCs w:val="22"/>
          <w:lang w:val="el-GR"/>
        </w:rPr>
        <w:t xml:space="preserve">2.2.3.3. </w:t>
      </w:r>
      <w:r w:rsidRPr="00292772">
        <w:rPr>
          <w:rFonts w:ascii="Tahoma" w:eastAsia="Arial Unicode MS" w:hAnsi="Tahoma" w:cs="Tahoma"/>
          <w:sz w:val="22"/>
          <w:szCs w:val="22"/>
          <w:lang w:val="el-GR"/>
        </w:rPr>
        <w:t xml:space="preserve"> Κατ' εξαίρεση, επίσης</w:t>
      </w:r>
      <w:r w:rsidRPr="00E94D29">
        <w:rPr>
          <w:rFonts w:ascii="Tahoma" w:eastAsia="Arial Unicode MS" w:hAnsi="Tahoma" w:cs="Tahoma"/>
          <w:sz w:val="22"/>
          <w:szCs w:val="22"/>
          <w:lang w:val="el-GR"/>
        </w:rPr>
        <w:t xml:space="preserve">, </w:t>
      </w:r>
      <w:r w:rsidR="00FA203D" w:rsidRPr="00E94D29">
        <w:rPr>
          <w:rFonts w:ascii="Tahoma" w:eastAsia="Arial Unicode MS" w:hAnsi="Tahoma" w:cs="Tahoma"/>
          <w:sz w:val="22"/>
          <w:szCs w:val="22"/>
          <w:lang w:val="el-GR"/>
        </w:rPr>
        <w:t>ο οικονομικός φορέας</w:t>
      </w:r>
      <w:r w:rsidR="00FA203D" w:rsidRPr="00292772">
        <w:rPr>
          <w:rFonts w:ascii="Tahoma" w:eastAsia="Arial Unicode MS" w:hAnsi="Tahoma" w:cs="Tahoma"/>
          <w:szCs w:val="22"/>
          <w:lang w:val="el-GR"/>
        </w:rPr>
        <w:t xml:space="preserve"> </w:t>
      </w:r>
      <w:r w:rsidRPr="00292772">
        <w:rPr>
          <w:rFonts w:ascii="Tahoma" w:eastAsia="Arial Unicode MS" w:hAnsi="Tahoma" w:cs="Tahoma"/>
          <w:sz w:val="22"/>
          <w:szCs w:val="22"/>
          <w:lang w:val="el-GR"/>
        </w:rPr>
        <w:t xml:space="preserve">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2.2.3.4.</w:t>
      </w:r>
      <w:r w:rsidRPr="00292772">
        <w:rPr>
          <w:rFonts w:ascii="Tahoma" w:eastAsia="Arial Unicode MS" w:hAnsi="Tahoma" w:cs="Tahoma"/>
          <w:szCs w:val="22"/>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εάν έχει αθετήσει τις υποχρεώσεις που προβλέπονται στην παρ. 2 του άρθρου 18 του ν. 4412/2016</w:t>
      </w:r>
      <w:bookmarkStart w:id="41" w:name="_Ref498601629"/>
      <w:r w:rsidRPr="00292772">
        <w:rPr>
          <w:rStyle w:val="ac"/>
          <w:rFonts w:ascii="Tahoma" w:eastAsia="Arial Unicode MS" w:hAnsi="Tahoma" w:cs="Tahoma"/>
          <w:szCs w:val="22"/>
          <w:lang w:val="el-GR"/>
        </w:rPr>
        <w:footnoteReference w:id="3"/>
      </w:r>
      <w:bookmarkEnd w:id="41"/>
      <w:r w:rsidRPr="00292772">
        <w:rPr>
          <w:rFonts w:ascii="Tahoma" w:eastAsia="Arial Unicode MS" w:hAnsi="Tahoma" w:cs="Tahoma"/>
          <w:szCs w:val="22"/>
          <w:lang w:val="el-GR"/>
        </w:rPr>
        <w:t xml:space="preserve">,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εάν τελεί υπό </w:t>
      </w:r>
      <w:r w:rsidRPr="00292772">
        <w:rPr>
          <w:rFonts w:ascii="Tahoma" w:eastAsia="Arial Unicode MS" w:hAnsi="Tahoma" w:cs="Tahoma"/>
          <w:b/>
          <w:szCs w:val="22"/>
          <w:lang w:val="el-GR"/>
        </w:rPr>
        <w:t xml:space="preserve">πτώχευση </w:t>
      </w:r>
      <w:r w:rsidRPr="00292772">
        <w:rPr>
          <w:rFonts w:ascii="Tahoma" w:eastAsia="Arial Unicode MS" w:hAnsi="Tahoma" w:cs="Tahoma"/>
          <w:szCs w:val="22"/>
          <w:lang w:val="el-GR"/>
        </w:rPr>
        <w:t xml:space="preserve">ή έχει υπαχθεί σε διαδικασία </w:t>
      </w:r>
      <w:r w:rsidRPr="00292772">
        <w:rPr>
          <w:rFonts w:ascii="Tahoma" w:eastAsia="Arial Unicode MS" w:hAnsi="Tahoma" w:cs="Tahoma"/>
          <w:b/>
          <w:szCs w:val="22"/>
          <w:lang w:val="el-GR"/>
        </w:rPr>
        <w:t>εξυγίανσης</w:t>
      </w:r>
      <w:r w:rsidRPr="00292772">
        <w:rPr>
          <w:rFonts w:ascii="Tahoma" w:eastAsia="Arial Unicode MS" w:hAnsi="Tahoma" w:cs="Tahoma"/>
          <w:szCs w:val="22"/>
          <w:lang w:val="el-GR"/>
        </w:rPr>
        <w:t xml:space="preserve"> ή </w:t>
      </w:r>
      <w:r w:rsidRPr="00292772">
        <w:rPr>
          <w:rFonts w:ascii="Tahoma" w:eastAsia="Arial Unicode MS" w:hAnsi="Tahoma" w:cs="Tahoma"/>
          <w:b/>
          <w:szCs w:val="22"/>
          <w:lang w:val="el-GR"/>
        </w:rPr>
        <w:t xml:space="preserve">ειδικής εκκαθάρισης </w:t>
      </w:r>
      <w:r w:rsidRPr="00292772">
        <w:rPr>
          <w:rFonts w:ascii="Tahoma" w:eastAsia="Arial Unicode MS" w:hAnsi="Tahoma" w:cs="Tahoma"/>
          <w:szCs w:val="22"/>
          <w:lang w:val="el-GR"/>
        </w:rPr>
        <w:t xml:space="preserve">ή τελεί υπό </w:t>
      </w:r>
      <w:r w:rsidRPr="00292772">
        <w:rPr>
          <w:rFonts w:ascii="Tahoma" w:eastAsia="Arial Unicode MS" w:hAnsi="Tahoma" w:cs="Tahoma"/>
          <w:b/>
          <w:szCs w:val="22"/>
          <w:lang w:val="el-GR"/>
        </w:rPr>
        <w:t xml:space="preserve">αναγκαστική διαχείριση </w:t>
      </w:r>
      <w:r w:rsidRPr="00292772">
        <w:rPr>
          <w:rFonts w:ascii="Tahoma" w:eastAsia="Arial Unicode MS" w:hAnsi="Tahoma" w:cs="Tahoma"/>
          <w:szCs w:val="22"/>
          <w:lang w:val="el-GR"/>
        </w:rPr>
        <w:t xml:space="preserve">από εκκαθαριστή ή από το δικαστήριο ή έχει υπαχθεί σε </w:t>
      </w:r>
      <w:r w:rsidRPr="00292772">
        <w:rPr>
          <w:rFonts w:ascii="Tahoma" w:eastAsia="Arial Unicode MS" w:hAnsi="Tahoma" w:cs="Tahoma"/>
          <w:szCs w:val="22"/>
          <w:lang w:val="el-GR"/>
        </w:rPr>
        <w:lastRenderedPageBreak/>
        <w:t xml:space="preserve">διαδικασία </w:t>
      </w:r>
      <w:r w:rsidRPr="00292772">
        <w:rPr>
          <w:rFonts w:ascii="Tahoma" w:eastAsia="Arial Unicode MS" w:hAnsi="Tahoma" w:cs="Tahoma"/>
          <w:b/>
          <w:szCs w:val="22"/>
          <w:lang w:val="el-GR"/>
        </w:rPr>
        <w:t>πτωχευτικού συμβιβασμού</w:t>
      </w:r>
      <w:r w:rsidRPr="00292772">
        <w:rPr>
          <w:rFonts w:ascii="Tahoma" w:eastAsia="Arial Unicode MS" w:hAnsi="Tahoma" w:cs="Tahoma"/>
          <w:szCs w:val="22"/>
          <w:lang w:val="el-GR"/>
        </w:rPr>
        <w:t xml:space="preserve"> ή έχει αναστείλει </w:t>
      </w:r>
      <w:r w:rsidRPr="00292772">
        <w:rPr>
          <w:rFonts w:ascii="Tahoma" w:eastAsia="Arial Unicode MS" w:hAnsi="Tahoma" w:cs="Tahoma"/>
          <w:b/>
          <w:szCs w:val="22"/>
          <w:lang w:val="el-GR"/>
        </w:rPr>
        <w:t>τις επιχειρηματικές του δραστηριότητες</w:t>
      </w:r>
      <w:r w:rsidRPr="00292772">
        <w:rPr>
          <w:rFonts w:ascii="Tahoma" w:eastAsia="Arial Unicode MS" w:hAnsi="Tahoma" w:cs="Tahoma"/>
          <w:szCs w:val="22"/>
          <w:lang w:val="el-GR"/>
        </w:rPr>
        <w:t xml:space="preserve">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υπάρχουν επαρκώς εύλογες ενδείξεις που οδηγούν στο συμπέρασμα ότι ο οικονομικός φορέας συνήψε συμφωνίες με άλλους οικονομικούς φορείς με στόχο </w:t>
      </w:r>
      <w:r w:rsidRPr="00292772">
        <w:rPr>
          <w:rFonts w:ascii="Tahoma" w:eastAsia="Arial Unicode MS" w:hAnsi="Tahoma" w:cs="Tahoma"/>
          <w:b/>
          <w:szCs w:val="22"/>
          <w:lang w:val="el-GR"/>
        </w:rPr>
        <w:t>τη στρέβλωση του ανταγωνισμού</w:t>
      </w:r>
      <w:r w:rsidRPr="00292772">
        <w:rPr>
          <w:rFonts w:ascii="Tahoma" w:eastAsia="Arial Unicode MS" w:hAnsi="Tahoma" w:cs="Tahoma"/>
          <w:szCs w:val="22"/>
          <w:lang w:val="el-GR"/>
        </w:rPr>
        <w:t>,</w:t>
      </w:r>
      <w:r w:rsidR="00E52FEB">
        <w:rPr>
          <w:rFonts w:ascii="Tahoma" w:eastAsia="Arial Unicode MS" w:hAnsi="Tahoma" w:cs="Tahoma"/>
          <w:szCs w:val="22"/>
          <w:lang w:val="el-GR"/>
        </w:rPr>
        <w:t xml:space="preserve"> με την επιφύλαξη της παρ.3β του αρ.44 του Ν.3959/11,</w:t>
      </w:r>
      <w:r w:rsidRPr="00292772">
        <w:rPr>
          <w:rFonts w:ascii="Tahoma" w:eastAsia="Arial Unicode MS" w:hAnsi="Tahoma" w:cs="Tahoma"/>
          <w:szCs w:val="22"/>
          <w:lang w:val="el-GR"/>
        </w:rPr>
        <w:t xml:space="preserve">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(δ)</w:t>
      </w:r>
      <w:r w:rsidRPr="00292772">
        <w:rPr>
          <w:rFonts w:ascii="Tahoma" w:eastAsia="Arial Unicode MS" w:hAnsi="Tahoma" w:cs="Tahoma"/>
          <w:szCs w:val="22"/>
          <w:lang w:val="el-GR"/>
        </w:rPr>
        <w:t xml:space="preserve"> εάν μία κατάσταση </w:t>
      </w:r>
      <w:r w:rsidRPr="00292772">
        <w:rPr>
          <w:rFonts w:ascii="Tahoma" w:eastAsia="Arial Unicode MS" w:hAnsi="Tahoma" w:cs="Tahoma"/>
          <w:b/>
          <w:szCs w:val="22"/>
          <w:lang w:val="el-GR"/>
        </w:rPr>
        <w:t>σύγκρουσης συμφερόντων</w:t>
      </w:r>
      <w:r w:rsidRPr="00292772">
        <w:rPr>
          <w:rFonts w:ascii="Tahoma" w:eastAsia="Arial Unicode MS" w:hAnsi="Tahoma" w:cs="Tahoma"/>
          <w:szCs w:val="22"/>
          <w:lang w:val="el-GR"/>
        </w:rPr>
        <w:t xml:space="preserve"> κατά την έννοια του άρθρου 24 του ν. 4412/2016 δεν μπορεί να θεραπευθεί αποτελεσματικά με άλλα, λιγότερο παρεμβατικά, μέσα,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(ε)</w:t>
      </w:r>
      <w:r w:rsidRPr="00292772">
        <w:rPr>
          <w:rFonts w:ascii="Tahoma" w:eastAsia="Arial Unicode MS" w:hAnsi="Tahoma" w:cs="Tahoma"/>
          <w:szCs w:val="22"/>
          <w:lang w:val="el-GR"/>
        </w:rPr>
        <w:t xml:space="preserve"> εάν μία κατάσταση </w:t>
      </w:r>
      <w:r w:rsidRPr="00292772">
        <w:rPr>
          <w:rFonts w:ascii="Tahoma" w:eastAsia="Arial Unicode MS" w:hAnsi="Tahoma" w:cs="Tahoma"/>
          <w:b/>
          <w:szCs w:val="22"/>
          <w:lang w:val="el-GR"/>
        </w:rPr>
        <w:t>στρέβλωσης του ανταγωνισμού</w:t>
      </w:r>
      <w:r w:rsidRPr="00292772">
        <w:rPr>
          <w:rFonts w:ascii="Tahoma" w:eastAsia="Arial Unicode MS" w:hAnsi="Tahoma" w:cs="Tahoma"/>
          <w:szCs w:val="22"/>
          <w:lang w:val="el-GR"/>
        </w:rPr>
        <w:t xml:space="preserve">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(στ)</w:t>
      </w:r>
      <w:r w:rsidRPr="00292772">
        <w:rPr>
          <w:rFonts w:ascii="Tahoma" w:eastAsia="Arial Unicode MS" w:hAnsi="Tahoma" w:cs="Tahoma"/>
          <w:szCs w:val="22"/>
          <w:lang w:val="el-GR"/>
        </w:rPr>
        <w:t xml:space="preserve"> εάν έχει επιδείξει </w:t>
      </w:r>
      <w:r w:rsidRPr="00292772">
        <w:rPr>
          <w:rFonts w:ascii="Tahoma" w:eastAsia="Arial Unicode MS" w:hAnsi="Tahoma" w:cs="Tahoma"/>
          <w:b/>
          <w:szCs w:val="22"/>
          <w:lang w:val="el-GR"/>
        </w:rPr>
        <w:t>σοβαρή ή επαναλαμβανόμενη πλημμέλεια κατά την εκτέλεση ουσιώδους απαίτησης</w:t>
      </w:r>
      <w:r w:rsidRPr="00292772">
        <w:rPr>
          <w:rFonts w:ascii="Tahoma" w:eastAsia="Arial Unicode MS" w:hAnsi="Tahoma" w:cs="Tahoma"/>
          <w:szCs w:val="22"/>
          <w:lang w:val="el-GR"/>
        </w:rPr>
        <w:t xml:space="preserve">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(ζ)</w:t>
      </w:r>
      <w:r w:rsidRPr="00292772">
        <w:rPr>
          <w:rFonts w:ascii="Tahoma" w:eastAsia="Arial Unicode MS" w:hAnsi="Tahoma" w:cs="Tahoma"/>
          <w:szCs w:val="22"/>
          <w:lang w:val="el-GR"/>
        </w:rPr>
        <w:t xml:space="preserve"> εάν έχει κριθεί </w:t>
      </w:r>
      <w:r w:rsidRPr="00292772">
        <w:rPr>
          <w:rFonts w:ascii="Tahoma" w:eastAsia="Arial Unicode MS" w:hAnsi="Tahoma" w:cs="Tahoma"/>
          <w:b/>
          <w:szCs w:val="22"/>
          <w:lang w:val="el-GR"/>
        </w:rPr>
        <w:t>ένοχος σοβαρών ψευδών δηλώσεων κατά την παροχή των πληροφοριών</w:t>
      </w:r>
      <w:r w:rsidRPr="00292772">
        <w:rPr>
          <w:rFonts w:ascii="Tahoma" w:eastAsia="Arial Unicode MS" w:hAnsi="Tahoma" w:cs="Tahoma"/>
          <w:szCs w:val="22"/>
          <w:lang w:val="el-GR"/>
        </w:rPr>
        <w:t xml:space="preserve">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(η)</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εάν επιχείρησε να</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επηρεάσει με αθέμιτο τρόπο τη διαδικασία λήψης αποφάσεων της αναθέτουσας αρχής</w:t>
      </w:r>
      <w:r w:rsidRPr="00292772">
        <w:rPr>
          <w:rFonts w:ascii="Tahoma" w:eastAsia="Arial Unicode MS" w:hAnsi="Tahoma" w:cs="Tahoma"/>
          <w:szCs w:val="22"/>
          <w:lang w:val="el-GR"/>
        </w:rPr>
        <w:t xml:space="preserve">,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rsidR="006177DD" w:rsidRPr="007A798E" w:rsidRDefault="005363F3" w:rsidP="007A798E">
      <w:pPr>
        <w:rPr>
          <w:rFonts w:ascii="Tahoma" w:eastAsia="Arial Unicode MS" w:hAnsi="Tahoma" w:cs="Tahoma"/>
          <w:szCs w:val="22"/>
          <w:lang w:val="el-GR"/>
        </w:rPr>
      </w:pPr>
      <w:r w:rsidRPr="00E94D29">
        <w:rPr>
          <w:rFonts w:ascii="Tahoma" w:eastAsia="Arial Unicode MS" w:hAnsi="Tahoma" w:cs="Tahoma"/>
          <w:b/>
          <w:szCs w:val="22"/>
          <w:lang w:val="el-GR"/>
        </w:rPr>
        <w:t>(θ)</w:t>
      </w:r>
      <w:r w:rsidRPr="00E94D29">
        <w:rPr>
          <w:rFonts w:ascii="Tahoma" w:eastAsia="Arial Unicode MS" w:hAnsi="Tahoma" w:cs="Tahoma"/>
          <w:szCs w:val="22"/>
          <w:lang w:val="el-GR"/>
        </w:rPr>
        <w:t xml:space="preserve"> εάν</w:t>
      </w:r>
      <w:r w:rsidR="009A596C" w:rsidRPr="00E94D29">
        <w:rPr>
          <w:lang w:val="el-GR"/>
        </w:rPr>
        <w:t xml:space="preserve"> </w:t>
      </w:r>
      <w:r w:rsidR="009A596C" w:rsidRPr="00E94D29">
        <w:rPr>
          <w:rFonts w:ascii="Tahoma" w:hAnsi="Tahoma" w:cs="Tahoma"/>
          <w:lang w:val="el-GR"/>
        </w:rPr>
        <w:t>η αναθέτουσα αρχή μπορεί να αποδείξει, με κατάλληλα μέσα ότι</w:t>
      </w:r>
      <w:r w:rsidRPr="00E94D29">
        <w:rPr>
          <w:rFonts w:ascii="Tahoma" w:eastAsia="Arial Unicode MS" w:hAnsi="Tahoma" w:cs="Tahoma"/>
          <w:szCs w:val="22"/>
          <w:lang w:val="el-GR"/>
        </w:rPr>
        <w:t xml:space="preserve"> έχει διαπράξει </w:t>
      </w:r>
      <w:r w:rsidRPr="00E94D29">
        <w:rPr>
          <w:rFonts w:ascii="Tahoma" w:eastAsia="Arial Unicode MS" w:hAnsi="Tahoma" w:cs="Tahoma"/>
          <w:b/>
          <w:szCs w:val="22"/>
          <w:lang w:val="el-GR"/>
        </w:rPr>
        <w:t>σοβαρό</w:t>
      </w:r>
      <w:r w:rsidRPr="00292772">
        <w:rPr>
          <w:rFonts w:ascii="Tahoma" w:eastAsia="Arial Unicode MS" w:hAnsi="Tahoma" w:cs="Tahoma"/>
          <w:b/>
          <w:szCs w:val="22"/>
          <w:lang w:val="el-GR"/>
        </w:rPr>
        <w:t xml:space="preserve"> επαγγελματικό παράπτωμα</w:t>
      </w:r>
      <w:r w:rsidRPr="00292772">
        <w:rPr>
          <w:rFonts w:ascii="Tahoma" w:eastAsia="Arial Unicode MS" w:hAnsi="Tahoma" w:cs="Tahoma"/>
          <w:szCs w:val="22"/>
          <w:lang w:val="el-GR"/>
        </w:rPr>
        <w:t>, το οποίο θέτει εν αμφιβόλω την ακεραιότητά του</w:t>
      </w:r>
      <w:r w:rsidR="006177DD">
        <w:rPr>
          <w:rFonts w:ascii="Tahoma" w:eastAsia="Arial Unicode MS" w:hAnsi="Tahoma" w:cs="Tahoma"/>
          <w:szCs w:val="22"/>
          <w:lang w:val="el-GR"/>
        </w:rPr>
        <w:t>.</w:t>
      </w:r>
    </w:p>
    <w:p w:rsidR="006177DD" w:rsidRPr="00292772" w:rsidRDefault="005363F3" w:rsidP="007A798E">
      <w:pPr>
        <w:rPr>
          <w:rFonts w:ascii="Tahoma" w:eastAsia="Arial Unicode MS" w:hAnsi="Tahoma" w:cs="Tahoma"/>
          <w:b/>
          <w:szCs w:val="22"/>
          <w:lang w:val="el-GR"/>
        </w:rPr>
      </w:pPr>
      <w:r w:rsidRPr="00292772">
        <w:rPr>
          <w:rFonts w:ascii="Tahoma" w:eastAsia="Arial Unicode MS" w:hAnsi="Tahoma" w:cs="Tahoma"/>
          <w:b/>
          <w:szCs w:val="22"/>
          <w:lang w:val="el-GR"/>
        </w:rPr>
        <w:t xml:space="preserve">Εάν στις ως άνω περιπτώσεις (α) έως </w:t>
      </w:r>
      <w:r w:rsidRPr="00292772">
        <w:rPr>
          <w:rFonts w:ascii="Tahoma" w:eastAsia="Arial Unicode MS" w:hAnsi="Tahoma" w:cs="Tahoma"/>
          <w:b/>
          <w:color w:val="000000" w:themeColor="text1"/>
          <w:szCs w:val="22"/>
          <w:lang w:val="el-GR"/>
        </w:rPr>
        <w:t>(</w:t>
      </w:r>
      <w:r w:rsidR="009A596C" w:rsidRPr="00E94D29">
        <w:rPr>
          <w:rFonts w:ascii="Tahoma" w:eastAsia="Arial Unicode MS" w:hAnsi="Tahoma" w:cs="Tahoma"/>
          <w:b/>
          <w:szCs w:val="22"/>
          <w:lang w:val="el-GR"/>
        </w:rPr>
        <w:t>θ</w:t>
      </w:r>
      <w:r w:rsidRPr="00292772">
        <w:rPr>
          <w:rFonts w:ascii="Tahoma" w:eastAsia="Arial Unicode MS" w:hAnsi="Tahoma" w:cs="Tahoma"/>
          <w:b/>
          <w:color w:val="000000" w:themeColor="text1"/>
          <w:szCs w:val="22"/>
          <w:lang w:val="el-GR"/>
        </w:rPr>
        <w:t>)</w:t>
      </w:r>
      <w:r w:rsidRPr="00292772">
        <w:rPr>
          <w:rFonts w:ascii="Tahoma" w:eastAsia="Arial Unicode MS" w:hAnsi="Tahoma" w:cs="Tahoma"/>
          <w:b/>
          <w:szCs w:val="22"/>
          <w:lang w:val="el-GR"/>
        </w:rPr>
        <w:t xml:space="preserve"> η περίοδος αποκλεισμού δεν έχει καθοριστεί με αμετάκλητη απόφαση, αυτή ανέρχεται σε τρία (3) έτη από την ημερομηνία του σχετικού γεγονότος.</w:t>
      </w:r>
    </w:p>
    <w:p w:rsidR="006177DD"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Η αναθέτουσα αρχή μπορεί να μην αποκλείει έναν οικονομικό φορέα, ο οποίος βρίσκεται σε μια εκ των καταστάσεων που αναφέρονται στην περίπτωση β΄ της </w:t>
      </w:r>
      <w:r w:rsidRPr="00E94D29">
        <w:rPr>
          <w:rFonts w:ascii="Tahoma" w:eastAsia="Arial Unicode MS" w:hAnsi="Tahoma" w:cs="Tahoma"/>
          <w:szCs w:val="22"/>
          <w:lang w:val="el-GR"/>
        </w:rPr>
        <w:t>παρ</w:t>
      </w:r>
      <w:r w:rsidR="00AE5159" w:rsidRPr="00E94D29">
        <w:rPr>
          <w:rFonts w:ascii="Tahoma" w:eastAsia="Arial Unicode MS" w:hAnsi="Tahoma" w:cs="Tahoma"/>
          <w:szCs w:val="22"/>
          <w:lang w:val="el-GR"/>
        </w:rPr>
        <w:t>ούσας παραγράφου</w:t>
      </w:r>
      <w:r w:rsidRPr="00E94D29">
        <w:rPr>
          <w:rFonts w:ascii="Tahoma" w:eastAsia="Arial Unicode MS" w:hAnsi="Tahoma" w:cs="Tahoma"/>
          <w:szCs w:val="22"/>
          <w:lang w:val="el-GR"/>
        </w:rPr>
        <w:t>,</w:t>
      </w:r>
      <w:r w:rsidRPr="00292772">
        <w:rPr>
          <w:rFonts w:ascii="Tahoma" w:eastAsia="Arial Unicode MS" w:hAnsi="Tahoma" w:cs="Tahoma"/>
          <w:szCs w:val="22"/>
          <w:lang w:val="el-GR"/>
        </w:rPr>
        <w:t xml:space="preserve">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rsidR="00387A65" w:rsidRPr="007A798E" w:rsidRDefault="005363F3" w:rsidP="007A798E">
      <w:pPr>
        <w:rPr>
          <w:rFonts w:ascii="Tahoma" w:eastAsia="Arial Unicode MS" w:hAnsi="Tahoma" w:cs="Tahoma"/>
          <w:bCs/>
          <w:color w:val="000000" w:themeColor="text1"/>
          <w:szCs w:val="22"/>
          <w:lang w:val="el-GR"/>
        </w:rPr>
      </w:pPr>
      <w:r w:rsidRPr="001D5DE4">
        <w:rPr>
          <w:rFonts w:ascii="Tahoma" w:eastAsia="Arial Unicode MS" w:hAnsi="Tahoma" w:cs="Tahoma"/>
          <w:b/>
          <w:bCs/>
          <w:color w:val="000000" w:themeColor="text1"/>
          <w:szCs w:val="22"/>
          <w:lang w:val="el-GR"/>
        </w:rPr>
        <w:t xml:space="preserve">2.2.3.5. </w:t>
      </w:r>
      <w:r w:rsidRPr="001D5DE4">
        <w:rPr>
          <w:rFonts w:ascii="Tahoma" w:eastAsia="Arial Unicode MS" w:hAnsi="Tahoma" w:cs="Tahoma"/>
          <w:bCs/>
          <w:szCs w:val="22"/>
          <w:lang w:val="el-GR"/>
        </w:rPr>
        <w:t xml:space="preserve">Αποκλείεται, επίσης, οικονομικός φορέας από τη συμμετοχή στη διαδικασία σύναψης της παρούσας σύμβασης εάν συντρέχουν οι προϋποθέσεις εφαρμογής της παρ.4 του άρθρου 8 του ν.3310/2005, όπως </w:t>
      </w:r>
      <w:r w:rsidRPr="00FE4C68">
        <w:rPr>
          <w:rFonts w:ascii="Tahoma" w:eastAsia="Arial Unicode MS" w:hAnsi="Tahoma" w:cs="Tahoma"/>
          <w:bCs/>
          <w:szCs w:val="22"/>
          <w:lang w:val="el-GR"/>
        </w:rPr>
        <w:t>ισχύει</w:t>
      </w:r>
      <w:r w:rsidR="00247A69">
        <w:rPr>
          <w:rFonts w:ascii="Tahoma" w:eastAsia="Arial Unicode MS" w:hAnsi="Tahoma" w:cs="Tahoma"/>
          <w:b/>
          <w:bCs/>
          <w:color w:val="000000" w:themeColor="text1"/>
          <w:szCs w:val="22"/>
          <w:lang w:val="el-GR"/>
        </w:rPr>
        <w:t>.</w:t>
      </w:r>
    </w:p>
    <w:p w:rsidR="005363F3" w:rsidRPr="00292772" w:rsidRDefault="005363F3" w:rsidP="007A798E">
      <w:pPr>
        <w:rPr>
          <w:rFonts w:ascii="Tahoma" w:eastAsia="Arial Unicode MS" w:hAnsi="Tahoma" w:cs="Tahoma"/>
          <w:b/>
          <w:bCs/>
          <w:szCs w:val="22"/>
          <w:lang w:val="el-GR"/>
        </w:rPr>
      </w:pPr>
      <w:r w:rsidRPr="001D5DE4">
        <w:rPr>
          <w:rFonts w:ascii="Tahoma" w:eastAsia="Arial Unicode MS" w:hAnsi="Tahoma" w:cs="Tahoma"/>
          <w:b/>
          <w:bCs/>
          <w:szCs w:val="22"/>
          <w:lang w:val="el-GR"/>
        </w:rPr>
        <w:t xml:space="preserve">2.2.3.6. </w:t>
      </w:r>
      <w:r w:rsidRPr="001D5DE4">
        <w:rPr>
          <w:rFonts w:ascii="Tahoma" w:eastAsia="Arial Unicode MS" w:hAnsi="Tahoma" w:cs="Tahoma"/>
          <w:szCs w:val="22"/>
          <w:lang w:val="el-GR"/>
        </w:rPr>
        <w:t>Ο</w:t>
      </w:r>
      <w:r w:rsidR="00AE5159" w:rsidRPr="001D5DE4">
        <w:rPr>
          <w:rFonts w:ascii="Tahoma" w:eastAsia="Arial Unicode MS" w:hAnsi="Tahoma" w:cs="Tahoma"/>
          <w:szCs w:val="22"/>
          <w:lang w:val="el-GR"/>
        </w:rPr>
        <w:t xml:space="preserve"> οικονομικός φορέας</w:t>
      </w:r>
      <w:r w:rsidRPr="001D5DE4">
        <w:rPr>
          <w:rFonts w:ascii="Tahoma" w:eastAsia="Arial Unicode MS" w:hAnsi="Tahoma" w:cs="Tahoma"/>
          <w:szCs w:val="22"/>
          <w:lang w:val="el-GR"/>
        </w:rPr>
        <w:t xml:space="preserve"> αποκλείεται σε οποιοδήποτε χρονικό σημείο κατά τη διάρκεια της</w:t>
      </w:r>
      <w:r w:rsidRPr="00292772">
        <w:rPr>
          <w:rFonts w:ascii="Tahoma" w:eastAsia="Arial Unicode MS" w:hAnsi="Tahoma" w:cs="Tahoma"/>
          <w:szCs w:val="22"/>
          <w:lang w:val="el-GR"/>
        </w:rPr>
        <w:t xml:space="preserve">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rsidR="005363F3" w:rsidRPr="00292772" w:rsidRDefault="005363F3" w:rsidP="007A798E">
      <w:pPr>
        <w:rPr>
          <w:rFonts w:ascii="Tahoma" w:eastAsia="Arial Unicode MS" w:hAnsi="Tahoma" w:cs="Tahoma"/>
          <w:b/>
          <w:bCs/>
          <w:szCs w:val="22"/>
          <w:lang w:val="el-GR"/>
        </w:rPr>
      </w:pPr>
      <w:r w:rsidRPr="00292772">
        <w:rPr>
          <w:rFonts w:ascii="Tahoma" w:eastAsia="Arial Unicode MS" w:hAnsi="Tahoma" w:cs="Tahoma"/>
          <w:b/>
          <w:bCs/>
          <w:szCs w:val="22"/>
          <w:lang w:val="el-GR"/>
        </w:rPr>
        <w:t>2.2.3.7.</w:t>
      </w:r>
      <w:r w:rsidRPr="00292772">
        <w:rPr>
          <w:rFonts w:ascii="Tahoma" w:eastAsia="Arial Unicode MS" w:hAnsi="Tahoma" w:cs="Tahoma"/>
          <w:szCs w:val="22"/>
          <w:lang w:val="el-GR"/>
        </w:rPr>
        <w:t xml:space="preserve"> </w:t>
      </w:r>
      <w:r w:rsidR="00AE5159">
        <w:rPr>
          <w:rFonts w:ascii="Tahoma" w:eastAsia="Arial Unicode MS" w:hAnsi="Tahoma" w:cs="Tahoma"/>
          <w:szCs w:val="22"/>
          <w:lang w:val="el-GR"/>
        </w:rPr>
        <w:t>Ο</w:t>
      </w:r>
      <w:r w:rsidRPr="00292772">
        <w:rPr>
          <w:rFonts w:ascii="Tahoma" w:eastAsia="Arial Unicode MS" w:hAnsi="Tahoma" w:cs="Tahoma"/>
          <w:szCs w:val="22"/>
          <w:lang w:val="el-GR"/>
        </w:rPr>
        <w:t>ικονομικός φορέας που εμπίπτει σε μια από τις καταστάσεις που αναφέρονται στις παραγράφους 2.2.3.1 , 2.2.3.2 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rsidRPr="00292772">
        <w:rPr>
          <w:rFonts w:ascii="Tahoma" w:eastAsia="Arial Unicode MS" w:hAnsi="Tahoma" w:cs="Tahoma"/>
          <w:szCs w:val="22"/>
        </w:rPr>
        <w:t>o</w:t>
      </w:r>
      <w:r w:rsidRPr="00292772">
        <w:rPr>
          <w:rFonts w:ascii="Tahoma" w:eastAsia="Arial Unicode MS" w:hAnsi="Tahoma" w:cs="Tahoma"/>
          <w:szCs w:val="22"/>
          <w:lang w:val="el-GR"/>
        </w:rPr>
        <w:t xml:space="preserve">κάθαρση). Εάν τα στοιχεία κριθούν επαρκή, ο εν </w:t>
      </w:r>
      <w:r w:rsidRPr="00292772">
        <w:rPr>
          <w:rFonts w:ascii="Tahoma" w:eastAsia="Arial Unicode MS" w:hAnsi="Tahoma" w:cs="Tahoma"/>
          <w:szCs w:val="22"/>
          <w:lang w:val="el-GR"/>
        </w:rPr>
        <w:lastRenderedPageBreak/>
        <w:t>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5363F3" w:rsidRPr="00292772" w:rsidRDefault="005363F3" w:rsidP="007A798E">
      <w:pPr>
        <w:rPr>
          <w:rFonts w:ascii="Tahoma" w:eastAsia="Arial Unicode MS" w:hAnsi="Tahoma" w:cs="Tahoma"/>
          <w:b/>
          <w:bCs/>
          <w:color w:val="000000"/>
          <w:szCs w:val="22"/>
          <w:lang w:val="el-GR"/>
        </w:rPr>
      </w:pPr>
      <w:r w:rsidRPr="00292772">
        <w:rPr>
          <w:rFonts w:ascii="Tahoma" w:eastAsia="Arial Unicode MS" w:hAnsi="Tahoma" w:cs="Tahoma"/>
          <w:b/>
          <w:bCs/>
          <w:szCs w:val="22"/>
          <w:lang w:val="el-GR"/>
        </w:rPr>
        <w:t>2.2.3.8.</w:t>
      </w:r>
      <w:r w:rsidRPr="00292772">
        <w:rPr>
          <w:rFonts w:ascii="Tahoma" w:eastAsia="Arial Unicode MS" w:hAnsi="Tahoma" w:cs="Tahoma"/>
          <w:szCs w:val="22"/>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9919DB" w:rsidRPr="00292772" w:rsidRDefault="005363F3" w:rsidP="007A798E">
      <w:pPr>
        <w:rPr>
          <w:rFonts w:ascii="Tahoma" w:eastAsia="Arial Unicode MS" w:hAnsi="Tahoma" w:cs="Tahoma"/>
          <w:color w:val="000000"/>
          <w:szCs w:val="22"/>
          <w:lang w:val="el-GR"/>
        </w:rPr>
      </w:pPr>
      <w:r w:rsidRPr="00292772">
        <w:rPr>
          <w:rFonts w:ascii="Tahoma" w:eastAsia="Arial Unicode MS" w:hAnsi="Tahoma" w:cs="Tahoma"/>
          <w:b/>
          <w:bCs/>
          <w:color w:val="000000"/>
          <w:szCs w:val="22"/>
          <w:lang w:val="el-GR"/>
        </w:rPr>
        <w:t xml:space="preserve">2.2.3.9. </w:t>
      </w:r>
      <w:r w:rsidRPr="00292772">
        <w:rPr>
          <w:rFonts w:ascii="Tahoma" w:eastAsia="Arial Unicode MS" w:hAnsi="Tahoma" w:cs="Tahoma"/>
          <w:color w:val="000000"/>
          <w:szCs w:val="22"/>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w:t>
      </w:r>
      <w:r w:rsidR="0017174A">
        <w:rPr>
          <w:rFonts w:ascii="Tahoma" w:eastAsia="Arial Unicode MS" w:hAnsi="Tahoma" w:cs="Tahoma"/>
          <w:color w:val="000000"/>
          <w:szCs w:val="22"/>
          <w:lang w:val="el-GR"/>
        </w:rPr>
        <w:t>ιαδικασία σύναψης της σύμβασης.</w:t>
      </w:r>
    </w:p>
    <w:p w:rsidR="0017174A" w:rsidRDefault="0017174A" w:rsidP="001946C2">
      <w:pPr>
        <w:spacing w:after="0"/>
        <w:rPr>
          <w:rFonts w:ascii="Tahoma" w:eastAsia="Arial Unicode MS" w:hAnsi="Tahoma" w:cs="Tahoma"/>
          <w:b/>
          <w:color w:val="000000"/>
          <w:szCs w:val="22"/>
          <w:lang w:val="el-GR"/>
        </w:rPr>
      </w:pPr>
    </w:p>
    <w:p w:rsidR="005363F3" w:rsidRDefault="005363F3" w:rsidP="001946C2">
      <w:pPr>
        <w:spacing w:after="0"/>
        <w:rPr>
          <w:rFonts w:ascii="Tahoma" w:eastAsia="Arial Unicode MS" w:hAnsi="Tahoma" w:cs="Tahoma"/>
          <w:b/>
          <w:color w:val="000000"/>
          <w:szCs w:val="22"/>
          <w:lang w:val="el-GR"/>
        </w:rPr>
      </w:pPr>
      <w:r w:rsidRPr="00DE4C20">
        <w:rPr>
          <w:rFonts w:ascii="Tahoma" w:eastAsia="Arial Unicode MS" w:hAnsi="Tahoma" w:cs="Tahoma"/>
          <w:b/>
          <w:color w:val="000000"/>
          <w:szCs w:val="22"/>
          <w:lang w:val="el-GR"/>
        </w:rPr>
        <w:t>Κριτήρια Επιλογής</w:t>
      </w:r>
    </w:p>
    <w:p w:rsidR="005D6F41" w:rsidRPr="00292772" w:rsidRDefault="005D6F41" w:rsidP="001946C2">
      <w:pPr>
        <w:spacing w:after="0"/>
        <w:rPr>
          <w:rFonts w:ascii="Tahoma" w:eastAsia="Arial Unicode MS" w:hAnsi="Tahoma" w:cs="Tahoma"/>
          <w:b/>
          <w:color w:val="000000"/>
          <w:szCs w:val="22"/>
          <w:lang w:val="el-GR"/>
        </w:rPr>
      </w:pPr>
    </w:p>
    <w:p w:rsidR="005363F3" w:rsidRPr="00292772" w:rsidRDefault="005D6F41" w:rsidP="007A798E">
      <w:pPr>
        <w:pStyle w:val="33"/>
        <w:spacing w:before="0" w:after="120"/>
        <w:ind w:left="284" w:hanging="568"/>
        <w:rPr>
          <w:rFonts w:ascii="Tahoma" w:eastAsia="Arial Unicode MS" w:hAnsi="Tahoma" w:cs="Tahoma"/>
          <w:i/>
          <w:szCs w:val="22"/>
          <w:lang w:val="el-GR"/>
        </w:rPr>
      </w:pPr>
      <w:bookmarkStart w:id="42" w:name="__RefHeading___Toc469997157"/>
      <w:bookmarkStart w:id="43" w:name="_Toc492539453"/>
      <w:bookmarkStart w:id="44" w:name="_Toc39825238"/>
      <w:r>
        <w:rPr>
          <w:rFonts w:ascii="Tahoma" w:eastAsia="Arial Unicode MS" w:hAnsi="Tahoma" w:cs="Tahoma"/>
          <w:szCs w:val="22"/>
          <w:lang w:val="el-GR"/>
        </w:rPr>
        <w:t>2.2.4</w:t>
      </w:r>
      <w:r>
        <w:rPr>
          <w:rFonts w:ascii="Tahoma" w:eastAsia="Arial Unicode MS" w:hAnsi="Tahoma" w:cs="Tahoma"/>
          <w:szCs w:val="22"/>
          <w:lang w:val="el-GR"/>
        </w:rPr>
        <w:tab/>
        <w:t xml:space="preserve"> Κ</w:t>
      </w:r>
      <w:r w:rsidR="005363F3" w:rsidRPr="00292772">
        <w:rPr>
          <w:rFonts w:ascii="Tahoma" w:eastAsia="Arial Unicode MS" w:hAnsi="Tahoma" w:cs="Tahoma"/>
          <w:szCs w:val="22"/>
          <w:lang w:val="el-GR"/>
        </w:rPr>
        <w:t>αταλληλότητα άσκησης επαγγελματικής δραστηριότητας</w:t>
      </w:r>
      <w:bookmarkEnd w:id="42"/>
      <w:bookmarkEnd w:id="43"/>
      <w:bookmarkEnd w:id="44"/>
      <w:r w:rsidR="005363F3" w:rsidRPr="00292772">
        <w:rPr>
          <w:rFonts w:ascii="Tahoma" w:eastAsia="Arial Unicode MS" w:hAnsi="Tahoma" w:cs="Tahoma"/>
          <w:szCs w:val="22"/>
          <w:lang w:val="el-GR"/>
        </w:rPr>
        <w:t xml:space="preserve"> </w:t>
      </w:r>
    </w:p>
    <w:p w:rsidR="00FE4C68" w:rsidRPr="00A616B8" w:rsidRDefault="005363F3" w:rsidP="007A798E">
      <w:pPr>
        <w:rPr>
          <w:rFonts w:ascii="Tahoma" w:eastAsia="Arial Unicode MS" w:hAnsi="Tahoma" w:cs="Tahoma"/>
          <w:b/>
          <w:bCs/>
          <w:szCs w:val="22"/>
          <w:lang w:val="el-GR"/>
        </w:rPr>
      </w:pPr>
      <w:bookmarkStart w:id="45" w:name="_Toc492539454"/>
      <w:r w:rsidRPr="00292772">
        <w:rPr>
          <w:rFonts w:ascii="Tahoma" w:eastAsia="Arial Unicode MS" w:hAnsi="Tahoma" w:cs="Tahoma"/>
          <w:bCs/>
          <w:szCs w:val="22"/>
          <w:lang w:val="el-GR"/>
        </w:rPr>
        <w:t xml:space="preserve">Οι οικονομικοί φορείς που συμμετέχουν στη διαδικασία σύναψης της παρούσας σύμβασης </w:t>
      </w:r>
      <w:r w:rsidRPr="00292772">
        <w:rPr>
          <w:rFonts w:ascii="Tahoma" w:eastAsia="Arial Unicode MS" w:hAnsi="Tahoma" w:cs="Tahoma"/>
          <w:b/>
          <w:bCs/>
          <w:szCs w:val="22"/>
          <w:lang w:val="el-GR"/>
        </w:rPr>
        <w:t xml:space="preserve">απαιτείται να ασκούν δραστηριότητα συναφή με το </w:t>
      </w:r>
      <w:r w:rsidRPr="00E94D29">
        <w:rPr>
          <w:rFonts w:ascii="Tahoma" w:eastAsia="Arial Unicode MS" w:hAnsi="Tahoma" w:cs="Tahoma"/>
          <w:b/>
          <w:bCs/>
          <w:szCs w:val="22"/>
          <w:lang w:val="el-GR"/>
        </w:rPr>
        <w:t>αντικείμενο</w:t>
      </w:r>
      <w:r w:rsidR="005D6F41" w:rsidRPr="00E94D29">
        <w:rPr>
          <w:rFonts w:ascii="Tahoma" w:eastAsia="Arial Unicode MS" w:hAnsi="Tahoma" w:cs="Tahoma"/>
          <w:b/>
          <w:bCs/>
          <w:szCs w:val="22"/>
          <w:lang w:val="el-GR"/>
        </w:rPr>
        <w:t xml:space="preserve"> της σύμβασης</w:t>
      </w:r>
      <w:r w:rsidR="00FE4C68" w:rsidRPr="00FE4C68">
        <w:rPr>
          <w:rFonts w:ascii="Tahoma" w:eastAsia="Arial Unicode MS" w:hAnsi="Tahoma" w:cs="Tahoma"/>
          <w:b/>
          <w:bCs/>
          <w:szCs w:val="22"/>
          <w:lang w:val="el-GR"/>
        </w:rPr>
        <w:t>.</w:t>
      </w:r>
    </w:p>
    <w:p w:rsidR="005D6F41"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rsidR="005D6F41"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μητρώα.</w:t>
      </w:r>
    </w:p>
    <w:p w:rsidR="005363F3" w:rsidRPr="00E94D29"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 </w:t>
      </w:r>
      <w:r w:rsidRPr="00E94D29">
        <w:rPr>
          <w:rFonts w:ascii="Tahoma" w:eastAsia="Arial Unicode MS" w:hAnsi="Tahoma" w:cs="Tahoma"/>
          <w:b/>
          <w:szCs w:val="22"/>
          <w:lang w:val="el-GR"/>
        </w:rPr>
        <w:t xml:space="preserve">Οι εγκατεστημένοι στην Ελλάδα οικονομικοί φορείς </w:t>
      </w:r>
      <w:r w:rsidR="00CA7012" w:rsidRPr="00E94D29">
        <w:rPr>
          <w:rFonts w:ascii="Tahoma" w:eastAsia="Arial Unicode MS" w:hAnsi="Tahoma" w:cs="Tahoma"/>
          <w:b/>
          <w:szCs w:val="22"/>
          <w:lang w:val="el-GR"/>
        </w:rPr>
        <w:t xml:space="preserve">θα πρέπει </w:t>
      </w:r>
      <w:r w:rsidRPr="00E94D29">
        <w:rPr>
          <w:rFonts w:ascii="Tahoma" w:eastAsia="Arial Unicode MS" w:hAnsi="Tahoma" w:cs="Tahoma"/>
          <w:b/>
          <w:szCs w:val="22"/>
          <w:lang w:val="el-GR"/>
        </w:rPr>
        <w:t>να είναι  εγγεγραμμένοι στο</w:t>
      </w:r>
      <w:r w:rsidR="00E94D29" w:rsidRPr="00E94D29">
        <w:rPr>
          <w:rFonts w:ascii="Tahoma" w:eastAsia="Arial Unicode MS" w:hAnsi="Tahoma" w:cs="Tahoma"/>
          <w:b/>
          <w:szCs w:val="22"/>
          <w:lang w:val="el-GR"/>
        </w:rPr>
        <w:t xml:space="preserve"> </w:t>
      </w:r>
      <w:r w:rsidR="00CA7012" w:rsidRPr="00E94D29">
        <w:rPr>
          <w:rFonts w:ascii="Tahoma" w:eastAsia="Arial Unicode MS" w:hAnsi="Tahoma" w:cs="Tahoma"/>
          <w:szCs w:val="22"/>
          <w:lang w:val="el-GR"/>
        </w:rPr>
        <w:t>οικείο επαγγελματικό μητρώο, εφόσον κατά την κείμενη νομοθεσία απαιτείται η εγγραφή τους για την υπό ανάθεση υπηρεσία.</w:t>
      </w:r>
    </w:p>
    <w:p w:rsidR="009919DB" w:rsidRPr="00CA7012" w:rsidRDefault="009919DB" w:rsidP="001946C2">
      <w:pPr>
        <w:spacing w:after="0"/>
        <w:rPr>
          <w:rFonts w:ascii="Tahoma" w:eastAsia="Arial Unicode MS" w:hAnsi="Tahoma" w:cs="Tahoma"/>
          <w:color w:val="0070C0"/>
          <w:szCs w:val="22"/>
          <w:lang w:val="el-GR"/>
        </w:rPr>
      </w:pPr>
    </w:p>
    <w:p w:rsidR="005363F3" w:rsidRPr="00292772" w:rsidRDefault="005363F3" w:rsidP="001946C2">
      <w:pPr>
        <w:pStyle w:val="33"/>
        <w:spacing w:before="0" w:after="0"/>
        <w:ind w:left="284" w:hanging="568"/>
        <w:rPr>
          <w:rFonts w:ascii="Tahoma" w:eastAsia="Arial Unicode MS" w:hAnsi="Tahoma" w:cs="Tahoma"/>
          <w:szCs w:val="22"/>
          <w:lang w:val="el-GR"/>
        </w:rPr>
      </w:pPr>
      <w:bookmarkStart w:id="46" w:name="_Toc39825239"/>
      <w:r w:rsidRPr="00292772">
        <w:rPr>
          <w:rFonts w:ascii="Tahoma" w:eastAsia="Arial Unicode MS" w:hAnsi="Tahoma" w:cs="Tahoma"/>
          <w:szCs w:val="22"/>
          <w:lang w:val="el-GR"/>
        </w:rPr>
        <w:t>2.2.5</w:t>
      </w:r>
      <w:r w:rsidRPr="00292772">
        <w:rPr>
          <w:rFonts w:ascii="Tahoma" w:eastAsia="Arial Unicode MS" w:hAnsi="Tahoma" w:cs="Tahoma"/>
          <w:szCs w:val="22"/>
          <w:lang w:val="el-GR"/>
        </w:rPr>
        <w:tab/>
      </w:r>
      <w:r w:rsidR="005D6F41">
        <w:rPr>
          <w:rFonts w:ascii="Tahoma" w:eastAsia="Arial Unicode MS" w:hAnsi="Tahoma" w:cs="Tahoma"/>
          <w:szCs w:val="22"/>
          <w:lang w:val="el-GR"/>
        </w:rPr>
        <w:t xml:space="preserve"> </w:t>
      </w:r>
      <w:r w:rsidRPr="00292772">
        <w:rPr>
          <w:rFonts w:ascii="Tahoma" w:eastAsia="Arial Unicode MS" w:hAnsi="Tahoma" w:cs="Tahoma"/>
          <w:szCs w:val="22"/>
          <w:lang w:val="el-GR"/>
        </w:rPr>
        <w:t>Οικονομική και χρηματοοικονομική επάρκεια</w:t>
      </w:r>
      <w:bookmarkEnd w:id="45"/>
      <w:bookmarkEnd w:id="46"/>
    </w:p>
    <w:p w:rsidR="00EE0FE2" w:rsidRDefault="00EE0FE2" w:rsidP="006363FA">
      <w:pPr>
        <w:suppressAutoHyphens w:val="0"/>
        <w:spacing w:after="0"/>
        <w:rPr>
          <w:rFonts w:ascii="Tahoma" w:eastAsia="Arial Unicode MS" w:hAnsi="Tahoma" w:cs="Tahoma"/>
          <w:szCs w:val="22"/>
          <w:lang w:val="el-GR"/>
        </w:rPr>
      </w:pPr>
      <w:r w:rsidRPr="006363FA">
        <w:rPr>
          <w:rFonts w:ascii="Tahoma" w:eastAsia="Arial Unicode MS" w:hAnsi="Tahoma" w:cs="Tahoma"/>
          <w:szCs w:val="22"/>
          <w:lang w:val="el-GR"/>
        </w:rPr>
        <w:t>Όσον αφορά την οικονομική και χρηματοοικονομική επάρκεια για την παρούσα διαδικασία σύναψης σύμβασης, οι οικονομικοί φορείς απαιτείται:</w:t>
      </w:r>
    </w:p>
    <w:p w:rsidR="006363FA" w:rsidRPr="006363FA" w:rsidRDefault="006363FA" w:rsidP="006363FA">
      <w:pPr>
        <w:suppressAutoHyphens w:val="0"/>
        <w:spacing w:after="0"/>
        <w:rPr>
          <w:rFonts w:ascii="Tahoma" w:eastAsia="Arial Unicode MS" w:hAnsi="Tahoma" w:cs="Tahoma"/>
          <w:szCs w:val="22"/>
          <w:lang w:val="el-GR"/>
        </w:rPr>
      </w:pPr>
    </w:p>
    <w:tbl>
      <w:tblPr>
        <w:tblW w:w="87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081"/>
      </w:tblGrid>
      <w:tr w:rsidR="00EE0FE2" w:rsidRPr="00EE0FE2" w:rsidTr="006363FA">
        <w:trPr>
          <w:trHeight w:val="681"/>
        </w:trPr>
        <w:tc>
          <w:tcPr>
            <w:tcW w:w="620" w:type="dxa"/>
            <w:shd w:val="clear" w:color="auto" w:fill="auto"/>
            <w:vAlign w:val="center"/>
          </w:tcPr>
          <w:p w:rsidR="00EE0FE2" w:rsidRPr="00EE0FE2" w:rsidRDefault="00EE0FE2" w:rsidP="00EE0FE2">
            <w:pPr>
              <w:suppressAutoHyphens w:val="0"/>
              <w:spacing w:after="0" w:line="360" w:lineRule="auto"/>
              <w:jc w:val="left"/>
              <w:rPr>
                <w:rFonts w:ascii="Tahoma" w:eastAsia="Arial Unicode MS" w:hAnsi="Tahoma" w:cs="Tahoma"/>
                <w:b/>
                <w:i/>
                <w:szCs w:val="22"/>
                <w:lang w:val="el-GR" w:eastAsia="en-US"/>
              </w:rPr>
            </w:pPr>
            <w:r w:rsidRPr="00EE0FE2">
              <w:rPr>
                <w:rFonts w:ascii="Tahoma" w:eastAsia="Arial Unicode MS" w:hAnsi="Tahoma" w:cs="Tahoma"/>
                <w:b/>
                <w:i/>
                <w:szCs w:val="22"/>
                <w:lang w:val="el-GR" w:eastAsia="en-US"/>
              </w:rPr>
              <w:t>Α/Α</w:t>
            </w:r>
          </w:p>
        </w:tc>
        <w:tc>
          <w:tcPr>
            <w:tcW w:w="8106" w:type="dxa"/>
            <w:shd w:val="clear" w:color="auto" w:fill="auto"/>
            <w:vAlign w:val="center"/>
          </w:tcPr>
          <w:p w:rsidR="00EE0FE2" w:rsidRPr="00EE0FE2" w:rsidRDefault="00EE0FE2" w:rsidP="00EE0FE2">
            <w:pPr>
              <w:suppressAutoHyphens w:val="0"/>
              <w:spacing w:after="0" w:line="360" w:lineRule="auto"/>
              <w:jc w:val="center"/>
              <w:rPr>
                <w:rFonts w:ascii="Tahoma" w:eastAsia="Arial Unicode MS" w:hAnsi="Tahoma" w:cs="Tahoma"/>
                <w:b/>
                <w:i/>
                <w:szCs w:val="22"/>
                <w:lang w:val="el-GR" w:eastAsia="en-US"/>
              </w:rPr>
            </w:pPr>
            <w:r w:rsidRPr="00EE0FE2">
              <w:rPr>
                <w:rFonts w:ascii="Tahoma" w:eastAsia="Arial Unicode MS" w:hAnsi="Tahoma" w:cs="Tahoma"/>
                <w:b/>
                <w:i/>
                <w:szCs w:val="22"/>
                <w:lang w:val="el-GR" w:eastAsia="en-US"/>
              </w:rPr>
              <w:t>ΠΡΟΫΠΟΘΕΣΗ</w:t>
            </w:r>
          </w:p>
        </w:tc>
      </w:tr>
      <w:tr w:rsidR="00EE0FE2" w:rsidRPr="007E13EF" w:rsidTr="006363FA">
        <w:trPr>
          <w:trHeight w:val="2891"/>
        </w:trPr>
        <w:tc>
          <w:tcPr>
            <w:tcW w:w="620" w:type="dxa"/>
            <w:shd w:val="clear" w:color="auto" w:fill="auto"/>
            <w:vAlign w:val="center"/>
          </w:tcPr>
          <w:p w:rsidR="00EE0FE2" w:rsidRPr="00EE0FE2" w:rsidRDefault="00EE0FE2" w:rsidP="00EE0FE2">
            <w:pPr>
              <w:suppressAutoHyphens w:val="0"/>
              <w:spacing w:after="0" w:line="360" w:lineRule="auto"/>
              <w:jc w:val="left"/>
              <w:rPr>
                <w:rFonts w:ascii="Tahoma" w:eastAsia="Arial Unicode MS" w:hAnsi="Tahoma" w:cs="Tahoma"/>
                <w:b/>
                <w:i/>
                <w:szCs w:val="22"/>
                <w:lang w:val="el-GR" w:eastAsia="en-US"/>
              </w:rPr>
            </w:pPr>
            <w:r w:rsidRPr="00EE0FE2">
              <w:rPr>
                <w:rFonts w:ascii="Tahoma" w:eastAsia="Arial Unicode MS" w:hAnsi="Tahoma" w:cs="Tahoma"/>
                <w:b/>
                <w:i/>
                <w:szCs w:val="22"/>
                <w:lang w:val="el-GR" w:eastAsia="en-US"/>
              </w:rPr>
              <w:t xml:space="preserve">1.1 </w:t>
            </w:r>
          </w:p>
        </w:tc>
        <w:tc>
          <w:tcPr>
            <w:tcW w:w="8106" w:type="dxa"/>
            <w:shd w:val="clear" w:color="auto" w:fill="auto"/>
          </w:tcPr>
          <w:p w:rsidR="006363FA" w:rsidRDefault="006363FA" w:rsidP="006363FA">
            <w:pPr>
              <w:suppressAutoHyphens w:val="0"/>
              <w:spacing w:after="0"/>
              <w:rPr>
                <w:rFonts w:ascii="Tahoma" w:eastAsia="Arial Unicode MS" w:hAnsi="Tahoma" w:cs="Tahoma"/>
                <w:i/>
                <w:szCs w:val="22"/>
                <w:lang w:val="el-GR" w:eastAsia="el-GR"/>
              </w:rPr>
            </w:pPr>
          </w:p>
          <w:p w:rsidR="00EE0FE2" w:rsidRPr="00EE0FE2" w:rsidRDefault="00EE0FE2" w:rsidP="006363FA">
            <w:pPr>
              <w:suppressAutoHyphens w:val="0"/>
              <w:spacing w:after="0"/>
              <w:rPr>
                <w:rFonts w:ascii="Tahoma" w:eastAsia="Arial Unicode MS" w:hAnsi="Tahoma" w:cs="Tahoma"/>
                <w:i/>
                <w:szCs w:val="22"/>
                <w:lang w:val="el-GR" w:eastAsia="el-GR"/>
              </w:rPr>
            </w:pPr>
            <w:r w:rsidRPr="00EE0FE2">
              <w:rPr>
                <w:rFonts w:ascii="Tahoma" w:eastAsia="Arial Unicode MS" w:hAnsi="Tahoma" w:cs="Tahoma"/>
                <w:i/>
                <w:szCs w:val="22"/>
                <w:lang w:val="el-GR" w:eastAsia="el-GR"/>
              </w:rPr>
              <w:t xml:space="preserve">Να έχουν μέσο κύκλο εργασιών των τριών (3) τελευταίων διαχειριστικών χρήσεων μεγαλύτερο ή ίσο από το 200% [του προϋπολογισμού του υπό ανάθεση Έργου (χωρίς ΦΠΑ)]. Σε περίπτωση που ο υποψήφιος Ανάδοχος δραστηριοποιείται για χρονικό διάστημα μικρότερο των τριών (3) διαχειριστικών χρήσεων, τότε ο μέσος κύκλος εργασιών για όσες διαχειριστικές χρήσεις δραστηριοποιείται, θα πρέπει να είναι μεγαλύτερος ή ίσος από το 200% [του προϋπολογισμού του Έργου, (χωρίς ΦΠΑ)]. </w:t>
            </w:r>
            <w:r w:rsidRPr="00EE0FE2">
              <w:rPr>
                <w:rFonts w:ascii="Tahoma" w:hAnsi="Tahoma" w:cs="Tahoma"/>
                <w:i/>
                <w:szCs w:val="22"/>
                <w:lang w:val="el-GR" w:eastAsia="el-GR"/>
              </w:rPr>
              <w:t>Ο υποψήφιος Ανάδοχος θα πρέπει να δραστηριοποιείται κατ’ ελάχιστον για χρονικό διάστημα τουλάχιστον ενός έτους και να έχει συμπληρώσει μία διαχειριστική χρήση.</w:t>
            </w:r>
          </w:p>
        </w:tc>
      </w:tr>
    </w:tbl>
    <w:p w:rsidR="006363FA" w:rsidRDefault="006363FA" w:rsidP="006363FA">
      <w:pPr>
        <w:suppressAutoHyphens w:val="0"/>
        <w:spacing w:after="0"/>
        <w:rPr>
          <w:rFonts w:ascii="Tahoma" w:eastAsia="Arial Unicode MS" w:hAnsi="Tahoma" w:cs="Tahoma"/>
          <w:i/>
          <w:szCs w:val="22"/>
          <w:lang w:val="el-GR" w:eastAsia="el-GR"/>
        </w:rPr>
      </w:pPr>
    </w:p>
    <w:p w:rsidR="00EE0FE2" w:rsidRPr="00EE0FE2" w:rsidRDefault="00EE0FE2" w:rsidP="006363FA">
      <w:pPr>
        <w:suppressAutoHyphens w:val="0"/>
        <w:spacing w:after="0"/>
        <w:rPr>
          <w:rFonts w:ascii="Tahoma" w:eastAsia="Arial Unicode MS" w:hAnsi="Tahoma" w:cs="Tahoma"/>
          <w:szCs w:val="22"/>
          <w:lang w:val="el-GR" w:eastAsia="el-GR"/>
        </w:rPr>
      </w:pPr>
      <w:r w:rsidRPr="00EE0FE2">
        <w:rPr>
          <w:rFonts w:ascii="Tahoma" w:eastAsia="Arial Unicode MS" w:hAnsi="Tahoma" w:cs="Tahoma"/>
          <w:i/>
          <w:szCs w:val="22"/>
          <w:lang w:val="el-GR" w:eastAsia="el-GR"/>
        </w:rPr>
        <w:lastRenderedPageBreak/>
        <w:t>Σε περίπτωση ένωσης/κοινοπραξίας η καταλληλότητα μπορεί να καλύπτεται αθροιστικά από όλα τα μέλη της ένωσης/κοινοπραξίας</w:t>
      </w:r>
      <w:r w:rsidRPr="00EE0FE2">
        <w:rPr>
          <w:rFonts w:ascii="Tahoma" w:eastAsia="Arial Unicode MS" w:hAnsi="Tahoma" w:cs="Tahoma"/>
          <w:szCs w:val="22"/>
          <w:lang w:val="el-GR" w:eastAsia="el-GR"/>
        </w:rPr>
        <w:t>.»</w:t>
      </w:r>
    </w:p>
    <w:p w:rsidR="00F13B87" w:rsidRPr="00292772" w:rsidRDefault="00F13B87" w:rsidP="00F13B87">
      <w:pPr>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47" w:name="_Toc492539455"/>
      <w:bookmarkStart w:id="48" w:name="_Toc39825240"/>
      <w:r w:rsidRPr="00292772">
        <w:rPr>
          <w:rFonts w:ascii="Tahoma" w:eastAsia="Arial Unicode MS" w:hAnsi="Tahoma" w:cs="Tahoma"/>
          <w:szCs w:val="22"/>
          <w:lang w:val="el-GR"/>
        </w:rPr>
        <w:t>2.2.6</w:t>
      </w:r>
      <w:r w:rsidRPr="00292772">
        <w:rPr>
          <w:rFonts w:ascii="Tahoma" w:eastAsia="Arial Unicode MS" w:hAnsi="Tahoma" w:cs="Tahoma"/>
          <w:szCs w:val="22"/>
          <w:lang w:val="el-GR"/>
        </w:rPr>
        <w:tab/>
      </w:r>
      <w:r w:rsidR="005D6F41">
        <w:rPr>
          <w:rFonts w:ascii="Tahoma" w:eastAsia="Arial Unicode MS" w:hAnsi="Tahoma" w:cs="Tahoma"/>
          <w:szCs w:val="22"/>
          <w:lang w:val="el-GR"/>
        </w:rPr>
        <w:t xml:space="preserve"> </w:t>
      </w:r>
      <w:r w:rsidRPr="00292772">
        <w:rPr>
          <w:rFonts w:ascii="Tahoma" w:eastAsia="Arial Unicode MS" w:hAnsi="Tahoma" w:cs="Tahoma"/>
          <w:szCs w:val="22"/>
          <w:lang w:val="el-GR"/>
        </w:rPr>
        <w:t>Τεχνική και επαγγελματική ικανότητα</w:t>
      </w:r>
      <w:bookmarkEnd w:id="47"/>
      <w:bookmarkEnd w:id="48"/>
    </w:p>
    <w:p w:rsidR="00F82B0A" w:rsidRPr="00F82B0A" w:rsidRDefault="00F82B0A" w:rsidP="00F82B0A">
      <w:pPr>
        <w:suppressAutoHyphens w:val="0"/>
        <w:spacing w:after="0"/>
        <w:jc w:val="left"/>
        <w:rPr>
          <w:rFonts w:ascii="Tahoma" w:eastAsia="Arial Unicode MS" w:hAnsi="Tahoma" w:cs="Tahoma"/>
          <w:szCs w:val="22"/>
          <w:lang w:val="el-GR" w:eastAsia="el-GR"/>
        </w:rPr>
      </w:pPr>
      <w:bookmarkStart w:id="49" w:name="_Toc492539456"/>
      <w:r w:rsidRPr="00F82B0A">
        <w:rPr>
          <w:rFonts w:ascii="Tahoma" w:eastAsia="Arial Unicode MS" w:hAnsi="Tahoma" w:cs="Tahoma"/>
          <w:szCs w:val="22"/>
          <w:lang w:val="el-GR" w:eastAsia="el-GR"/>
        </w:rPr>
        <w:t>Όσον αφορά στην τεχνική και επαγγελματική ικανότητα για την παρούσα διαδικασία σύναψης σύμβασης, οι οικονομικοί φορείς απαιτείται:</w:t>
      </w:r>
    </w:p>
    <w:p w:rsidR="00F82B0A" w:rsidRPr="00F82B0A" w:rsidRDefault="00F82B0A" w:rsidP="00F82B0A">
      <w:pPr>
        <w:suppressAutoHyphens w:val="0"/>
        <w:spacing w:after="0"/>
        <w:jc w:val="left"/>
        <w:rPr>
          <w:rFonts w:ascii="Arial" w:eastAsia="Arial Unicode MS" w:hAnsi="Arial" w:cs="Arial"/>
          <w:b/>
          <w:szCs w:val="22"/>
          <w:lang w:val="el-GR"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831"/>
      </w:tblGrid>
      <w:tr w:rsidR="00F82B0A" w:rsidRPr="00F82B0A" w:rsidTr="006C5F6E">
        <w:trPr>
          <w:trHeight w:val="692"/>
        </w:trPr>
        <w:tc>
          <w:tcPr>
            <w:tcW w:w="709" w:type="dxa"/>
            <w:shd w:val="clear" w:color="auto" w:fill="auto"/>
            <w:vAlign w:val="center"/>
          </w:tcPr>
          <w:p w:rsidR="00F82B0A" w:rsidRPr="00F82B0A" w:rsidRDefault="00F82B0A" w:rsidP="00F82B0A">
            <w:pPr>
              <w:suppressAutoHyphens w:val="0"/>
              <w:jc w:val="left"/>
              <w:rPr>
                <w:rFonts w:ascii="Tahoma" w:eastAsia="Arial Unicode MS" w:hAnsi="Tahoma" w:cs="Tahoma"/>
                <w:b/>
                <w:szCs w:val="22"/>
                <w:highlight w:val="yellow"/>
                <w:lang w:val="el-GR" w:eastAsia="el-GR"/>
              </w:rPr>
            </w:pPr>
            <w:r w:rsidRPr="00F82B0A">
              <w:rPr>
                <w:rFonts w:ascii="Tahoma" w:eastAsia="Arial Unicode MS" w:hAnsi="Tahoma" w:cs="Tahoma"/>
                <w:b/>
                <w:szCs w:val="22"/>
                <w:lang w:val="el-GR" w:eastAsia="el-GR"/>
              </w:rPr>
              <w:t>Α/Α</w:t>
            </w:r>
          </w:p>
        </w:tc>
        <w:tc>
          <w:tcPr>
            <w:tcW w:w="8831" w:type="dxa"/>
            <w:shd w:val="clear" w:color="auto" w:fill="auto"/>
            <w:vAlign w:val="center"/>
          </w:tcPr>
          <w:p w:rsidR="00F82B0A" w:rsidRPr="00F82B0A" w:rsidRDefault="00F82B0A" w:rsidP="00F82B0A">
            <w:pPr>
              <w:suppressAutoHyphens w:val="0"/>
              <w:spacing w:after="0"/>
              <w:jc w:val="center"/>
              <w:rPr>
                <w:rFonts w:ascii="Tahoma" w:eastAsia="Arial Unicode MS" w:hAnsi="Tahoma" w:cs="Tahoma"/>
                <w:szCs w:val="22"/>
                <w:lang w:val="el-GR" w:eastAsia="el-GR"/>
              </w:rPr>
            </w:pPr>
            <w:r w:rsidRPr="00F82B0A">
              <w:rPr>
                <w:rFonts w:ascii="Tahoma" w:eastAsia="Arial Unicode MS" w:hAnsi="Tahoma" w:cs="Tahoma"/>
                <w:b/>
                <w:szCs w:val="22"/>
                <w:lang w:val="el-GR" w:eastAsia="en-US"/>
              </w:rPr>
              <w:t>ΠΡΟΫΠΟΘΕΣΗ</w:t>
            </w:r>
          </w:p>
        </w:tc>
      </w:tr>
      <w:tr w:rsidR="00F82B0A" w:rsidRPr="007E13EF" w:rsidTr="006C5F6E">
        <w:trPr>
          <w:trHeight w:val="2596"/>
        </w:trPr>
        <w:tc>
          <w:tcPr>
            <w:tcW w:w="709" w:type="dxa"/>
            <w:shd w:val="clear" w:color="auto" w:fill="auto"/>
            <w:vAlign w:val="center"/>
          </w:tcPr>
          <w:p w:rsidR="00F82B0A" w:rsidRPr="00F82B0A" w:rsidRDefault="00F82B0A" w:rsidP="00F82B0A">
            <w:pPr>
              <w:suppressAutoHyphens w:val="0"/>
              <w:jc w:val="left"/>
              <w:rPr>
                <w:rFonts w:ascii="Tahoma" w:eastAsia="Arial Unicode MS" w:hAnsi="Tahoma" w:cs="Tahoma"/>
                <w:b/>
                <w:szCs w:val="22"/>
                <w:lang w:val="el-GR" w:eastAsia="el-GR"/>
              </w:rPr>
            </w:pPr>
            <w:r w:rsidRPr="00F82B0A">
              <w:rPr>
                <w:rFonts w:ascii="Tahoma" w:eastAsia="Arial Unicode MS" w:hAnsi="Tahoma" w:cs="Tahoma"/>
                <w:b/>
                <w:szCs w:val="22"/>
                <w:lang w:val="el-GR" w:eastAsia="el-GR"/>
              </w:rPr>
              <w:t>2.1</w:t>
            </w:r>
          </w:p>
        </w:tc>
        <w:tc>
          <w:tcPr>
            <w:tcW w:w="8831" w:type="dxa"/>
            <w:shd w:val="clear" w:color="auto" w:fill="auto"/>
          </w:tcPr>
          <w:p w:rsidR="00F82B0A" w:rsidRPr="00F82B0A" w:rsidRDefault="00F82B0A" w:rsidP="00D55E91">
            <w:pPr>
              <w:numPr>
                <w:ilvl w:val="0"/>
                <w:numId w:val="18"/>
              </w:numPr>
              <w:suppressAutoHyphens w:val="0"/>
              <w:spacing w:after="0"/>
              <w:contextualSpacing/>
              <w:rPr>
                <w:rFonts w:ascii="Tahoma" w:eastAsia="Arial Unicode MS" w:hAnsi="Tahoma" w:cs="Tahoma"/>
                <w:b/>
                <w:szCs w:val="22"/>
                <w:lang w:val="el-GR" w:eastAsia="en-US"/>
              </w:rPr>
            </w:pPr>
            <w:r w:rsidRPr="00F82B0A">
              <w:rPr>
                <w:rFonts w:ascii="Tahoma" w:eastAsia="Arial Unicode MS" w:hAnsi="Tahoma" w:cs="Tahoma"/>
                <w:b/>
                <w:szCs w:val="22"/>
                <w:lang w:val="el-GR" w:eastAsia="en-US"/>
              </w:rPr>
              <w:t>Να διαθέτουν την κατάλληλα τεκμηριωμένη και αποδεδειγμένη επαγγελματική ικανότητα και τεχνογνωσία στο πλαίσιο αντιστοίχων Έργων με το υπό ανάθεση Έργο.</w:t>
            </w:r>
          </w:p>
          <w:p w:rsidR="00F82B0A" w:rsidRPr="00F82B0A" w:rsidRDefault="00F82B0A" w:rsidP="00F82B0A">
            <w:pPr>
              <w:tabs>
                <w:tab w:val="num" w:pos="345"/>
              </w:tabs>
              <w:suppressAutoHyphens w:val="0"/>
              <w:spacing w:after="0"/>
              <w:ind w:left="345" w:firstLine="15"/>
              <w:rPr>
                <w:rFonts w:ascii="Tahoma" w:eastAsia="Arial Unicode MS" w:hAnsi="Tahoma" w:cs="Tahoma"/>
                <w:b/>
                <w:i/>
                <w:szCs w:val="22"/>
                <w:lang w:val="el-GR" w:eastAsia="en-US"/>
              </w:rPr>
            </w:pPr>
            <w:r w:rsidRPr="00F82B0A">
              <w:rPr>
                <w:rFonts w:ascii="Tahoma" w:eastAsia="Arial Unicode MS" w:hAnsi="Tahoma" w:cs="Tahoma"/>
                <w:b/>
                <w:szCs w:val="22"/>
                <w:lang w:val="el-GR" w:eastAsia="en-US"/>
              </w:rPr>
              <w:t xml:space="preserve">Συγκεκριμένα απαιτείται τουλάχιστον ένα ολοκληρωμένο έργο σε κάθε έναν από τους κάτωθι τομείς </w:t>
            </w:r>
            <w:r w:rsidRPr="00F82B0A">
              <w:rPr>
                <w:rFonts w:ascii="Tahoma" w:eastAsia="Arial Unicode MS" w:hAnsi="Tahoma" w:cs="Tahoma"/>
                <w:b/>
                <w:i/>
                <w:szCs w:val="22"/>
                <w:lang w:val="el-GR" w:eastAsia="en-US"/>
              </w:rPr>
              <w:t>(ή εναλλακτικά, ένα ολοκληρωμένο έργο το οποίο να περιλαμβάνει και τους τέσσερεις):</w:t>
            </w:r>
          </w:p>
          <w:p w:rsidR="00F82B0A" w:rsidRPr="00F82B0A" w:rsidRDefault="00F82B0A" w:rsidP="00F82B0A">
            <w:pPr>
              <w:tabs>
                <w:tab w:val="left" w:pos="909"/>
              </w:tabs>
              <w:suppressAutoHyphens w:val="0"/>
              <w:spacing w:before="60" w:after="60"/>
              <w:ind w:left="909" w:hanging="348"/>
              <w:jc w:val="left"/>
              <w:rPr>
                <w:rFonts w:ascii="Tahoma" w:eastAsia="Arial Unicode MS" w:hAnsi="Tahoma" w:cs="Tahoma"/>
                <w:iCs/>
                <w:szCs w:val="22"/>
                <w:lang w:val="el-GR" w:eastAsia="en-US"/>
              </w:rPr>
            </w:pPr>
            <w:r w:rsidRPr="00F82B0A">
              <w:rPr>
                <w:rFonts w:ascii="Tahoma" w:eastAsia="Arial Unicode MS" w:hAnsi="Tahoma" w:cs="Tahoma"/>
                <w:iCs/>
                <w:szCs w:val="22"/>
                <w:lang w:val="el-GR" w:eastAsia="el-GR"/>
              </w:rPr>
              <w:t xml:space="preserve">Α. </w:t>
            </w:r>
            <w:r w:rsidRPr="00F82B0A">
              <w:rPr>
                <w:rFonts w:ascii="Tahoma" w:eastAsia="Arial Unicode MS" w:hAnsi="Tahoma" w:cs="Tahoma"/>
                <w:iCs/>
                <w:szCs w:val="22"/>
                <w:lang w:val="el-GR" w:eastAsia="en-US"/>
              </w:rPr>
              <w:t>Παροχή Υπηρεσιών Υποστήριξης Παραγωγικής</w:t>
            </w:r>
            <w:r w:rsidRPr="00F82B0A">
              <w:rPr>
                <w:rFonts w:ascii="Tahoma" w:eastAsia="Arial Unicode MS" w:hAnsi="Tahoma" w:cs="Tahoma"/>
                <w:iCs/>
                <w:color w:val="FF0000"/>
                <w:szCs w:val="22"/>
                <w:vertAlign w:val="superscript"/>
                <w:lang w:val="el-GR" w:eastAsia="el-GR"/>
              </w:rPr>
              <w:t>(*)</w:t>
            </w:r>
            <w:r w:rsidRPr="00F82B0A">
              <w:rPr>
                <w:rFonts w:ascii="Tahoma" w:eastAsia="Arial Unicode MS" w:hAnsi="Tahoma" w:cs="Tahoma"/>
                <w:iCs/>
                <w:szCs w:val="22"/>
                <w:lang w:val="el-GR" w:eastAsia="en-US"/>
              </w:rPr>
              <w:t xml:space="preserve"> Λειτουργίας Ολοκληρωμένων Πληροφοριακών Συστημάτων </w:t>
            </w:r>
          </w:p>
          <w:p w:rsidR="00F82B0A" w:rsidRPr="00F82B0A" w:rsidRDefault="00F82B0A" w:rsidP="00F82B0A">
            <w:pPr>
              <w:tabs>
                <w:tab w:val="left" w:pos="909"/>
              </w:tabs>
              <w:suppressAutoHyphens w:val="0"/>
              <w:spacing w:before="60" w:after="60"/>
              <w:ind w:left="909" w:hanging="348"/>
              <w:jc w:val="left"/>
              <w:rPr>
                <w:rFonts w:ascii="Tahoma" w:eastAsia="Arial Unicode MS" w:hAnsi="Tahoma" w:cs="Tahoma"/>
                <w:iCs/>
                <w:szCs w:val="22"/>
                <w:lang w:val="el-GR" w:eastAsia="el-GR"/>
              </w:rPr>
            </w:pPr>
            <w:r w:rsidRPr="00F82B0A">
              <w:rPr>
                <w:rFonts w:ascii="Tahoma" w:eastAsia="Arial Unicode MS" w:hAnsi="Tahoma" w:cs="Tahoma"/>
                <w:iCs/>
                <w:szCs w:val="22"/>
                <w:lang w:val="el-GR" w:eastAsia="en-US"/>
              </w:rPr>
              <w:t>Β.  Παροχή Υπηρεσιών Υποστήριξης Παραγωγικής</w:t>
            </w:r>
            <w:r w:rsidRPr="00F82B0A">
              <w:rPr>
                <w:rFonts w:ascii="Tahoma" w:eastAsia="Arial Unicode MS" w:hAnsi="Tahoma" w:cs="Tahoma"/>
                <w:iCs/>
                <w:color w:val="FF0000"/>
                <w:szCs w:val="22"/>
                <w:vertAlign w:val="superscript"/>
                <w:lang w:val="el-GR" w:eastAsia="el-GR"/>
              </w:rPr>
              <w:t>(*)</w:t>
            </w:r>
            <w:r w:rsidRPr="00F82B0A">
              <w:rPr>
                <w:rFonts w:ascii="Tahoma" w:eastAsia="Arial Unicode MS" w:hAnsi="Tahoma" w:cs="Tahoma"/>
                <w:iCs/>
                <w:szCs w:val="22"/>
                <w:lang w:val="el-GR" w:eastAsia="en-US"/>
              </w:rPr>
              <w:t xml:space="preserve"> Λειτουργίας παρεχόμενων ηλεκτρονικών υπηρεσιών μέσω διαδικτύου</w:t>
            </w:r>
          </w:p>
          <w:p w:rsidR="00F82B0A" w:rsidRPr="00F82B0A" w:rsidRDefault="00F82B0A" w:rsidP="00F82B0A">
            <w:pPr>
              <w:tabs>
                <w:tab w:val="left" w:pos="909"/>
              </w:tabs>
              <w:suppressAutoHyphens w:val="0"/>
              <w:spacing w:before="60" w:after="60"/>
              <w:ind w:left="909" w:hanging="348"/>
              <w:jc w:val="left"/>
              <w:rPr>
                <w:rFonts w:ascii="Tahoma" w:eastAsia="Arial Unicode MS" w:hAnsi="Tahoma" w:cs="Tahoma"/>
                <w:iCs/>
                <w:szCs w:val="22"/>
                <w:lang w:val="el-GR" w:eastAsia="en-US"/>
              </w:rPr>
            </w:pPr>
            <w:r w:rsidRPr="00F82B0A">
              <w:rPr>
                <w:rFonts w:ascii="Tahoma" w:eastAsia="Arial Unicode MS" w:hAnsi="Tahoma" w:cs="Tahoma"/>
                <w:iCs/>
                <w:szCs w:val="22"/>
                <w:lang w:val="el-GR" w:eastAsia="en-US"/>
              </w:rPr>
              <w:t>Γ.  Παροχή Υπηρεσιών Συντήρησης Λογισμικού Εφαρμογών και Ηλεκτρονικών Υπηρεσιών</w:t>
            </w:r>
          </w:p>
          <w:p w:rsidR="00F82B0A" w:rsidRPr="00F82B0A" w:rsidRDefault="00F82B0A" w:rsidP="00F82B0A">
            <w:pPr>
              <w:tabs>
                <w:tab w:val="left" w:pos="909"/>
              </w:tabs>
              <w:suppressAutoHyphens w:val="0"/>
              <w:spacing w:before="60" w:after="60"/>
              <w:ind w:left="909" w:hanging="348"/>
              <w:jc w:val="left"/>
              <w:rPr>
                <w:rFonts w:ascii="Tahoma" w:eastAsia="Arial Unicode MS" w:hAnsi="Tahoma" w:cs="Tahoma"/>
                <w:iCs/>
                <w:szCs w:val="22"/>
                <w:lang w:val="el-GR" w:eastAsia="en-US"/>
              </w:rPr>
            </w:pPr>
            <w:r w:rsidRPr="00F82B0A">
              <w:rPr>
                <w:rFonts w:ascii="Tahoma" w:eastAsia="Arial Unicode MS" w:hAnsi="Tahoma" w:cs="Tahoma"/>
                <w:iCs/>
                <w:szCs w:val="22"/>
                <w:lang w:val="el-GR" w:eastAsia="en-US"/>
              </w:rPr>
              <w:t>Δ. Παροχή Υπηρεσιών Ασφάλειας Πληροφοριακών Συστημάτων</w:t>
            </w:r>
          </w:p>
          <w:p w:rsidR="00F82B0A" w:rsidRPr="00F82B0A" w:rsidRDefault="00F82B0A" w:rsidP="00F82B0A">
            <w:pPr>
              <w:tabs>
                <w:tab w:val="left" w:pos="1053"/>
              </w:tabs>
              <w:suppressAutoHyphens w:val="0"/>
              <w:spacing w:after="0"/>
              <w:ind w:left="1053" w:hanging="492"/>
              <w:jc w:val="left"/>
              <w:rPr>
                <w:rFonts w:ascii="Tahoma" w:eastAsia="Arial Unicode MS" w:hAnsi="Tahoma" w:cs="Tahoma"/>
                <w:i/>
                <w:color w:val="00B050"/>
                <w:szCs w:val="22"/>
                <w:vertAlign w:val="superscript"/>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5"/>
            </w:tblGrid>
            <w:tr w:rsidR="00F82B0A" w:rsidRPr="007E13EF" w:rsidTr="006C5F6E">
              <w:trPr>
                <w:trHeight w:val="353"/>
              </w:trPr>
              <w:tc>
                <w:tcPr>
                  <w:tcW w:w="5000" w:type="pct"/>
                </w:tcPr>
                <w:p w:rsidR="00F82B0A" w:rsidRPr="00F82B0A" w:rsidRDefault="00F82B0A" w:rsidP="00F82B0A">
                  <w:pPr>
                    <w:suppressAutoHyphens w:val="0"/>
                    <w:autoSpaceDE w:val="0"/>
                    <w:autoSpaceDN w:val="0"/>
                    <w:adjustRightInd w:val="0"/>
                    <w:spacing w:after="0"/>
                    <w:jc w:val="left"/>
                    <w:rPr>
                      <w:rFonts w:ascii="Tahoma" w:eastAsia="Arial Unicode MS" w:hAnsi="Tahoma" w:cs="Tahoma"/>
                      <w:szCs w:val="22"/>
                      <w:lang w:val="el-GR" w:eastAsia="el-GR"/>
                    </w:rPr>
                  </w:pPr>
                  <w:r w:rsidRPr="00F82B0A">
                    <w:rPr>
                      <w:rFonts w:ascii="Tahoma" w:eastAsia="Arial Unicode MS" w:hAnsi="Tahoma" w:cs="Tahoma"/>
                      <w:i/>
                      <w:color w:val="FF0000"/>
                      <w:szCs w:val="22"/>
                      <w:vertAlign w:val="superscript"/>
                      <w:lang w:val="el-GR" w:eastAsia="el-GR"/>
                    </w:rPr>
                    <w:t xml:space="preserve">(*)     </w:t>
                  </w:r>
                  <w:r w:rsidRPr="00F82B0A">
                    <w:rPr>
                      <w:rFonts w:ascii="Tahoma" w:eastAsia="Arial Unicode MS" w:hAnsi="Tahoma" w:cs="Tahoma"/>
                      <w:i/>
                      <w:color w:val="808080"/>
                      <w:szCs w:val="22"/>
                      <w:lang w:val="el-GR" w:eastAsia="el-GR"/>
                    </w:rPr>
                    <w:t>Το Περιβάλλον που υποστηρίζει την καθημερινή πραγματική λειτουργία του Οργανισμού στον οποίο έχει εγκατασταθεί και σε καμία περίπτωση δεν νοείται το Περιβάλλον δοκιμαστικής λειτουργίας.</w:t>
                  </w:r>
                </w:p>
              </w:tc>
            </w:tr>
          </w:tbl>
          <w:p w:rsidR="00F82B0A" w:rsidRPr="00F82B0A" w:rsidRDefault="00F82B0A" w:rsidP="00D55E91">
            <w:pPr>
              <w:numPr>
                <w:ilvl w:val="0"/>
                <w:numId w:val="18"/>
              </w:numPr>
              <w:suppressAutoHyphens w:val="0"/>
              <w:spacing w:after="0"/>
              <w:contextualSpacing/>
              <w:rPr>
                <w:rFonts w:ascii="Tahoma" w:eastAsia="Arial Unicode MS" w:hAnsi="Tahoma" w:cs="Tahoma"/>
                <w:b/>
                <w:szCs w:val="22"/>
                <w:lang w:val="el-GR" w:eastAsia="en-US"/>
              </w:rPr>
            </w:pPr>
          </w:p>
        </w:tc>
      </w:tr>
    </w:tbl>
    <w:p w:rsidR="00F82B0A" w:rsidRPr="00F82B0A" w:rsidRDefault="00F82B0A" w:rsidP="00F82B0A">
      <w:pPr>
        <w:suppressAutoHyphens w:val="0"/>
        <w:rPr>
          <w:rFonts w:ascii="Arial" w:hAnsi="Arial" w:cs="Arial"/>
          <w:sz w:val="24"/>
          <w:szCs w:val="20"/>
          <w:lang w:val="el-GR" w:eastAsia="el-G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0"/>
      </w:tblGrid>
      <w:tr w:rsidR="00F82B0A" w:rsidRPr="007E13EF" w:rsidTr="006C5F6E">
        <w:trPr>
          <w:trHeight w:val="3071"/>
        </w:trPr>
        <w:tc>
          <w:tcPr>
            <w:tcW w:w="540" w:type="dxa"/>
            <w:shd w:val="clear" w:color="auto" w:fill="auto"/>
            <w:vAlign w:val="center"/>
          </w:tcPr>
          <w:p w:rsidR="00F82B0A" w:rsidRPr="00F82B0A" w:rsidRDefault="00F82B0A" w:rsidP="00F82B0A">
            <w:pPr>
              <w:suppressAutoHyphens w:val="0"/>
              <w:jc w:val="left"/>
              <w:rPr>
                <w:rFonts w:ascii="Arial" w:eastAsia="Arial Unicode MS" w:hAnsi="Arial" w:cs="Arial"/>
                <w:b/>
                <w:szCs w:val="22"/>
                <w:lang w:val="el-GR" w:eastAsia="el-GR"/>
              </w:rPr>
            </w:pPr>
          </w:p>
          <w:p w:rsidR="00F82B0A" w:rsidRPr="00F82B0A" w:rsidRDefault="00F82B0A" w:rsidP="00F82B0A">
            <w:pPr>
              <w:suppressAutoHyphens w:val="0"/>
              <w:jc w:val="left"/>
              <w:rPr>
                <w:rFonts w:ascii="Arial" w:eastAsia="Arial Unicode MS" w:hAnsi="Arial" w:cs="Arial"/>
                <w:b/>
                <w:szCs w:val="22"/>
                <w:lang w:val="el-GR" w:eastAsia="el-GR"/>
              </w:rPr>
            </w:pPr>
            <w:r w:rsidRPr="00F82B0A">
              <w:rPr>
                <w:rFonts w:ascii="Arial" w:eastAsia="Arial Unicode MS" w:hAnsi="Arial" w:cs="Arial"/>
                <w:b/>
                <w:szCs w:val="22"/>
                <w:lang w:eastAsia="el-GR"/>
              </w:rPr>
              <w:t>2</w:t>
            </w:r>
            <w:r w:rsidRPr="00F82B0A">
              <w:rPr>
                <w:rFonts w:ascii="Arial" w:eastAsia="Arial Unicode MS" w:hAnsi="Arial" w:cs="Arial"/>
                <w:b/>
                <w:szCs w:val="22"/>
                <w:lang w:val="el-GR" w:eastAsia="el-GR"/>
              </w:rPr>
              <w:t>.2</w:t>
            </w:r>
          </w:p>
        </w:tc>
        <w:tc>
          <w:tcPr>
            <w:tcW w:w="9000" w:type="dxa"/>
            <w:shd w:val="clear" w:color="auto" w:fill="auto"/>
          </w:tcPr>
          <w:p w:rsidR="00F82B0A" w:rsidRPr="00F82B0A" w:rsidRDefault="00F82B0A" w:rsidP="00D55E91">
            <w:pPr>
              <w:numPr>
                <w:ilvl w:val="0"/>
                <w:numId w:val="19"/>
              </w:numPr>
              <w:suppressAutoHyphens w:val="0"/>
              <w:spacing w:after="0"/>
              <w:ind w:left="360"/>
              <w:rPr>
                <w:rFonts w:ascii="Arial" w:eastAsia="Arial Unicode MS" w:hAnsi="Arial" w:cs="Arial"/>
                <w:b/>
                <w:szCs w:val="20"/>
                <w:lang w:val="el-GR" w:eastAsia="el-GR"/>
              </w:rPr>
            </w:pPr>
            <w:r w:rsidRPr="00F82B0A">
              <w:rPr>
                <w:rFonts w:ascii="Arial" w:eastAsia="Arial Unicode MS" w:hAnsi="Arial" w:cs="Arial"/>
                <w:b/>
                <w:szCs w:val="20"/>
                <w:lang w:val="el-GR" w:eastAsia="el-GR"/>
              </w:rPr>
              <w:t>Να διαθέτουν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F82B0A" w:rsidRPr="00F82B0A" w:rsidRDefault="00F82B0A" w:rsidP="00D55E91">
            <w:pPr>
              <w:numPr>
                <w:ilvl w:val="0"/>
                <w:numId w:val="20"/>
              </w:numPr>
              <w:suppressAutoHyphens w:val="0"/>
              <w:spacing w:after="0"/>
              <w:ind w:left="625" w:hanging="283"/>
              <w:contextualSpacing/>
              <w:rPr>
                <w:rFonts w:ascii="Arial" w:eastAsia="Arial Unicode MS" w:hAnsi="Arial" w:cs="Arial"/>
                <w:szCs w:val="20"/>
                <w:lang w:val="el-GR" w:eastAsia="el-GR"/>
              </w:rPr>
            </w:pPr>
            <w:r w:rsidRPr="00F82B0A">
              <w:rPr>
                <w:rFonts w:ascii="Arial" w:eastAsia="Arial Unicode MS" w:hAnsi="Arial" w:cs="Arial"/>
                <w:szCs w:val="20"/>
                <w:lang w:val="el-GR" w:eastAsia="el-GR"/>
              </w:rPr>
              <w:t>Το 50% του ανθρωποχρόνου που θα διατεθεί για το Έργο να καλύπτεται από υπαλλήλους του υποψήφιου Αναδόχου, όπως εμφανίζονται στην Μισθολογική Κατάσταση του υποψηφίου Αναδόχου, η οποία δεν απαιτείται να προσκομισθεί. [δηλ. (ΣΥΝΟΛΟ (1) της ενότητας 4 παρακάτω ≥ (50% του συνολικά προσφερόμενου ανθρωποχρόνου)].</w:t>
            </w:r>
          </w:p>
          <w:p w:rsidR="00F82B0A" w:rsidRPr="00F82B0A" w:rsidRDefault="00F82B0A" w:rsidP="00D55E91">
            <w:pPr>
              <w:numPr>
                <w:ilvl w:val="0"/>
                <w:numId w:val="20"/>
              </w:numPr>
              <w:suppressAutoHyphens w:val="0"/>
              <w:spacing w:after="0"/>
              <w:ind w:left="625" w:hanging="283"/>
              <w:contextualSpacing/>
              <w:rPr>
                <w:rFonts w:ascii="Arial" w:eastAsia="Arial Unicode MS" w:hAnsi="Arial" w:cs="Arial"/>
                <w:szCs w:val="20"/>
                <w:lang w:val="el-GR" w:eastAsia="el-GR"/>
              </w:rPr>
            </w:pPr>
            <w:r w:rsidRPr="00F82B0A">
              <w:rPr>
                <w:rFonts w:ascii="Arial" w:eastAsia="Arial Unicode MS" w:hAnsi="Arial" w:cs="Arial"/>
                <w:szCs w:val="20"/>
                <w:lang w:val="el-GR" w:eastAsia="el-GR"/>
              </w:rPr>
              <w:t>Να διατεθεί Ομάδα Έργου που απαρτίζεται από μέλη με ειδικότητες, επαγγελματικά προσόντα, ακαδημαϊκή εκπαίδευση και εμπειρία, η οποία είναι σχετική με την ολοκλήρωση όλων των απαιτήσεων του φυσικού αντικειμένου του Έργου σε όλον τον κύκλο ζωής του.</w:t>
            </w:r>
          </w:p>
          <w:p w:rsidR="00F82B0A" w:rsidRPr="00F82B0A" w:rsidRDefault="00F82B0A" w:rsidP="00F82B0A">
            <w:pPr>
              <w:suppressAutoHyphens w:val="0"/>
              <w:spacing w:before="120"/>
              <w:rPr>
                <w:rFonts w:ascii="Arial" w:eastAsia="Arial Unicode MS" w:hAnsi="Arial" w:cs="Arial"/>
                <w:b/>
                <w:szCs w:val="22"/>
                <w:lang w:val="el-GR" w:eastAsia="el-GR"/>
              </w:rPr>
            </w:pPr>
            <w:r w:rsidRPr="00F82B0A">
              <w:rPr>
                <w:rFonts w:ascii="Arial" w:eastAsia="Arial Unicode MS" w:hAnsi="Arial" w:cs="Arial"/>
                <w:szCs w:val="22"/>
                <w:lang w:val="el-GR" w:eastAsia="el-GR"/>
              </w:rPr>
              <w:t xml:space="preserve">Συγκεκριμένα, για την υλοποίηση του Έργου </w:t>
            </w:r>
            <w:r w:rsidRPr="00F82B0A">
              <w:rPr>
                <w:rFonts w:ascii="Arial" w:eastAsia="Arial Unicode MS" w:hAnsi="Arial" w:cs="Arial"/>
                <w:b/>
                <w:szCs w:val="22"/>
                <w:lang w:val="el-GR" w:eastAsia="el-GR"/>
              </w:rPr>
              <w:t>απαιτούνται οι ακόλουθες κατηγορίες προσωπικού με τα κατά περίπτωση επίπεδα εμπειρίας:</w:t>
            </w:r>
          </w:p>
          <w:p w:rsidR="00F82B0A" w:rsidRPr="00F82B0A" w:rsidRDefault="00F82B0A" w:rsidP="00F82B0A">
            <w:pPr>
              <w:keepNext/>
              <w:keepLines/>
              <w:suppressAutoHyphens w:val="0"/>
              <w:spacing w:before="240"/>
              <w:outlineLvl w:val="2"/>
              <w:rPr>
                <w:rFonts w:ascii="Arial" w:eastAsia="Arial Unicode MS" w:hAnsi="Arial" w:cs="Arial"/>
                <w:szCs w:val="22"/>
                <w:u w:val="single"/>
                <w:lang w:val="x-none" w:eastAsia="x-none"/>
              </w:rPr>
            </w:pPr>
            <w:bookmarkStart w:id="50" w:name="_Toc41901180"/>
            <w:bookmarkStart w:id="51" w:name="_Toc41901405"/>
            <w:bookmarkStart w:id="52" w:name="_Toc43793561"/>
            <w:bookmarkStart w:id="53" w:name="_Toc43793647"/>
            <w:bookmarkStart w:id="54" w:name="_Toc43793828"/>
            <w:r w:rsidRPr="00F82B0A">
              <w:rPr>
                <w:rFonts w:ascii="Arial" w:eastAsia="Arial Unicode MS" w:hAnsi="Arial" w:cs="Arial"/>
                <w:b/>
                <w:szCs w:val="22"/>
                <w:u w:val="single"/>
                <w:lang w:val="el-GR" w:eastAsia="x-none"/>
              </w:rPr>
              <w:t xml:space="preserve">Κατηγορία Ι: </w:t>
            </w:r>
            <w:r w:rsidRPr="00F82B0A">
              <w:rPr>
                <w:rFonts w:ascii="Arial" w:eastAsia="Arial Unicode MS" w:hAnsi="Arial" w:cs="Arial"/>
                <w:b/>
                <w:szCs w:val="22"/>
                <w:u w:val="single"/>
                <w:lang w:val="x-none" w:eastAsia="x-none"/>
              </w:rPr>
              <w:t>Μηχανικοί Συστημάτων &amp; Εφαρμογών (System &amp; Application S/W Engineers) “Υψηλού Επιπέδου</w:t>
            </w:r>
            <w:r w:rsidRPr="00F82B0A">
              <w:rPr>
                <w:rFonts w:ascii="Arial" w:eastAsia="Arial Unicode MS" w:hAnsi="Arial" w:cs="Arial"/>
                <w:szCs w:val="22"/>
                <w:u w:val="single"/>
                <w:lang w:val="x-none" w:eastAsia="x-none"/>
              </w:rPr>
              <w:t>”</w:t>
            </w:r>
            <w:bookmarkEnd w:id="50"/>
            <w:bookmarkEnd w:id="51"/>
            <w:bookmarkEnd w:id="52"/>
            <w:bookmarkEnd w:id="53"/>
            <w:bookmarkEnd w:id="54"/>
          </w:p>
          <w:p w:rsidR="00F82B0A" w:rsidRPr="00F82B0A" w:rsidRDefault="00F82B0A" w:rsidP="00F82B0A">
            <w:pPr>
              <w:suppressAutoHyphens w:val="0"/>
              <w:rPr>
                <w:rFonts w:ascii="Arial" w:eastAsia="Arial Unicode MS" w:hAnsi="Arial" w:cs="Arial"/>
                <w:szCs w:val="22"/>
                <w:lang w:val="el-GR" w:eastAsia="el-GR"/>
              </w:rPr>
            </w:pPr>
            <w:r w:rsidRPr="00F82B0A">
              <w:rPr>
                <w:rFonts w:ascii="Arial" w:eastAsia="Arial Unicode MS" w:hAnsi="Arial" w:cs="Arial"/>
                <w:szCs w:val="22"/>
                <w:lang w:val="el-GR" w:eastAsia="el-GR"/>
              </w:rPr>
              <w:t>Απαιτούμενα προσόντα των Μηχανικών Συστημάτων &amp; Εφαρμογών “Υψηλού Επιπέδου”, είναι κατ΄ ελάχιστον τα εξής:</w:t>
            </w:r>
          </w:p>
          <w:p w:rsidR="00F82B0A" w:rsidRPr="00F82B0A" w:rsidRDefault="00F82B0A" w:rsidP="00D55E91">
            <w:pPr>
              <w:numPr>
                <w:ilvl w:val="0"/>
                <w:numId w:val="16"/>
              </w:numPr>
              <w:suppressAutoHyphens w:val="0"/>
              <w:ind w:left="426" w:hanging="284"/>
              <w:rPr>
                <w:rFonts w:ascii="Arial" w:eastAsia="Arial Unicode MS" w:hAnsi="Arial" w:cs="Arial"/>
                <w:szCs w:val="22"/>
                <w:lang w:val="el-GR" w:eastAsia="el-GR"/>
              </w:rPr>
            </w:pPr>
            <w:r w:rsidRPr="00F82B0A">
              <w:rPr>
                <w:rFonts w:ascii="Arial" w:eastAsia="Arial Unicode MS" w:hAnsi="Arial" w:cs="Arial"/>
                <w:b/>
                <w:szCs w:val="22"/>
                <w:lang w:val="el-GR" w:eastAsia="el-GR"/>
              </w:rPr>
              <w:t xml:space="preserve">Πανεπιστημιακό δίπλωμα </w:t>
            </w:r>
            <w:r w:rsidRPr="00F82B0A">
              <w:rPr>
                <w:rFonts w:ascii="Arial" w:eastAsia="Arial Unicode MS" w:hAnsi="Arial" w:cs="Arial"/>
                <w:szCs w:val="22"/>
                <w:lang w:val="el-GR" w:eastAsia="el-GR"/>
              </w:rPr>
              <w:t>από αναγνωρισμένο ΑΕΙ του εσωτερικού ή του εξωτερικού στο γνωστικό αντικείμενο που έχει άμεση συνάφεια με τον τύπο των παρεχόμενων υπηρεσιών, στο πλαίσιο του Έργου.</w:t>
            </w:r>
          </w:p>
          <w:p w:rsidR="00F82B0A" w:rsidRPr="00F82B0A" w:rsidRDefault="00F82B0A" w:rsidP="00D55E91">
            <w:pPr>
              <w:numPr>
                <w:ilvl w:val="0"/>
                <w:numId w:val="16"/>
              </w:numPr>
              <w:suppressAutoHyphens w:val="0"/>
              <w:ind w:left="426" w:hanging="284"/>
              <w:rPr>
                <w:rFonts w:ascii="Arial" w:eastAsia="Arial Unicode MS" w:hAnsi="Arial" w:cs="Arial"/>
                <w:szCs w:val="22"/>
                <w:lang w:val="el-GR" w:eastAsia="el-GR"/>
              </w:rPr>
            </w:pPr>
            <w:r w:rsidRPr="00F82B0A">
              <w:rPr>
                <w:rFonts w:ascii="Arial" w:eastAsia="Arial Unicode MS" w:hAnsi="Arial" w:cs="Arial"/>
                <w:b/>
                <w:szCs w:val="22"/>
                <w:lang w:val="el-GR" w:eastAsia="el-GR"/>
              </w:rPr>
              <w:t>Επαγγελματική εμπειρία</w:t>
            </w:r>
            <w:r w:rsidRPr="00F82B0A">
              <w:rPr>
                <w:rFonts w:ascii="Arial" w:eastAsia="Arial Unicode MS" w:hAnsi="Arial" w:cs="Arial"/>
                <w:szCs w:val="22"/>
                <w:lang w:val="el-GR" w:eastAsia="el-GR"/>
              </w:rPr>
              <w:t xml:space="preserve"> σε τεχνική υποστήριξη, διαχείριση, λειτουργία και συντήρηση συστημάτων παρομοίου μεγέθους και τεχνικών χαρακτηριστικών (π.χ. DB </w:t>
            </w:r>
            <w:r w:rsidRPr="00F82B0A">
              <w:rPr>
                <w:rFonts w:ascii="Arial" w:eastAsia="Arial Unicode MS" w:hAnsi="Arial" w:cs="Arial"/>
                <w:szCs w:val="22"/>
                <w:lang w:val="el-GR" w:eastAsia="el-GR"/>
              </w:rPr>
              <w:lastRenderedPageBreak/>
              <w:t xml:space="preserve">systems, Web systems κτλ.) ή στην ανάπτυξη (ανάλυση, σχεδιασμός, υλοποίηση, μετάπτωση δεδομένων, λειτουργία και συντήρηση) Ολοκληρωμένων Πληροφοριακών Συστημάτων (Ο.Π.Σ) παρομοίου μεγέθους και τεχνικών χαρακτηριστικών ή στην ασφάλεια πληροφοριακών συστημάτων παρομοίου μεγέθους και τεχνικών χαρακτηριστικών, για χρονικό διάστημα </w:t>
            </w:r>
            <w:r w:rsidRPr="00F82B0A">
              <w:rPr>
                <w:rFonts w:ascii="Arial" w:eastAsia="Arial Unicode MS" w:hAnsi="Arial" w:cs="Arial"/>
                <w:b/>
                <w:szCs w:val="22"/>
                <w:lang w:val="el-GR" w:eastAsia="el-GR"/>
              </w:rPr>
              <w:t>τουλάχιστον δέκα (10) ετών.</w:t>
            </w:r>
            <w:r w:rsidRPr="00F82B0A">
              <w:rPr>
                <w:rFonts w:ascii="Arial" w:eastAsia="Arial Unicode MS" w:hAnsi="Arial" w:cs="Arial"/>
                <w:szCs w:val="22"/>
                <w:lang w:val="el-GR" w:eastAsia="el-GR"/>
              </w:rPr>
              <w:t xml:space="preserve"> </w:t>
            </w:r>
          </w:p>
          <w:p w:rsidR="00F82B0A" w:rsidRPr="00F82B0A" w:rsidRDefault="00F82B0A" w:rsidP="00F82B0A">
            <w:pPr>
              <w:suppressAutoHyphens w:val="0"/>
              <w:spacing w:after="80"/>
              <w:ind w:left="426"/>
              <w:rPr>
                <w:rFonts w:ascii="Arial" w:eastAsia="Arial Unicode MS" w:hAnsi="Arial" w:cs="Arial"/>
                <w:szCs w:val="22"/>
                <w:lang w:val="el-GR" w:eastAsia="el-GR"/>
              </w:rPr>
            </w:pPr>
          </w:p>
          <w:p w:rsidR="00F82B0A" w:rsidRPr="00F82B0A" w:rsidRDefault="00F82B0A" w:rsidP="00F82B0A">
            <w:pPr>
              <w:keepNext/>
              <w:keepLines/>
              <w:suppressAutoHyphens w:val="0"/>
              <w:spacing w:before="240"/>
              <w:outlineLvl w:val="2"/>
              <w:rPr>
                <w:rFonts w:ascii="Arial" w:eastAsia="Arial Unicode MS" w:hAnsi="Arial" w:cs="Arial"/>
                <w:b/>
                <w:szCs w:val="22"/>
                <w:u w:val="single"/>
                <w:lang w:val="x-none" w:eastAsia="x-none"/>
              </w:rPr>
            </w:pPr>
            <w:bookmarkStart w:id="55" w:name="_Toc41901181"/>
            <w:bookmarkStart w:id="56" w:name="_Toc41901406"/>
            <w:bookmarkStart w:id="57" w:name="_Toc43793562"/>
            <w:bookmarkStart w:id="58" w:name="_Toc43793648"/>
            <w:bookmarkStart w:id="59" w:name="_Toc43793829"/>
            <w:r w:rsidRPr="00F82B0A">
              <w:rPr>
                <w:rFonts w:ascii="Arial" w:eastAsia="Arial Unicode MS" w:hAnsi="Arial" w:cs="Arial"/>
                <w:b/>
                <w:szCs w:val="22"/>
                <w:u w:val="single"/>
                <w:lang w:val="el-GR" w:eastAsia="x-none"/>
              </w:rPr>
              <w:t xml:space="preserve">Κατηγορία ΙΙ: </w:t>
            </w:r>
            <w:r w:rsidRPr="00F82B0A">
              <w:rPr>
                <w:rFonts w:ascii="Arial" w:eastAsia="Arial Unicode MS" w:hAnsi="Arial" w:cs="Arial"/>
                <w:b/>
                <w:szCs w:val="22"/>
                <w:u w:val="single"/>
                <w:lang w:val="x-none" w:eastAsia="x-none"/>
              </w:rPr>
              <w:t>Μηχανικοί Συστημάτων &amp; Εφαρμογών (System &amp; Application S/W Engineers)  “Μεσαίου Επιπέδου”</w:t>
            </w:r>
            <w:bookmarkEnd w:id="55"/>
            <w:bookmarkEnd w:id="56"/>
            <w:bookmarkEnd w:id="57"/>
            <w:bookmarkEnd w:id="58"/>
            <w:bookmarkEnd w:id="59"/>
          </w:p>
          <w:p w:rsidR="00F82B0A" w:rsidRPr="00F82B0A" w:rsidRDefault="00F82B0A" w:rsidP="00F82B0A">
            <w:pPr>
              <w:suppressAutoHyphens w:val="0"/>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Απαιτούμενα προσόντα των Μηχανικών Συστημάτων &amp; Εφαρμογών </w:t>
            </w:r>
            <w:r w:rsidRPr="00F82B0A">
              <w:rPr>
                <w:rFonts w:ascii="Arial" w:eastAsia="Arial Unicode MS" w:hAnsi="Arial" w:cs="Arial"/>
                <w:b/>
                <w:i/>
                <w:szCs w:val="22"/>
                <w:lang w:val="el-GR" w:eastAsia="el-GR"/>
              </w:rPr>
              <w:t>“Μεσαίου Επιπέδου”</w:t>
            </w:r>
            <w:r w:rsidRPr="00F82B0A">
              <w:rPr>
                <w:rFonts w:ascii="Arial" w:eastAsia="Arial Unicode MS" w:hAnsi="Arial" w:cs="Arial"/>
                <w:szCs w:val="22"/>
                <w:lang w:val="el-GR" w:eastAsia="el-GR"/>
              </w:rPr>
              <w:t>, είναι κατ΄ ελάχιστον τα εξής: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bookmarkStart w:id="60" w:name="OLE_LINK1"/>
            <w:bookmarkStart w:id="61" w:name="OLE_LINK2"/>
            <w:r w:rsidRPr="00F82B0A">
              <w:rPr>
                <w:rFonts w:ascii="Arial" w:eastAsia="Arial Unicode MS" w:hAnsi="Arial" w:cs="Arial"/>
                <w:szCs w:val="22"/>
                <w:lang w:val="el-GR" w:eastAsia="el-GR"/>
              </w:rPr>
              <w:t xml:space="preserve">Πανεπιστημιακό δίπλωμα από αναγνωρισμένο ΑΕΙ του εσωτερικού ή του εξωτερικού στο γνωστικό αντικείμενο  που έχει άμεση συνάφεια με τον τύπο των παρεχόμενων υπηρεσιών, στο πλαίσιο του Έργου. </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Επαγγελματική εμπειρία και εξειδίκευση στην παραμετροποίηση και διαχείριση του λογισμικού υποδομής (Systems Engineers) ή στην ανάπτυξη διαδικτυακών εφαρμογών (Internet Development Engineers) ή στην παραμετροποίηση και διαχείριση βάσεων δεδομένων και την βελτιστοποίηση των επιδόσεων (Database Engineers) ή στην ασφάλεια πληροφοριακών συστημάτων. Οι ανωτέρω περιοχές θα πρέπει να καλύπτονται συνολικά από τα προτεινόμενα Στελέχη “Μεσαίου Επιπέδου” και θα πρέπει να αφορούν εμπειρία σε έργα ΟΠΣ παρομοίου μεγέθους και τεχνικών χαρακτηριστικών για χρονικό διάστημα τουλάχιστον </w:t>
            </w:r>
            <w:bookmarkEnd w:id="60"/>
            <w:bookmarkEnd w:id="61"/>
            <w:r w:rsidRPr="00F82B0A">
              <w:rPr>
                <w:rFonts w:ascii="Arial" w:eastAsia="Arial Unicode MS" w:hAnsi="Arial" w:cs="Arial"/>
                <w:szCs w:val="22"/>
                <w:lang w:val="el-GR" w:eastAsia="el-GR"/>
              </w:rPr>
              <w:t>επτά (7) ετών.</w:t>
            </w:r>
          </w:p>
          <w:p w:rsidR="00F82B0A" w:rsidRPr="00F82B0A" w:rsidRDefault="00F82B0A" w:rsidP="00F82B0A">
            <w:pPr>
              <w:suppressAutoHyphens w:val="0"/>
              <w:spacing w:after="80"/>
              <w:ind w:left="426"/>
              <w:rPr>
                <w:rFonts w:ascii="Arial" w:eastAsia="Arial Unicode MS" w:hAnsi="Arial" w:cs="Arial"/>
                <w:szCs w:val="22"/>
                <w:lang w:val="el-GR" w:eastAsia="el-GR"/>
              </w:rPr>
            </w:pPr>
          </w:p>
          <w:p w:rsidR="00F82B0A" w:rsidRPr="00F82B0A" w:rsidRDefault="00F82B0A" w:rsidP="00F82B0A">
            <w:pPr>
              <w:suppressAutoHyphens w:val="0"/>
              <w:spacing w:after="80"/>
              <w:ind w:left="426"/>
              <w:rPr>
                <w:rFonts w:ascii="Arial" w:eastAsia="Arial Unicode MS" w:hAnsi="Arial" w:cs="Arial"/>
                <w:szCs w:val="22"/>
                <w:lang w:val="el-GR" w:eastAsia="el-GR"/>
              </w:rPr>
            </w:pPr>
          </w:p>
          <w:p w:rsidR="00F82B0A" w:rsidRPr="00F82B0A" w:rsidRDefault="00F82B0A" w:rsidP="00F82B0A">
            <w:pPr>
              <w:keepNext/>
              <w:keepLines/>
              <w:suppressAutoHyphens w:val="0"/>
              <w:spacing w:before="240"/>
              <w:outlineLvl w:val="2"/>
              <w:rPr>
                <w:rFonts w:ascii="Arial" w:eastAsia="Arial Unicode MS" w:hAnsi="Arial" w:cs="Arial"/>
                <w:b/>
                <w:szCs w:val="22"/>
                <w:u w:val="single"/>
                <w:lang w:val="x-none" w:eastAsia="x-none"/>
              </w:rPr>
            </w:pPr>
            <w:bookmarkStart w:id="62" w:name="_Toc41901182"/>
            <w:bookmarkStart w:id="63" w:name="_Toc41901407"/>
            <w:bookmarkStart w:id="64" w:name="_Toc43793563"/>
            <w:bookmarkStart w:id="65" w:name="_Toc43793649"/>
            <w:bookmarkStart w:id="66" w:name="_Toc43793830"/>
            <w:r w:rsidRPr="00F82B0A">
              <w:rPr>
                <w:rFonts w:ascii="Arial" w:eastAsia="Arial Unicode MS" w:hAnsi="Arial" w:cs="Arial"/>
                <w:b/>
                <w:szCs w:val="22"/>
                <w:u w:val="single"/>
                <w:lang w:val="el-GR" w:eastAsia="x-none"/>
              </w:rPr>
              <w:t xml:space="preserve">Κατηγορία ΙΙΙ: </w:t>
            </w:r>
            <w:r w:rsidRPr="00F82B0A">
              <w:rPr>
                <w:rFonts w:ascii="Arial" w:eastAsia="Arial Unicode MS" w:hAnsi="Arial" w:cs="Arial"/>
                <w:b/>
                <w:szCs w:val="22"/>
                <w:u w:val="single"/>
                <w:lang w:val="x-none" w:eastAsia="x-none"/>
              </w:rPr>
              <w:t>Μηχανικοί Συστημάτων &amp; Εφαρμογών (System &amp; Application S/W Engineers) “Χαμηλού Επιπέδου”</w:t>
            </w:r>
            <w:bookmarkEnd w:id="62"/>
            <w:bookmarkEnd w:id="63"/>
            <w:bookmarkEnd w:id="64"/>
            <w:bookmarkEnd w:id="65"/>
            <w:bookmarkEnd w:id="66"/>
          </w:p>
          <w:p w:rsidR="00F82B0A" w:rsidRPr="00F82B0A" w:rsidRDefault="00F82B0A" w:rsidP="00F82B0A">
            <w:pPr>
              <w:suppressAutoHyphens w:val="0"/>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Απαιτούμενα προσόντα των Μηχανικών Συστημάτων &amp; Εφαρμογών </w:t>
            </w:r>
            <w:r w:rsidRPr="00F82B0A">
              <w:rPr>
                <w:rFonts w:ascii="Arial" w:eastAsia="Arial Unicode MS" w:hAnsi="Arial" w:cs="Arial"/>
                <w:b/>
                <w:szCs w:val="22"/>
                <w:lang w:val="el-GR" w:eastAsia="el-GR"/>
              </w:rPr>
              <w:t>“Χαμηλού Επιπέδου”</w:t>
            </w:r>
            <w:r w:rsidRPr="00F82B0A">
              <w:rPr>
                <w:rFonts w:ascii="Arial" w:eastAsia="Arial Unicode MS" w:hAnsi="Arial" w:cs="Arial"/>
                <w:szCs w:val="22"/>
                <w:lang w:val="el-GR" w:eastAsia="el-GR"/>
              </w:rPr>
              <w:t xml:space="preserve"> είναι κατ΄ ελάχιστον  τα εξής: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Πτυχίο ΤΕΙ ή Πτυχίο αναγνωρισμένης Επαγγελματικής Εκπαίδευσης στο γνωστικό αντικείμενο που έχει άμεση συνάφεια με τον τύπο των παρεχομένων υπηρεσιών, στο πλαίσιο του Έργου.  </w:t>
            </w:r>
          </w:p>
          <w:p w:rsidR="00F82B0A" w:rsidRPr="00F82B0A" w:rsidRDefault="00F82B0A" w:rsidP="00D55E91">
            <w:pPr>
              <w:numPr>
                <w:ilvl w:val="0"/>
                <w:numId w:val="17"/>
              </w:numPr>
              <w:suppressAutoHyphens w:val="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Επαγγελματική εμπειρία και εξειδίκευση στην παραμετροποίηση και διαχείριση του λογισμικού υποδομής (Systems Engineers) ή στην παραμετροποίηση και διαχείριση βάσεων δεδομένων και την βελτιστοποίηση των επιδόσεων (Database Engineers). Οι ανωτέρω δύο περιοχές θα πρέπει να καλύπτονται συνολικά από τα προτεινόμενα Στελέχη “Χαμηλού Επιπέδου” και θα πρέπει να αφορούν εμπειρία σε Έργα ΟΠΣ παρομοίου μεγέθους και τεχνικών χαρακτηριστικών για χρονικό διάστημα τουλάχιστον πέντε (5) ετών. Σε περίπτωση ύπαρξης πτυχίου Επαγγελματικής Εκπαίδευσης απαιτείται εμπειρία τουλάχιστον επτά (7) ετών.</w:t>
            </w:r>
          </w:p>
          <w:p w:rsidR="00F82B0A" w:rsidRPr="00F82B0A" w:rsidRDefault="00F82B0A" w:rsidP="00F82B0A">
            <w:pPr>
              <w:suppressAutoHyphens w:val="0"/>
              <w:rPr>
                <w:rFonts w:ascii="Arial" w:eastAsia="Arial Unicode MS" w:hAnsi="Arial" w:cs="Arial"/>
                <w:b/>
                <w:szCs w:val="22"/>
                <w:lang w:val="el-GR" w:eastAsia="x-none"/>
              </w:rPr>
            </w:pPr>
          </w:p>
          <w:p w:rsidR="00F82B0A" w:rsidRPr="00F82B0A" w:rsidRDefault="00F82B0A" w:rsidP="00F82B0A">
            <w:pPr>
              <w:suppressAutoHyphens w:val="0"/>
              <w:rPr>
                <w:rFonts w:ascii="Arial" w:eastAsia="Arial Unicode MS" w:hAnsi="Arial" w:cs="Arial"/>
                <w:szCs w:val="22"/>
                <w:lang w:val="el-GR" w:eastAsia="el-GR"/>
              </w:rPr>
            </w:pPr>
            <w:r w:rsidRPr="00F82B0A">
              <w:rPr>
                <w:rFonts w:ascii="Arial" w:eastAsia="Arial Unicode MS" w:hAnsi="Arial" w:cs="Arial"/>
                <w:szCs w:val="22"/>
                <w:lang w:val="el-GR" w:eastAsia="el-GR"/>
              </w:rPr>
              <w:t>Κατ’ ελάχιστον, στο πλαίσιο των ως άνω κατηγοριών προσωπικού, θα πρέπει να συμπεριλαμβάνονται στην Ομάδα Έργου, διακριτά, στελέχη με τις ακόλουθες ειδικότητες: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Ένα (1) Στέλεχος (Υψηλού Επιπέδου), ως Υπεύθυνος Έργου.</w:t>
            </w:r>
          </w:p>
          <w:p w:rsidR="00F82B0A" w:rsidRPr="00F82B0A" w:rsidRDefault="00F82B0A" w:rsidP="00F82B0A">
            <w:pPr>
              <w:suppressAutoHyphens w:val="0"/>
              <w:rPr>
                <w:rFonts w:ascii="Arial" w:eastAsia="Arial Unicode MS" w:hAnsi="Arial" w:cs="Arial"/>
                <w:szCs w:val="22"/>
                <w:lang w:val="el-GR" w:eastAsia="el-GR"/>
              </w:rPr>
            </w:pPr>
            <w:r w:rsidRPr="00F82B0A">
              <w:rPr>
                <w:rFonts w:ascii="Arial" w:eastAsia="Arial Unicode MS" w:hAnsi="Arial" w:cs="Arial"/>
                <w:szCs w:val="22"/>
                <w:lang w:val="el-GR" w:eastAsia="el-GR"/>
              </w:rPr>
              <w:t>Το συγκεκριμένο στέλεχος εκτός των ανωτέρω προσόντων θα πρέπει επί ποινή αποκλεισμού:</w:t>
            </w:r>
          </w:p>
          <w:p w:rsidR="00F82B0A" w:rsidRPr="00F82B0A" w:rsidRDefault="00F82B0A" w:rsidP="00D55E91">
            <w:pPr>
              <w:numPr>
                <w:ilvl w:val="2"/>
                <w:numId w:val="21"/>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Να έχει θητεύσει ως Υπεύθυνος Έργου σε ένα (1) τουλάχιστον από τα έργα που αναφέρονται στην ενότητα 2.1 παραπάνω.</w:t>
            </w:r>
          </w:p>
          <w:p w:rsidR="00F82B0A" w:rsidRPr="00F82B0A" w:rsidRDefault="00F82B0A" w:rsidP="00D55E91">
            <w:pPr>
              <w:numPr>
                <w:ilvl w:val="2"/>
                <w:numId w:val="21"/>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Να έχει καλή γνώση των Μεθοδολογιών Διοίκησης Έργων (Project Methodologies) </w:t>
            </w:r>
          </w:p>
          <w:p w:rsidR="00F82B0A" w:rsidRPr="00F82B0A" w:rsidRDefault="00F82B0A" w:rsidP="00D55E91">
            <w:pPr>
              <w:numPr>
                <w:ilvl w:val="2"/>
                <w:numId w:val="21"/>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Να έχει εμπειρία σε Έργα αντιστοίχου μεγέθους και πολυπλοκότητας στον χώρο της Κοινωνικής Ασφάλισης. </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Δύο (2) Στελέχη (ένα Υψηλού και ένα Μεσαίου Επιπέδου), με εμπειρία σε </w:t>
            </w:r>
            <w:r w:rsidRPr="00F82B0A">
              <w:rPr>
                <w:rFonts w:ascii="Arial" w:eastAsia="Arial Unicode MS" w:hAnsi="Arial" w:cs="Arial"/>
                <w:szCs w:val="22"/>
                <w:lang w:val="el-GR" w:eastAsia="el-GR"/>
              </w:rPr>
              <w:lastRenderedPageBreak/>
              <w:t>αρχιτεκτονική και τεχνολογία αντίστοιχη με αυτή του ΟΠΣ- ΕΦΚΑ Μισθωτών, ήτοι Oracle Forms/ Reports. Τα στελέχη αυτά θα κληθούν να μελετήσουν τις υφιστάμενες Forms και Reports, ώστε να υποστηρίζουν επαρκώς την παραγωγική λειτουργία και να μπορούν να συμμετέχουν αποτελεσματικά στις πιθανές επεκτάσεις της λειτουργικότητας.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Ένα (1) Στέλεχος (Υψηλού Επιπέδου), με εμπειρία σε λειτουργικά συστήματα αντίστοιχα με αυτά των κεντρικών συστημάτων του ΟΠΣ- ΕΦΚΑ Μισθωτών, ήτοι Solaris. Το στέλεχος αυτό θα έχει τον έλεγχο διαχείρισης της καθημερινής λειτουργίας των κεντρικών συστημάτων. </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Ένα (1) Στέλεχος (Μεσαίου Επιπέδου), με εμπειρία σε λειτουργικά συστήματα ή / και τεχνολογία βάσης δεδομένων αντίστοιχη με αυτή του ΟΠΣ- ΕΦΚΑ Μισθωτών ήτοι Oracle RDBMS. Το στέλεχος αυτό θα κληθεί να μελετήσει το υφιστάμενο σχήμα της βάσης δεδομένων, καθώς και τις λειτουργίες (κατά κύριο λόγο business rules) που έχουν υλοποιηθεί στο επίπεδο της βάσης του ΟΠΣ- ΕΦΚΑ Μισθωτών, ώστε να υποστηρίζει επαρκώς την παραγωγική λειτουργία και να μπορεί να συμμετέχει αποτελεσματικά στις πιθανές επεκτάσεις της λειτουργικότητας.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Δύο (2) Στελέχη (ένα Υψηλού και ένα Μεσαίου Επιπέδου) με εμπειρία σε multi-tier αρχιτεκτονική και τεχνολογία ισοδύναμη ή αντίστοιχη με αυτή της Πλατφόρμας Ηλεκτρονικών Υπηρεσιών του Διαδικτυακού Τόπου, ήτοι: </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J2EE, </w:t>
            </w:r>
            <w:r w:rsidRPr="00F82B0A">
              <w:rPr>
                <w:rFonts w:ascii="Arial" w:eastAsia="Arial Unicode MS" w:hAnsi="Arial" w:cs="Arial"/>
                <w:szCs w:val="22"/>
                <w:lang w:val="en-US" w:eastAsia="el-GR"/>
              </w:rPr>
              <w:t>JSF 2.x, JDBC</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n-US" w:eastAsia="el-GR"/>
              </w:rPr>
              <w:t>Macromedia Coldfusion</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l-GR" w:eastAsia="el-GR"/>
              </w:rPr>
              <w:t>PHP - Apache</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l-GR" w:eastAsia="el-GR"/>
              </w:rPr>
              <w:t>Drupa</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l-GR" w:eastAsia="el-GR"/>
              </w:rPr>
              <w:t>XHTML, javascript.</w:t>
            </w:r>
          </w:p>
          <w:p w:rsidR="00F82B0A" w:rsidRPr="00F82B0A" w:rsidRDefault="00F82B0A"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F82B0A">
              <w:rPr>
                <w:rFonts w:ascii="Arial" w:eastAsia="Arial Unicode MS" w:hAnsi="Arial" w:cs="Arial"/>
                <w:szCs w:val="22"/>
                <w:lang w:val="en-US" w:eastAsia="el-GR"/>
              </w:rPr>
              <w:t>Weblogic</w:t>
            </w:r>
          </w:p>
          <w:p w:rsidR="00F82B0A" w:rsidRPr="00F82B0A" w:rsidRDefault="00F82B0A" w:rsidP="00F82B0A">
            <w:pPr>
              <w:suppressAutoHyphens w:val="0"/>
              <w:spacing w:before="120"/>
              <w:ind w:left="426"/>
              <w:rPr>
                <w:rFonts w:ascii="Arial" w:eastAsia="Arial Unicode MS" w:hAnsi="Arial" w:cs="Arial"/>
                <w:szCs w:val="22"/>
                <w:lang w:val="el-GR" w:eastAsia="el-GR"/>
              </w:rPr>
            </w:pPr>
            <w:r w:rsidRPr="00F82B0A">
              <w:rPr>
                <w:rFonts w:ascii="Arial" w:eastAsia="Arial Unicode MS" w:hAnsi="Arial" w:cs="Arial"/>
                <w:szCs w:val="22"/>
                <w:lang w:val="el-GR" w:eastAsia="el-GR"/>
              </w:rPr>
              <w:t>Τα στελέχη αυτά θα κληθούν να μελετήσουν την υφιστάμενη υλοποίηση της Πλατφόρμας Ηλεκτρονικών Υπηρεσιών του Διαδικτυακού Τόπου ώστε να υποστηρίζουν επαρκώς την παραγωγική λειτουργία και να μπορούν να συμμετέχουν αποτελεσματικά στις πιθανές επεκτάσεις της λειτουργικότητας.</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Ένα (1) Στέλεχος (Μεσαίου Επιπέδου) με εμπειρία στην πλατφόρμα Business Intelligence που χρησιμοποιείται για το ΟΠΣ- ΕΦΚΑ Μισθωτών, ήτοι Oracle Business Intelligence Enterprise Edition (έκδοση 11 ή μεταγενέστερο). Το στέλεχος αυτό θα κληθεί να μελετήσει την υφιστάμενη υλοποίηση του συστήματος επιχειρησιακής ευφυΐας, ώστε να υποστηρίζει επαρκώς την παραγωγική λειτουργία και να μπορεί να συμμετέχει αποτελεσματικά στις πιθανές επεκτάσεις της λειτουργικότητας στο πλαίσιο της παροχής υπηρεσιών.</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Ένα (1) Στέλεχος (Υψηλού Επιπέδου) ως Υπεύθυνο Ασφάλειας Πληροφοριακών Συστημάτων, πιστοποιημένο ως Ελεγκτή (Auditor) του προτύπου ISO 27001. </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 xml:space="preserve">Ένα (1) Στέλεχος (Μεσαίου Επιπέδου), Μηχανικό Ασφάλειας, με εμπειρία στον έλεγχο πληροφοριακών συστημάτων ή / και στην διερεύνηση περιστατικών ασφάλειας ή / και στη θωράκιση συστημάτων. Το στέλεχος αυτό θα κληθεί να υποστηρίξει τον Υπεύθυνο Ασφάλειας σε τεχνικούς ελέγχους ασφάλειας, σε ανάλυση περιστατικών ασφάλειας, στο σχεδιασμό αρχιτεκτονικών ασφάλειας, στην ασφαλή παραμετροποίηση συστημάτων κτλ.  </w:t>
            </w:r>
          </w:p>
          <w:p w:rsidR="00F82B0A" w:rsidRPr="00F82B0A" w:rsidRDefault="00F82B0A" w:rsidP="00D55E91">
            <w:pPr>
              <w:numPr>
                <w:ilvl w:val="0"/>
                <w:numId w:val="17"/>
              </w:numPr>
              <w:suppressAutoHyphens w:val="0"/>
              <w:spacing w:after="80"/>
              <w:ind w:left="426" w:hanging="284"/>
              <w:rPr>
                <w:rFonts w:ascii="Arial" w:eastAsia="Arial Unicode MS" w:hAnsi="Arial" w:cs="Arial"/>
                <w:szCs w:val="22"/>
                <w:lang w:val="el-GR" w:eastAsia="el-GR"/>
              </w:rPr>
            </w:pPr>
            <w:r w:rsidRPr="00F82B0A">
              <w:rPr>
                <w:rFonts w:ascii="Arial" w:eastAsia="Arial Unicode MS" w:hAnsi="Arial" w:cs="Arial"/>
                <w:szCs w:val="22"/>
                <w:lang w:val="el-GR" w:eastAsia="el-GR"/>
              </w:rPr>
              <w:t>Δύο (2) Στελέχη (ένα Υψηλού επιπλέον του Υπεύθυνου Έργου και ένα Μεσαίου Επιπέδου), με τεκμηριωμένη επιχειρησιακή γνώση του χώρου της Κοινωνικής Ασφάλισης.</w:t>
            </w:r>
          </w:p>
          <w:p w:rsidR="00F82B0A" w:rsidRPr="00F82B0A" w:rsidRDefault="00F82B0A" w:rsidP="00D55E91">
            <w:pPr>
              <w:numPr>
                <w:ilvl w:val="0"/>
                <w:numId w:val="17"/>
              </w:numPr>
              <w:suppressAutoHyphens w:val="0"/>
              <w:spacing w:after="80"/>
              <w:ind w:left="426" w:hanging="284"/>
              <w:rPr>
                <w:rFonts w:ascii="Arial" w:eastAsia="Arial Unicode MS" w:hAnsi="Arial" w:cs="Arial"/>
                <w:b/>
                <w:szCs w:val="22"/>
                <w:lang w:val="el-GR" w:eastAsia="el-GR"/>
              </w:rPr>
            </w:pPr>
            <w:r w:rsidRPr="00F82B0A">
              <w:rPr>
                <w:rFonts w:ascii="Arial" w:eastAsia="Arial Unicode MS" w:hAnsi="Arial" w:cs="Arial"/>
                <w:szCs w:val="22"/>
                <w:lang w:val="el-GR" w:eastAsia="el-GR"/>
              </w:rPr>
              <w:t xml:space="preserve">Ένα (1) Στέλεχος (Μεσαίου Επιπέδου), Μηχανικός Δικτύου, ο οποίος θα απασχολείται μισό ανθρωπομήνα ανά ημερολογιακό μήνα της Σύμβασης. Το στέλεχος αυτό θα πρέπει να διαθέτει αποδεδειγμένη επαγγελματική εμπειρία στην διαχείριση-παραμετροποίηση αντίστοιχων δικτυακών συσκευών με αυτούς που διαθέτει ο </w:t>
            </w:r>
            <w:r w:rsidRPr="00F82B0A">
              <w:rPr>
                <w:rFonts w:ascii="Arial" w:eastAsia="Arial Unicode MS" w:hAnsi="Arial" w:cs="Arial"/>
                <w:szCs w:val="22"/>
                <w:lang w:val="en-US" w:eastAsia="el-GR"/>
              </w:rPr>
              <w:t>e</w:t>
            </w:r>
            <w:r w:rsidRPr="00F82B0A">
              <w:rPr>
                <w:rFonts w:ascii="Arial" w:eastAsia="Arial Unicode MS" w:hAnsi="Arial" w:cs="Arial"/>
                <w:szCs w:val="22"/>
                <w:lang w:val="el-GR" w:eastAsia="el-GR"/>
              </w:rPr>
              <w:t xml:space="preserve">-ΕΦΚΑ. Το στέλεχος αυτό θα έχει στην ευθύνη του την ορθή παραγωγική λειτουργία-παραμετροποίηση των δικτυακών υποδομών, στα κεντρικά data center </w:t>
            </w:r>
            <w:r w:rsidRPr="00F82B0A">
              <w:rPr>
                <w:rFonts w:ascii="Arial" w:eastAsia="Arial Unicode MS" w:hAnsi="Arial" w:cs="Arial"/>
                <w:szCs w:val="22"/>
                <w:lang w:val="el-GR" w:eastAsia="el-GR"/>
              </w:rPr>
              <w:lastRenderedPageBreak/>
              <w:t xml:space="preserve">του </w:t>
            </w:r>
            <w:r w:rsidRPr="00F82B0A">
              <w:rPr>
                <w:rFonts w:ascii="Arial" w:eastAsia="Arial Unicode MS" w:hAnsi="Arial" w:cs="Arial"/>
                <w:szCs w:val="22"/>
                <w:lang w:val="en-US" w:eastAsia="el-GR"/>
              </w:rPr>
              <w:t>e</w:t>
            </w:r>
            <w:r w:rsidRPr="00F82B0A">
              <w:rPr>
                <w:rFonts w:ascii="Arial" w:eastAsia="Arial Unicode MS" w:hAnsi="Arial" w:cs="Arial"/>
                <w:szCs w:val="22"/>
                <w:lang w:val="el-GR" w:eastAsia="el-GR"/>
              </w:rPr>
              <w:t xml:space="preserve">-ΕΦΚΑ καθώς και στις δικτυακές υποδομές που θα παραχωρηθούν και θα διαχειρίζεται ο </w:t>
            </w:r>
            <w:r w:rsidRPr="00F82B0A">
              <w:rPr>
                <w:rFonts w:ascii="Arial" w:eastAsia="Arial Unicode MS" w:hAnsi="Arial" w:cs="Arial"/>
                <w:szCs w:val="22"/>
                <w:lang w:val="en-US" w:eastAsia="el-GR"/>
              </w:rPr>
              <w:t>e</w:t>
            </w:r>
            <w:r w:rsidRPr="00F82B0A">
              <w:rPr>
                <w:rFonts w:ascii="Arial" w:eastAsia="Arial Unicode MS" w:hAnsi="Arial" w:cs="Arial"/>
                <w:szCs w:val="22"/>
                <w:lang w:val="el-GR" w:eastAsia="el-GR"/>
              </w:rPr>
              <w:t>-ΕΦΚΑ στο G-CLOUD.</w:t>
            </w:r>
          </w:p>
        </w:tc>
      </w:tr>
    </w:tbl>
    <w:p w:rsidR="00A02E34" w:rsidRPr="00282E5F" w:rsidRDefault="00A02E34" w:rsidP="00A653E6">
      <w:pPr>
        <w:spacing w:after="0"/>
        <w:rPr>
          <w:rFonts w:ascii="Tahoma" w:eastAsia="Arial Unicode MS" w:hAnsi="Tahoma" w:cs="Tahoma"/>
          <w:szCs w:val="22"/>
          <w:lang w:val="el-GR"/>
        </w:rPr>
      </w:pPr>
    </w:p>
    <w:p w:rsidR="00440009" w:rsidRDefault="005363F3" w:rsidP="00056373">
      <w:pPr>
        <w:pStyle w:val="33"/>
        <w:spacing w:before="0" w:after="0"/>
        <w:ind w:left="207"/>
        <w:rPr>
          <w:rFonts w:ascii="Tahoma" w:eastAsia="Arial Unicode MS" w:hAnsi="Tahoma" w:cs="Tahoma"/>
          <w:szCs w:val="22"/>
          <w:lang w:val="el-GR"/>
        </w:rPr>
      </w:pPr>
      <w:bookmarkStart w:id="67" w:name="_Toc39825241"/>
      <w:r w:rsidRPr="00826A45">
        <w:rPr>
          <w:rFonts w:ascii="Tahoma" w:eastAsia="Arial Unicode MS" w:hAnsi="Tahoma" w:cs="Tahoma"/>
          <w:szCs w:val="22"/>
          <w:lang w:val="el-GR"/>
        </w:rPr>
        <w:t>2.2.7</w:t>
      </w:r>
      <w:r w:rsidRPr="00826A45">
        <w:rPr>
          <w:rFonts w:ascii="Tahoma" w:eastAsia="Arial Unicode MS" w:hAnsi="Tahoma" w:cs="Tahoma"/>
          <w:szCs w:val="22"/>
          <w:lang w:val="el-GR"/>
        </w:rPr>
        <w:tab/>
      </w:r>
      <w:r w:rsidR="00440009">
        <w:rPr>
          <w:rFonts w:ascii="Tahoma" w:eastAsia="Arial Unicode MS" w:hAnsi="Tahoma" w:cs="Tahoma"/>
          <w:szCs w:val="22"/>
          <w:lang w:val="el-GR"/>
        </w:rPr>
        <w:t xml:space="preserve"> </w:t>
      </w:r>
      <w:r w:rsidRPr="00826A45">
        <w:rPr>
          <w:rFonts w:ascii="Tahoma" w:eastAsia="Arial Unicode MS" w:hAnsi="Tahoma" w:cs="Tahoma"/>
          <w:szCs w:val="22"/>
          <w:lang w:val="el-GR"/>
        </w:rPr>
        <w:t xml:space="preserve">Πρότυπα διασφάλισης ποιότητας </w:t>
      </w:r>
      <w:bookmarkStart w:id="68" w:name="_Toc492539457"/>
      <w:bookmarkEnd w:id="49"/>
      <w:bookmarkEnd w:id="67"/>
    </w:p>
    <w:p w:rsidR="00056373" w:rsidRPr="00056373" w:rsidRDefault="00056373" w:rsidP="00056373">
      <w:pPr>
        <w:widowControl w:val="0"/>
        <w:suppressAutoHyphens w:val="0"/>
        <w:spacing w:after="0"/>
        <w:rPr>
          <w:rFonts w:ascii="Tahoma" w:eastAsia="Arial Unicode MS" w:hAnsi="Tahoma" w:cs="Tahoma"/>
          <w:szCs w:val="22"/>
          <w:lang w:val="el-GR" w:eastAsia="en-US"/>
        </w:rPr>
      </w:pPr>
      <w:r w:rsidRPr="00056373">
        <w:rPr>
          <w:rFonts w:ascii="Tahoma" w:eastAsia="Arial Unicode MS" w:hAnsi="Tahoma" w:cs="Tahoma"/>
          <w:bCs/>
          <w:szCs w:val="22"/>
          <w:lang w:val="el-GR" w:eastAsia="en-US"/>
        </w:rPr>
        <w:t>Όσον αφορά την τήρηση εκ μέρους του οικονομικού φορέα προτύπων εξασφάλισης της ποιότητας, οι οικονομικοί φορείς που συμμετέχουν στη διαδικασία σύναψης της παρούσας απαιτείται</w:t>
      </w:r>
      <w:r w:rsidRPr="00056373">
        <w:rPr>
          <w:rFonts w:ascii="Tahoma" w:hAnsi="Tahoma" w:cs="Tahoma"/>
          <w:szCs w:val="22"/>
          <w:lang w:val="el-GR" w:eastAsia="en-US"/>
        </w:rPr>
        <w:t>:</w:t>
      </w:r>
    </w:p>
    <w:p w:rsidR="00056373" w:rsidRPr="00056373" w:rsidRDefault="00056373" w:rsidP="00056373">
      <w:pPr>
        <w:suppressAutoHyphens w:val="0"/>
        <w:rPr>
          <w:rFonts w:ascii="Arial" w:eastAsia="Arial Unicode MS" w:hAnsi="Arial" w:cs="Arial"/>
          <w:bCs/>
          <w:szCs w:val="22"/>
          <w:lang w:val="el-GR" w:eastAsia="el-G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569"/>
      </w:tblGrid>
      <w:tr w:rsidR="00056373" w:rsidRPr="00056373" w:rsidTr="006C5F6E">
        <w:trPr>
          <w:trHeight w:val="562"/>
        </w:trPr>
        <w:tc>
          <w:tcPr>
            <w:tcW w:w="522" w:type="dxa"/>
            <w:shd w:val="clear" w:color="auto" w:fill="auto"/>
            <w:vAlign w:val="center"/>
          </w:tcPr>
          <w:p w:rsidR="00056373" w:rsidRPr="00056373" w:rsidRDefault="00056373" w:rsidP="00056373">
            <w:pPr>
              <w:suppressAutoHyphens w:val="0"/>
              <w:spacing w:after="0"/>
              <w:jc w:val="left"/>
              <w:rPr>
                <w:rFonts w:ascii="Tahoma" w:eastAsia="Arial Unicode MS" w:hAnsi="Tahoma" w:cs="Tahoma"/>
                <w:b/>
                <w:szCs w:val="22"/>
                <w:lang w:val="el-GR" w:eastAsia="en-US"/>
              </w:rPr>
            </w:pPr>
            <w:r w:rsidRPr="00056373">
              <w:rPr>
                <w:rFonts w:ascii="Tahoma" w:eastAsia="Arial Unicode MS" w:hAnsi="Tahoma" w:cs="Tahoma"/>
                <w:b/>
                <w:szCs w:val="22"/>
                <w:lang w:val="el-GR" w:eastAsia="en-US"/>
              </w:rPr>
              <w:t>Α/Α</w:t>
            </w:r>
          </w:p>
        </w:tc>
        <w:tc>
          <w:tcPr>
            <w:tcW w:w="8692" w:type="dxa"/>
            <w:shd w:val="clear" w:color="auto" w:fill="auto"/>
            <w:vAlign w:val="center"/>
          </w:tcPr>
          <w:p w:rsidR="00056373" w:rsidRPr="00056373" w:rsidRDefault="00056373" w:rsidP="00056373">
            <w:pPr>
              <w:suppressAutoHyphens w:val="0"/>
              <w:spacing w:after="0"/>
              <w:jc w:val="center"/>
              <w:rPr>
                <w:rFonts w:ascii="Tahoma" w:eastAsia="Arial Unicode MS" w:hAnsi="Tahoma" w:cs="Tahoma"/>
                <w:b/>
                <w:szCs w:val="22"/>
                <w:lang w:val="el-GR" w:eastAsia="en-US"/>
              </w:rPr>
            </w:pPr>
            <w:r w:rsidRPr="00056373">
              <w:rPr>
                <w:rFonts w:ascii="Tahoma" w:eastAsia="Arial Unicode MS" w:hAnsi="Tahoma" w:cs="Tahoma"/>
                <w:b/>
                <w:szCs w:val="22"/>
                <w:lang w:val="el-GR" w:eastAsia="en-US"/>
              </w:rPr>
              <w:t>ΠΡΟΫΠΟΘΕΣΗ</w:t>
            </w:r>
          </w:p>
        </w:tc>
      </w:tr>
      <w:tr w:rsidR="00056373" w:rsidRPr="007E13EF" w:rsidTr="006C5F6E">
        <w:tc>
          <w:tcPr>
            <w:tcW w:w="522" w:type="dxa"/>
            <w:shd w:val="clear" w:color="auto" w:fill="auto"/>
            <w:vAlign w:val="center"/>
          </w:tcPr>
          <w:p w:rsidR="00056373" w:rsidRPr="00056373" w:rsidRDefault="00056373" w:rsidP="00056373">
            <w:pPr>
              <w:suppressAutoHyphens w:val="0"/>
              <w:spacing w:after="0"/>
              <w:jc w:val="left"/>
              <w:rPr>
                <w:rFonts w:ascii="Tahoma" w:eastAsia="Arial Unicode MS" w:hAnsi="Tahoma" w:cs="Tahoma"/>
                <w:b/>
                <w:szCs w:val="22"/>
                <w:lang w:val="el-GR" w:eastAsia="en-US"/>
              </w:rPr>
            </w:pPr>
            <w:r w:rsidRPr="00056373">
              <w:rPr>
                <w:rFonts w:ascii="Tahoma" w:eastAsia="Arial Unicode MS" w:hAnsi="Tahoma" w:cs="Tahoma"/>
                <w:b/>
                <w:szCs w:val="22"/>
                <w:lang w:val="el-GR" w:eastAsia="en-US"/>
              </w:rPr>
              <w:t xml:space="preserve">3.1 </w:t>
            </w:r>
          </w:p>
        </w:tc>
        <w:tc>
          <w:tcPr>
            <w:tcW w:w="8692" w:type="dxa"/>
            <w:shd w:val="clear" w:color="auto" w:fill="auto"/>
          </w:tcPr>
          <w:p w:rsidR="00056373" w:rsidRPr="00056373" w:rsidRDefault="00056373" w:rsidP="00056373">
            <w:pPr>
              <w:suppressAutoHyphens w:val="0"/>
              <w:spacing w:after="0"/>
              <w:rPr>
                <w:rFonts w:ascii="Tahoma" w:eastAsia="Arial Unicode MS" w:hAnsi="Tahoma" w:cs="Tahoma"/>
                <w:szCs w:val="22"/>
                <w:lang w:val="el-GR" w:eastAsia="el-GR"/>
              </w:rPr>
            </w:pPr>
            <w:r w:rsidRPr="00056373">
              <w:rPr>
                <w:rFonts w:ascii="Tahoma" w:eastAsia="Arial Unicode MS" w:hAnsi="Tahoma" w:cs="Tahoma"/>
                <w:szCs w:val="22"/>
                <w:lang w:val="el-GR" w:eastAsia="el-GR"/>
              </w:rPr>
              <w:t xml:space="preserve">Να </w:t>
            </w:r>
            <w:r w:rsidRPr="00056373">
              <w:rPr>
                <w:rFonts w:ascii="Tahoma" w:hAnsi="Tahoma" w:cs="Tahoma"/>
                <w:szCs w:val="22"/>
                <w:lang w:val="el-GR" w:eastAsia="el-GR"/>
              </w:rPr>
              <w:t xml:space="preserve">εξασφαλίζουν την </w:t>
            </w:r>
            <w:r w:rsidRPr="00056373">
              <w:rPr>
                <w:rFonts w:ascii="Tahoma" w:eastAsia="Arial Unicode MS" w:hAnsi="Tahoma" w:cs="Tahoma"/>
                <w:b/>
                <w:szCs w:val="22"/>
                <w:lang w:val="el-GR" w:eastAsia="el-GR"/>
              </w:rPr>
              <w:t>ποιότητα των παρεχόμενων υπηρεσιών</w:t>
            </w:r>
            <w:r w:rsidRPr="00056373">
              <w:rPr>
                <w:rFonts w:ascii="Tahoma" w:eastAsia="Arial Unicode MS" w:hAnsi="Tahoma" w:cs="Tahoma"/>
                <w:szCs w:val="22"/>
                <w:lang w:val="el-GR" w:eastAsia="el-GR"/>
              </w:rPr>
              <w:t xml:space="preserve">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παροχής υπηρεσιών εκπαίδευσης και παραγωγικής λειτουργίας </w:t>
            </w:r>
            <w:r w:rsidRPr="00056373">
              <w:rPr>
                <w:rFonts w:ascii="Tahoma" w:eastAsia="Arial Unicode MS" w:hAnsi="Tahoma" w:cs="Tahoma"/>
                <w:i/>
                <w:szCs w:val="22"/>
                <w:lang w:val="el-GR" w:eastAsia="el-GR"/>
              </w:rPr>
              <w:t>(υπηρεσίες συντήρησης, υποστήριξης και διαχείρισης της λειτουργίας)</w:t>
            </w:r>
            <w:r w:rsidRPr="00056373">
              <w:rPr>
                <w:rFonts w:ascii="Tahoma" w:eastAsia="Arial Unicode MS" w:hAnsi="Tahoma" w:cs="Tahoma"/>
                <w:szCs w:val="22"/>
                <w:lang w:val="el-GR" w:eastAsia="el-GR"/>
              </w:rPr>
              <w:t xml:space="preserve"> πληροφοριακών συστημάτων, καθώς και οργανωμένο σύστημα διαχείρισης ασφάλειας πληροφοριών.</w:t>
            </w:r>
          </w:p>
        </w:tc>
      </w:tr>
    </w:tbl>
    <w:p w:rsidR="00056373" w:rsidRPr="00056373" w:rsidRDefault="00056373" w:rsidP="00056373">
      <w:pPr>
        <w:rPr>
          <w:rFonts w:eastAsia="Arial Unicode MS"/>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69" w:name="_Toc39825242"/>
      <w:r w:rsidRPr="00B03EA4">
        <w:rPr>
          <w:rFonts w:ascii="Tahoma" w:eastAsia="Arial Unicode MS" w:hAnsi="Tahoma" w:cs="Tahoma"/>
          <w:szCs w:val="22"/>
          <w:lang w:val="el-GR"/>
        </w:rPr>
        <w:t>2.2.8</w:t>
      </w:r>
      <w:r w:rsidRPr="00B03EA4">
        <w:rPr>
          <w:rFonts w:ascii="Tahoma" w:eastAsia="Arial Unicode MS" w:hAnsi="Tahoma" w:cs="Tahoma"/>
          <w:szCs w:val="22"/>
          <w:lang w:val="el-GR"/>
        </w:rPr>
        <w:tab/>
      </w:r>
      <w:r w:rsidR="00440009" w:rsidRPr="00B03EA4">
        <w:rPr>
          <w:rFonts w:ascii="Tahoma" w:eastAsia="Arial Unicode MS" w:hAnsi="Tahoma" w:cs="Tahoma"/>
          <w:szCs w:val="22"/>
          <w:lang w:val="el-GR"/>
        </w:rPr>
        <w:t xml:space="preserve"> </w:t>
      </w:r>
      <w:r w:rsidRPr="00B03EA4">
        <w:rPr>
          <w:rFonts w:ascii="Tahoma" w:eastAsia="Arial Unicode MS" w:hAnsi="Tahoma" w:cs="Tahoma"/>
          <w:szCs w:val="22"/>
          <w:lang w:val="el-GR"/>
        </w:rPr>
        <w:t>Στήριξη στην ικανότητα τρίτων</w:t>
      </w:r>
      <w:bookmarkEnd w:id="68"/>
      <w:bookmarkEnd w:id="69"/>
      <w:r w:rsidRPr="00292772">
        <w:rPr>
          <w:rFonts w:ascii="Tahoma" w:eastAsia="Arial Unicode MS" w:hAnsi="Tahoma" w:cs="Tahoma"/>
          <w:szCs w:val="22"/>
          <w:lang w:val="el-GR"/>
        </w:rPr>
        <w:t xml:space="preserve"> </w:t>
      </w:r>
    </w:p>
    <w:p w:rsidR="005363F3" w:rsidRPr="00292772" w:rsidRDefault="004E25AB" w:rsidP="007A798E">
      <w:pPr>
        <w:rPr>
          <w:rFonts w:ascii="Tahoma" w:eastAsia="Arial Unicode MS" w:hAnsi="Tahoma" w:cs="Tahoma"/>
          <w:szCs w:val="22"/>
          <w:lang w:val="el-GR"/>
        </w:rPr>
      </w:pPr>
      <w:r w:rsidRPr="004E25AB">
        <w:rPr>
          <w:rFonts w:ascii="Tahoma" w:eastAsia="Arial Unicode MS" w:hAnsi="Tahoma" w:cs="Tahoma"/>
          <w:szCs w:val="22"/>
          <w:lang w:val="el-GR"/>
        </w:rPr>
        <w:t>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w:t>
      </w:r>
      <w:r w:rsidR="005363F3" w:rsidRPr="00292772">
        <w:rPr>
          <w:rFonts w:ascii="Tahoma" w:eastAsia="Arial Unicode MS" w:hAnsi="Tahoma" w:cs="Tahoma"/>
          <w:szCs w:val="22"/>
          <w:lang w:val="el-GR"/>
        </w:rPr>
        <w:t xml:space="preserve"> ασχέτως της νομικής φύσης των δεσμών τους με αυτούς</w:t>
      </w:r>
      <w:r w:rsidR="00375E0D">
        <w:rPr>
          <w:rStyle w:val="ac"/>
          <w:rFonts w:ascii="Tahoma" w:eastAsia="Arial Unicode MS" w:hAnsi="Tahoma"/>
          <w:szCs w:val="22"/>
          <w:lang w:val="el-GR"/>
        </w:rPr>
        <w:footnoteReference w:id="4"/>
      </w:r>
      <w:r w:rsidR="005363F3" w:rsidRPr="00292772">
        <w:rPr>
          <w:rFonts w:ascii="Tahoma" w:eastAsia="Arial Unicode MS" w:hAnsi="Tahoma" w:cs="Tahoma"/>
          <w:szCs w:val="22"/>
          <w:lang w:val="el-GR"/>
        </w:rPr>
        <w:t xml:space="preserve">. Στην περίπτωση αυτή, αποδεικνύουν ότι θα έχουν στη διάθεσή τους  αναγκαίους πόρους, με την προσκόμιση της σχετικής δέσμευσης των φορέων στην ικανότητα των οποίων στηρίζονται. </w:t>
      </w:r>
    </w:p>
    <w:p w:rsidR="005363F3" w:rsidRPr="00E94D29" w:rsidRDefault="005363F3" w:rsidP="007A798E">
      <w:pPr>
        <w:rPr>
          <w:rFonts w:ascii="Tahoma" w:eastAsia="Arial Unicode MS" w:hAnsi="Tahoma" w:cs="Tahoma"/>
          <w:szCs w:val="22"/>
          <w:lang w:val="el-GR"/>
        </w:rPr>
      </w:pPr>
      <w:r w:rsidRPr="00E94D29">
        <w:rPr>
          <w:rFonts w:ascii="Tahoma" w:eastAsia="Arial Unicode MS" w:hAnsi="Tahoma" w:cs="Tahoma"/>
          <w:szCs w:val="22"/>
          <w:lang w:val="el-GR"/>
        </w:rPr>
        <w:t xml:space="preserve">Ειδικά όσον αφορά στα κριτήρια επαγγελματικής ικανότητας που σχετίζονται με </w:t>
      </w:r>
      <w:r w:rsidR="00A40A6C" w:rsidRPr="00E94D29">
        <w:rPr>
          <w:rFonts w:ascii="Tahoma" w:eastAsia="Arial Unicode MS" w:hAnsi="Tahoma" w:cs="Tahoma"/>
          <w:szCs w:val="22"/>
          <w:lang w:val="el-GR"/>
        </w:rPr>
        <w:t xml:space="preserve">τους τίτλους σπουδών και τα επαγγελματικά προσόντα που ορίζονται στην περίπτωση στ΄του Μέρους ΙΙ του Παραρτήματος ΧΙΙ του Προσαρτήματος Α΄του ν.4412/2016 ή με </w:t>
      </w:r>
      <w:r w:rsidRPr="00E94D29">
        <w:rPr>
          <w:rFonts w:ascii="Tahoma" w:eastAsia="Arial Unicode MS" w:hAnsi="Tahoma" w:cs="Tahoma"/>
          <w:szCs w:val="22"/>
          <w:lang w:val="el-GR"/>
        </w:rPr>
        <w:t>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rsidR="00A40A6C" w:rsidRPr="00E94D29" w:rsidRDefault="00A40A6C" w:rsidP="007A798E">
      <w:pPr>
        <w:rPr>
          <w:rFonts w:ascii="Tahoma" w:eastAsia="Arial Unicode MS" w:hAnsi="Tahoma" w:cs="Tahoma"/>
          <w:szCs w:val="22"/>
          <w:lang w:val="el-GR"/>
        </w:rPr>
      </w:pPr>
      <w:r w:rsidRPr="00E94D29">
        <w:rPr>
          <w:rFonts w:ascii="Tahoma" w:eastAsia="Arial Unicode MS" w:hAnsi="Tahoma" w:cs="Tahoma"/>
          <w:szCs w:val="22"/>
          <w:lang w:val="el-GR"/>
        </w:rPr>
        <w:t>Όταν οι οικονομικοί φορείς στηρίζονται στις ικανότητες άλλων φορέων όσον αφορά στα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rsidR="00DB648E" w:rsidRPr="00292772" w:rsidRDefault="00DB648E" w:rsidP="001946C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70" w:name="_Toc492539458"/>
      <w:bookmarkStart w:id="71" w:name="_Toc39825243"/>
      <w:r w:rsidRPr="00292772">
        <w:rPr>
          <w:rFonts w:ascii="Tahoma" w:eastAsia="Arial Unicode MS" w:hAnsi="Tahoma" w:cs="Tahoma"/>
          <w:szCs w:val="22"/>
          <w:lang w:val="el-GR"/>
        </w:rPr>
        <w:lastRenderedPageBreak/>
        <w:t>2.2.9</w:t>
      </w:r>
      <w:r w:rsidRPr="00292772">
        <w:rPr>
          <w:rFonts w:ascii="Tahoma" w:eastAsia="Arial Unicode MS" w:hAnsi="Tahoma" w:cs="Tahoma"/>
          <w:szCs w:val="22"/>
          <w:lang w:val="el-GR"/>
        </w:rPr>
        <w:tab/>
      </w:r>
      <w:r w:rsidR="00B03EA4">
        <w:rPr>
          <w:rFonts w:ascii="Tahoma" w:eastAsia="Arial Unicode MS" w:hAnsi="Tahoma" w:cs="Tahoma"/>
          <w:szCs w:val="22"/>
          <w:lang w:val="el-GR"/>
        </w:rPr>
        <w:t xml:space="preserve"> </w:t>
      </w:r>
      <w:r w:rsidRPr="00292772">
        <w:rPr>
          <w:rFonts w:ascii="Tahoma" w:eastAsia="Arial Unicode MS" w:hAnsi="Tahoma" w:cs="Tahoma"/>
          <w:szCs w:val="22"/>
          <w:lang w:val="el-GR"/>
        </w:rPr>
        <w:t>Κανόνες απόδειξης ποιοτικής επιλογής</w:t>
      </w:r>
      <w:bookmarkEnd w:id="70"/>
      <w:bookmarkEnd w:id="71"/>
    </w:p>
    <w:p w:rsidR="005363F3" w:rsidRPr="00292772" w:rsidRDefault="005363F3" w:rsidP="001946C2">
      <w:pPr>
        <w:pStyle w:val="40"/>
        <w:spacing w:before="0" w:after="0"/>
        <w:ind w:left="207" w:hanging="567"/>
        <w:rPr>
          <w:rFonts w:ascii="Tahoma" w:eastAsia="Arial Unicode MS" w:hAnsi="Tahoma" w:cs="Tahoma"/>
          <w:i/>
          <w:szCs w:val="22"/>
          <w:lang w:val="el-GR"/>
        </w:rPr>
      </w:pPr>
      <w:bookmarkStart w:id="72" w:name="_Toc492539459"/>
      <w:r w:rsidRPr="00292772">
        <w:rPr>
          <w:rFonts w:ascii="Tahoma" w:eastAsia="Arial Unicode MS" w:hAnsi="Tahoma" w:cs="Tahoma"/>
          <w:szCs w:val="22"/>
          <w:lang w:val="el-GR"/>
        </w:rPr>
        <w:t>2.2.9.1 Προκαταρκτική απόδειξη κατά την υποβολή προσφορών</w:t>
      </w:r>
      <w:bookmarkEnd w:id="72"/>
      <w:r w:rsidRPr="00292772">
        <w:rPr>
          <w:rFonts w:ascii="Tahoma" w:eastAsia="Arial Unicode MS" w:hAnsi="Tahoma" w:cs="Tahoma"/>
          <w:szCs w:val="22"/>
          <w:lang w:val="el-GR"/>
        </w:rPr>
        <w:t xml:space="preserve"> </w:t>
      </w:r>
    </w:p>
    <w:p w:rsidR="005363F3" w:rsidRDefault="005363F3" w:rsidP="007A798E">
      <w:pPr>
        <w:rPr>
          <w:rFonts w:ascii="Tahoma" w:eastAsia="Arial Unicode MS" w:hAnsi="Tahoma" w:cs="Tahoma"/>
          <w:b/>
          <w:szCs w:val="22"/>
          <w:lang w:val="el-GR"/>
        </w:rPr>
      </w:pPr>
      <w:r w:rsidRPr="00292772">
        <w:rPr>
          <w:rFonts w:ascii="Tahoma" w:eastAsia="Arial Unicode MS" w:hAnsi="Tahoma" w:cs="Tahoma"/>
          <w:szCs w:val="22"/>
          <w:lang w:val="el-GR"/>
        </w:rPr>
        <w:t xml:space="preserve">Προς προκαταρκτική απόδειξη ότι οι προσφέροντες οικονομικοί φορείς: </w:t>
      </w: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δεν βρίσκονται σε μία από τις καταστάσεις της παραγράφου 2.2.3 και </w:t>
      </w: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πληρούν τα σχετικά κριτήρια επιλογής </w:t>
      </w:r>
      <w:r w:rsidR="009805CC">
        <w:rPr>
          <w:rFonts w:ascii="Tahoma" w:eastAsia="Arial Unicode MS" w:hAnsi="Tahoma" w:cs="Tahoma"/>
          <w:szCs w:val="22"/>
          <w:lang w:val="el-GR"/>
        </w:rPr>
        <w:t>των</w:t>
      </w:r>
      <w:r w:rsidRPr="00292772">
        <w:rPr>
          <w:rFonts w:ascii="Tahoma" w:eastAsia="Arial Unicode MS" w:hAnsi="Tahoma" w:cs="Tahoma"/>
          <w:szCs w:val="22"/>
          <w:lang w:val="el-GR"/>
        </w:rPr>
        <w:t xml:space="preserve"> παραγράφ</w:t>
      </w:r>
      <w:r w:rsidR="009805CC">
        <w:rPr>
          <w:rFonts w:ascii="Tahoma" w:eastAsia="Arial Unicode MS" w:hAnsi="Tahoma" w:cs="Tahoma"/>
          <w:szCs w:val="22"/>
          <w:lang w:val="el-GR"/>
        </w:rPr>
        <w:t>ων</w:t>
      </w:r>
      <w:r w:rsidRPr="00292772">
        <w:rPr>
          <w:rFonts w:ascii="Tahoma" w:eastAsia="Arial Unicode MS" w:hAnsi="Tahoma" w:cs="Tahoma"/>
          <w:szCs w:val="22"/>
          <w:lang w:val="el-GR"/>
        </w:rPr>
        <w:t xml:space="preserve"> </w:t>
      </w:r>
      <w:r w:rsidR="009805CC" w:rsidRPr="00FE4C68">
        <w:rPr>
          <w:rFonts w:ascii="Tahoma" w:eastAsia="Arial Unicode MS" w:hAnsi="Tahoma" w:cs="Tahoma"/>
          <w:szCs w:val="22"/>
          <w:lang w:val="el-GR"/>
        </w:rPr>
        <w:t>2.2.4, 2.2.5, 2.2.6 και 2.2.7</w:t>
      </w:r>
      <w:r w:rsidR="009805CC">
        <w:rPr>
          <w:rFonts w:ascii="Tahoma" w:eastAsia="Arial Unicode MS" w:hAnsi="Tahoma" w:cs="Tahoma"/>
          <w:szCs w:val="22"/>
          <w:lang w:val="el-GR"/>
        </w:rPr>
        <w:t xml:space="preserve"> </w:t>
      </w:r>
      <w:r w:rsidR="009805CC" w:rsidRPr="003C24C9">
        <w:rPr>
          <w:rFonts w:ascii="Tahoma" w:eastAsia="Arial Unicode MS" w:hAnsi="Tahoma" w:cs="Tahoma"/>
          <w:szCs w:val="22"/>
          <w:lang w:val="el-GR"/>
        </w:rPr>
        <w:t>της παρούσης</w:t>
      </w:r>
      <w:r w:rsidRPr="00292772">
        <w:rPr>
          <w:rFonts w:ascii="Tahoma" w:eastAsia="Arial Unicode MS" w:hAnsi="Tahoma" w:cs="Tahoma"/>
          <w:szCs w:val="22"/>
          <w:lang w:val="el-GR"/>
        </w:rPr>
        <w:t xml:space="preserve">, προσκομίζουν κατά την υποβολή της προσφοράς τους, ως δικαιολογητικό συμμετοχής, </w:t>
      </w:r>
      <w:r w:rsidRPr="00292772">
        <w:rPr>
          <w:rFonts w:ascii="Tahoma" w:eastAsia="Arial Unicode MS" w:hAnsi="Tahoma" w:cs="Tahoma"/>
          <w:b/>
          <w:szCs w:val="22"/>
          <w:lang w:val="el-GR"/>
        </w:rPr>
        <w:t>το προβλεπόμενο από το άρθρο 79 παρ. 1 και 3 του ν. 4412/2016 Ευρωπαϊκό Ενιαίο Έγγραφο Σύμβασης (ΕΕΕΣ),</w:t>
      </w:r>
      <w:r w:rsidRPr="00292772">
        <w:rPr>
          <w:rFonts w:ascii="Tahoma" w:eastAsia="Arial Unicode MS" w:hAnsi="Tahoma" w:cs="Tahoma"/>
          <w:szCs w:val="22"/>
          <w:lang w:val="el-GR"/>
        </w:rPr>
        <w:t xml:space="preserve"> σύμφωνα με το επισυναπτόμενο στην παρούσα </w:t>
      </w:r>
      <w:r w:rsidRPr="00292772">
        <w:rPr>
          <w:rFonts w:ascii="Tahoma" w:eastAsia="Arial Unicode MS" w:hAnsi="Tahoma" w:cs="Tahoma"/>
          <w:b/>
          <w:szCs w:val="22"/>
          <w:lang w:val="el-GR"/>
        </w:rPr>
        <w:t>Παράρτημα Ι</w:t>
      </w:r>
      <w:r w:rsidRPr="00292772">
        <w:rPr>
          <w:rFonts w:ascii="Tahoma" w:eastAsia="Arial Unicode MS" w:hAnsi="Tahoma" w:cs="Tahoma"/>
          <w:b/>
          <w:color w:val="339966"/>
          <w:szCs w:val="22"/>
          <w:lang w:val="el-GR"/>
        </w:rPr>
        <w:t xml:space="preserve"> </w:t>
      </w:r>
      <w:r w:rsidRPr="00292772">
        <w:rPr>
          <w:rFonts w:ascii="Tahoma" w:eastAsia="Arial Unicode MS" w:hAnsi="Tahoma" w:cs="Tahoma"/>
          <w:szCs w:val="22"/>
          <w:lang w:val="el-GR"/>
        </w:rPr>
        <w:t xml:space="preserve">το οποίο αποτελεί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w:t>
      </w:r>
      <w:r w:rsidR="00A30A7C" w:rsidRPr="000A3B90">
        <w:rPr>
          <w:rFonts w:ascii="Arial Unicode MS" w:eastAsia="Arial Unicode MS" w:hAnsi="Arial Unicode MS" w:cs="Arial Unicode MS"/>
          <w:b/>
          <w:lang w:val="el-GR"/>
        </w:rPr>
        <w:t xml:space="preserve">Παραρτήματος </w:t>
      </w:r>
      <w:r w:rsidR="00A30A7C">
        <w:rPr>
          <w:rFonts w:ascii="Arial Unicode MS" w:eastAsia="Arial Unicode MS" w:hAnsi="Arial Unicode MS" w:cs="Arial Unicode MS"/>
          <w:b/>
          <w:lang w:val="el-GR"/>
        </w:rPr>
        <w:t>Ι</w:t>
      </w:r>
      <w:r w:rsidR="00A30A7C">
        <w:rPr>
          <w:rStyle w:val="WW-FootnoteReference10"/>
          <w:lang w:val="el-GR"/>
        </w:rPr>
        <w:footnoteReference w:id="5"/>
      </w:r>
      <w:r w:rsidR="00A30A7C">
        <w:rPr>
          <w:lang w:val="el-GR"/>
        </w:rPr>
        <w:t xml:space="preserve"> </w:t>
      </w:r>
      <w:r w:rsidR="003C563F" w:rsidRPr="00E94D29">
        <w:rPr>
          <w:rFonts w:ascii="Tahoma" w:eastAsia="Arial Unicode MS" w:hAnsi="Tahoma" w:cs="Tahoma"/>
          <w:b/>
          <w:szCs w:val="22"/>
          <w:lang w:val="el-GR"/>
        </w:rPr>
        <w:t xml:space="preserve">(στην ηλεκτρονική υπηρεσία </w:t>
      </w:r>
      <w:r w:rsidR="003C563F" w:rsidRPr="00E94D29">
        <w:rPr>
          <w:rFonts w:ascii="Tahoma" w:eastAsia="Arial Unicode MS" w:hAnsi="Tahoma" w:cs="Tahoma"/>
          <w:b/>
          <w:szCs w:val="22"/>
          <w:lang w:val="en-US"/>
        </w:rPr>
        <w:t>Promitheus</w:t>
      </w:r>
      <w:r w:rsidR="003C563F" w:rsidRPr="00E94D29">
        <w:rPr>
          <w:rFonts w:ascii="Tahoma" w:eastAsia="Arial Unicode MS" w:hAnsi="Tahoma" w:cs="Tahoma"/>
          <w:b/>
          <w:szCs w:val="22"/>
          <w:lang w:val="el-GR"/>
        </w:rPr>
        <w:t xml:space="preserve"> </w:t>
      </w:r>
      <w:r w:rsidR="003C563F" w:rsidRPr="00E94D29">
        <w:rPr>
          <w:rFonts w:ascii="Tahoma" w:eastAsia="Arial Unicode MS" w:hAnsi="Tahoma" w:cs="Tahoma"/>
          <w:b/>
          <w:szCs w:val="22"/>
          <w:lang w:val="en-US"/>
        </w:rPr>
        <w:t>ESPDint</w:t>
      </w:r>
      <w:r w:rsidR="003C563F" w:rsidRPr="00E94D29">
        <w:rPr>
          <w:rFonts w:ascii="Tahoma" w:eastAsia="Arial Unicode MS" w:hAnsi="Tahoma" w:cs="Tahoma"/>
          <w:b/>
          <w:szCs w:val="22"/>
          <w:lang w:val="el-GR"/>
        </w:rPr>
        <w:t xml:space="preserve"> (</w:t>
      </w:r>
      <w:hyperlink r:id="rId20" w:history="1">
        <w:r w:rsidR="003C563F" w:rsidRPr="009C5165">
          <w:rPr>
            <w:rStyle w:val="-"/>
            <w:rFonts w:ascii="Tahoma" w:eastAsia="Arial Unicode MS" w:hAnsi="Tahoma" w:cs="Tahoma"/>
            <w:b/>
            <w:szCs w:val="22"/>
            <w:lang w:val="en-US"/>
          </w:rPr>
          <w:t>https</w:t>
        </w:r>
        <w:r w:rsidR="003C563F" w:rsidRPr="009C5165">
          <w:rPr>
            <w:rStyle w:val="-"/>
            <w:rFonts w:ascii="Tahoma" w:eastAsia="Arial Unicode MS" w:hAnsi="Tahoma" w:cs="Tahoma"/>
            <w:b/>
            <w:szCs w:val="22"/>
            <w:lang w:val="el-GR"/>
          </w:rPr>
          <w:t>://</w:t>
        </w:r>
        <w:r w:rsidR="003C563F" w:rsidRPr="009C5165">
          <w:rPr>
            <w:rStyle w:val="-"/>
            <w:rFonts w:ascii="Tahoma" w:eastAsia="Arial Unicode MS" w:hAnsi="Tahoma" w:cs="Tahoma"/>
            <w:b/>
            <w:szCs w:val="22"/>
            <w:lang w:val="en-US"/>
          </w:rPr>
          <w:t>espdint</w:t>
        </w:r>
        <w:r w:rsidR="003C563F" w:rsidRPr="009C5165">
          <w:rPr>
            <w:rStyle w:val="-"/>
            <w:rFonts w:ascii="Tahoma" w:eastAsia="Arial Unicode MS" w:hAnsi="Tahoma" w:cs="Tahoma"/>
            <w:b/>
            <w:szCs w:val="22"/>
            <w:lang w:val="el-GR"/>
          </w:rPr>
          <w:t>.</w:t>
        </w:r>
        <w:r w:rsidR="003C563F" w:rsidRPr="009C5165">
          <w:rPr>
            <w:rStyle w:val="-"/>
            <w:rFonts w:ascii="Tahoma" w:eastAsia="Arial Unicode MS" w:hAnsi="Tahoma" w:cs="Tahoma"/>
            <w:b/>
            <w:szCs w:val="22"/>
            <w:lang w:val="en-US"/>
          </w:rPr>
          <w:t>eprocurement</w:t>
        </w:r>
        <w:r w:rsidR="003C563F" w:rsidRPr="009C5165">
          <w:rPr>
            <w:rStyle w:val="-"/>
            <w:rFonts w:ascii="Tahoma" w:eastAsia="Arial Unicode MS" w:hAnsi="Tahoma" w:cs="Tahoma"/>
            <w:b/>
            <w:szCs w:val="22"/>
            <w:lang w:val="el-GR"/>
          </w:rPr>
          <w:t>.</w:t>
        </w:r>
        <w:r w:rsidR="003C563F" w:rsidRPr="009C5165">
          <w:rPr>
            <w:rStyle w:val="-"/>
            <w:rFonts w:ascii="Tahoma" w:eastAsia="Arial Unicode MS" w:hAnsi="Tahoma" w:cs="Tahoma"/>
            <w:b/>
            <w:szCs w:val="22"/>
            <w:lang w:val="en-US"/>
          </w:rPr>
          <w:t>gov</w:t>
        </w:r>
        <w:r w:rsidR="003C563F" w:rsidRPr="009C5165">
          <w:rPr>
            <w:rStyle w:val="-"/>
            <w:rFonts w:ascii="Tahoma" w:eastAsia="Arial Unicode MS" w:hAnsi="Tahoma" w:cs="Tahoma"/>
            <w:b/>
            <w:szCs w:val="22"/>
            <w:lang w:val="el-GR"/>
          </w:rPr>
          <w:t>.</w:t>
        </w:r>
        <w:r w:rsidR="003C563F" w:rsidRPr="009C5165">
          <w:rPr>
            <w:rStyle w:val="-"/>
            <w:rFonts w:ascii="Tahoma" w:eastAsia="Arial Unicode MS" w:hAnsi="Tahoma" w:cs="Tahoma"/>
            <w:b/>
            <w:szCs w:val="22"/>
            <w:lang w:val="en-US"/>
          </w:rPr>
          <w:t>gr</w:t>
        </w:r>
        <w:r w:rsidR="003C563F" w:rsidRPr="009C5165">
          <w:rPr>
            <w:rStyle w:val="-"/>
            <w:rFonts w:ascii="Tahoma" w:eastAsia="Arial Unicode MS" w:hAnsi="Tahoma" w:cs="Tahoma"/>
            <w:b/>
            <w:szCs w:val="22"/>
            <w:lang w:val="el-GR"/>
          </w:rPr>
          <w:t>/</w:t>
        </w:r>
      </w:hyperlink>
      <w:r w:rsidR="003C563F" w:rsidRPr="00E94D29">
        <w:rPr>
          <w:rFonts w:ascii="Tahoma" w:eastAsia="Arial Unicode MS" w:hAnsi="Tahoma" w:cs="Tahoma"/>
          <w:b/>
          <w:szCs w:val="22"/>
          <w:lang w:val="el-GR"/>
        </w:rPr>
        <w:t>)</w:t>
      </w:r>
      <w:r w:rsidR="003C563F" w:rsidRPr="003C563F">
        <w:rPr>
          <w:rFonts w:ascii="Tahoma" w:eastAsia="Arial Unicode MS" w:hAnsi="Tahoma" w:cs="Tahoma"/>
          <w:b/>
          <w:color w:val="00B050"/>
          <w:szCs w:val="22"/>
          <w:lang w:val="el-GR"/>
        </w:rPr>
        <w:t xml:space="preserve"> </w:t>
      </w:r>
      <w:r w:rsidRPr="00292772">
        <w:rPr>
          <w:rFonts w:ascii="Tahoma" w:eastAsia="Arial Unicode MS" w:hAnsi="Tahoma" w:cs="Tahoma"/>
          <w:b/>
          <w:szCs w:val="22"/>
          <w:lang w:val="el-GR"/>
        </w:rPr>
        <w:t xml:space="preserve"> </w:t>
      </w:r>
    </w:p>
    <w:p w:rsidR="00E52FEB" w:rsidRDefault="00E52FEB" w:rsidP="007A798E">
      <w:pPr>
        <w:rPr>
          <w:rFonts w:ascii="Tahoma" w:eastAsia="Arial Unicode MS" w:hAnsi="Tahoma" w:cs="Tahoma"/>
          <w:szCs w:val="22"/>
          <w:lang w:val="el-GR"/>
        </w:rPr>
      </w:pPr>
      <w:r w:rsidRPr="00E52FEB">
        <w:rPr>
          <w:rFonts w:ascii="Tahoma" w:eastAsia="Arial Unicode MS" w:hAnsi="Tahoma" w:cs="Tahoma"/>
          <w:szCs w:val="22"/>
          <w:lang w:val="el-GR"/>
        </w:rPr>
        <w:t>(βλ. και κατευθυντήρια οδηγία 23 ΕΑΑΔΗΣΥ)</w:t>
      </w:r>
      <w:r>
        <w:rPr>
          <w:rFonts w:ascii="Tahoma" w:eastAsia="Arial Unicode MS" w:hAnsi="Tahoma" w:cs="Tahoma"/>
          <w:szCs w:val="22"/>
          <w:lang w:val="el-GR"/>
        </w:rPr>
        <w:t>.</w:t>
      </w:r>
    </w:p>
    <w:p w:rsidR="00095D4E" w:rsidRPr="00095D4E" w:rsidRDefault="00095D4E" w:rsidP="007A798E">
      <w:pPr>
        <w:rPr>
          <w:strike/>
          <w:lang w:val="el-GR"/>
        </w:rPr>
      </w:pPr>
      <w:r w:rsidRPr="00DE4161">
        <w:rPr>
          <w:rFonts w:ascii="Tahoma" w:eastAsia="Arial Unicode MS" w:hAnsi="Tahoma" w:cs="Tahoma"/>
          <w:szCs w:val="22"/>
          <w:lang w:val="el-GR"/>
        </w:rPr>
        <w:t xml:space="preserve">Επισημαίνεται ότι οι προσφέροντες για το μέρος </w:t>
      </w:r>
      <w:r w:rsidRPr="00DE4161">
        <w:rPr>
          <w:rFonts w:ascii="Tahoma" w:eastAsia="Arial Unicode MS" w:hAnsi="Tahoma" w:cs="Tahoma"/>
          <w:szCs w:val="22"/>
          <w:lang w:val="en-US"/>
        </w:rPr>
        <w:t>IV</w:t>
      </w:r>
      <w:r w:rsidR="000265A0" w:rsidRPr="00DE4161">
        <w:rPr>
          <w:rFonts w:ascii="Tahoma" w:eastAsia="Arial Unicode MS" w:hAnsi="Tahoma" w:cs="Tahoma"/>
          <w:szCs w:val="22"/>
          <w:lang w:val="el-GR"/>
        </w:rPr>
        <w:t xml:space="preserve"> </w:t>
      </w:r>
      <w:r w:rsidRPr="00DE4161">
        <w:rPr>
          <w:rFonts w:ascii="Tahoma" w:eastAsia="Arial Unicode MS" w:hAnsi="Tahoma" w:cs="Tahoma"/>
          <w:szCs w:val="22"/>
          <w:lang w:val="el-GR"/>
        </w:rPr>
        <w:t xml:space="preserve">Κριτήρια επιλογής του ΕΕΕΣ συμπληρώνουν μόνο την ενότητα </w:t>
      </w:r>
      <w:r w:rsidRPr="00DE4161">
        <w:rPr>
          <w:rFonts w:ascii="Tahoma" w:eastAsia="Arial Unicode MS" w:hAnsi="Tahoma" w:cs="Tahoma"/>
          <w:b/>
          <w:szCs w:val="22"/>
          <w:lang w:val="el-GR"/>
        </w:rPr>
        <w:t>α « Γενική ένδειξη για όλα τα κριτήρια επιλογής»</w:t>
      </w:r>
      <w:r w:rsidRPr="00DE4161">
        <w:rPr>
          <w:rFonts w:ascii="Tahoma" w:eastAsia="Arial Unicode MS" w:hAnsi="Tahoma" w:cs="Tahoma"/>
          <w:szCs w:val="22"/>
          <w:lang w:val="el-GR"/>
        </w:rPr>
        <w:t>.</w:t>
      </w:r>
    </w:p>
    <w:p w:rsidR="00866C6D" w:rsidRPr="00D038AD" w:rsidRDefault="00866C6D" w:rsidP="008B3AFD">
      <w:pPr>
        <w:suppressAutoHyphens w:val="0"/>
        <w:spacing w:after="0"/>
        <w:jc w:val="left"/>
        <w:rPr>
          <w:rFonts w:ascii="Tahoma" w:eastAsia="Arial Unicode MS" w:hAnsi="Tahoma" w:cs="Tahoma"/>
          <w:szCs w:val="22"/>
          <w:lang w:val="el-GR"/>
        </w:rPr>
      </w:pPr>
    </w:p>
    <w:p w:rsidR="00375E0D" w:rsidRPr="00E94D29" w:rsidRDefault="00375E0D" w:rsidP="00375E0D">
      <w:pPr>
        <w:pBdr>
          <w:top w:val="single" w:sz="4" w:space="1" w:color="auto"/>
          <w:left w:val="single" w:sz="4" w:space="4" w:color="auto"/>
          <w:bottom w:val="single" w:sz="4" w:space="1" w:color="auto"/>
          <w:right w:val="single" w:sz="4" w:space="4" w:color="auto"/>
        </w:pBdr>
        <w:spacing w:after="0"/>
        <w:rPr>
          <w:rFonts w:ascii="Tahoma" w:eastAsia="Arial Unicode MS" w:hAnsi="Tahoma" w:cs="Tahoma"/>
          <w:b/>
          <w:szCs w:val="22"/>
          <w:lang w:val="el-GR"/>
        </w:rPr>
      </w:pPr>
      <w:r w:rsidRPr="00E94D29">
        <w:rPr>
          <w:rFonts w:ascii="Tahoma" w:eastAsia="Arial Unicode MS" w:hAnsi="Tahoma" w:cs="Tahoma"/>
          <w:b/>
          <w:szCs w:val="22"/>
          <w:lang w:val="el-GR"/>
        </w:rPr>
        <w:t xml:space="preserve">Το Ευρωπαϊκό Ενιαίο Έγγραφο Σύμβασης (ΕΕΕΣ) μπορεί να υπογράφεται έως </w:t>
      </w:r>
      <w:r w:rsidRPr="00100A20">
        <w:rPr>
          <w:rFonts w:ascii="Tahoma" w:eastAsia="Arial Unicode MS" w:hAnsi="Tahoma" w:cs="Tahoma"/>
          <w:b/>
          <w:szCs w:val="22"/>
          <w:lang w:val="el-GR"/>
        </w:rPr>
        <w:t>δέκα (10)</w:t>
      </w:r>
      <w:r w:rsidRPr="00E94D29">
        <w:rPr>
          <w:rFonts w:ascii="Tahoma" w:eastAsia="Arial Unicode MS" w:hAnsi="Tahoma" w:cs="Tahoma"/>
          <w:b/>
          <w:szCs w:val="22"/>
          <w:lang w:val="el-GR"/>
        </w:rPr>
        <w:t xml:space="preserve"> ημέρες πριν την καταληκτική ημερομηνία υποβολής των προσφορών.</w:t>
      </w:r>
    </w:p>
    <w:p w:rsidR="00580705" w:rsidRPr="00292772" w:rsidRDefault="00580705" w:rsidP="001946C2">
      <w:pPr>
        <w:spacing w:after="0"/>
        <w:rPr>
          <w:rFonts w:ascii="Tahoma" w:eastAsia="Arial Unicode MS" w:hAnsi="Tahoma" w:cs="Tahoma"/>
          <w:szCs w:val="22"/>
          <w:lang w:val="el-GR"/>
        </w:rPr>
      </w:pPr>
    </w:p>
    <w:p w:rsidR="005363F3" w:rsidRPr="00292772" w:rsidRDefault="005363F3" w:rsidP="001946C2">
      <w:pPr>
        <w:pBdr>
          <w:top w:val="single" w:sz="4" w:space="1" w:color="auto"/>
          <w:left w:val="single" w:sz="4" w:space="4" w:color="auto"/>
          <w:bottom w:val="single" w:sz="4" w:space="1" w:color="auto"/>
          <w:right w:val="single" w:sz="4" w:space="4" w:color="auto"/>
        </w:pBdr>
        <w:suppressAutoHyphens w:val="0"/>
        <w:autoSpaceDE w:val="0"/>
        <w:autoSpaceDN w:val="0"/>
        <w:adjustRightInd w:val="0"/>
        <w:spacing w:after="0"/>
        <w:rPr>
          <w:rFonts w:ascii="Tahoma" w:eastAsia="Arial Unicode MS" w:hAnsi="Tahoma" w:cs="Tahoma"/>
          <w:szCs w:val="22"/>
          <w:lang w:val="el-GR"/>
        </w:rPr>
      </w:pPr>
      <w:r w:rsidRPr="00292772">
        <w:rPr>
          <w:rFonts w:ascii="Tahoma" w:eastAsia="Arial Unicode MS" w:hAnsi="Tahoma" w:cs="Tahoma"/>
          <w:b/>
          <w:szCs w:val="22"/>
          <w:lang w:val="el-GR"/>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Ευρωπαϊκό  Ενιαίο Έγγραφο Σύμβασης (ΕΕΕΣ),</w:t>
      </w:r>
      <w:r w:rsidRPr="00292772">
        <w:rPr>
          <w:rFonts w:ascii="Tahoma" w:eastAsia="Arial Unicode MS" w:hAnsi="Tahoma" w:cs="Tahoma"/>
          <w:szCs w:val="22"/>
          <w:lang w:val="el-GR"/>
        </w:rPr>
        <w:t xml:space="preserve"> </w:t>
      </w:r>
      <w:r w:rsidRPr="00292772">
        <w:rPr>
          <w:rFonts w:ascii="Tahoma" w:eastAsia="Arial Unicode MS" w:hAnsi="Tahoma" w:cs="Tahoma"/>
          <w:szCs w:val="22"/>
          <w:u w:val="single"/>
          <w:lang w:val="el-GR"/>
        </w:rPr>
        <w:t>το οποίο είναι δυνατό να φέρει μόνο την υπογραφή του</w:t>
      </w:r>
      <w:r w:rsidRPr="00292772">
        <w:rPr>
          <w:rFonts w:ascii="Tahoma" w:eastAsia="Arial Unicode MS" w:hAnsi="Tahoma" w:cs="Tahoma"/>
          <w:szCs w:val="22"/>
          <w:lang w:val="el-GR"/>
        </w:rPr>
        <w:t xml:space="preserve"> κατά περίπτωση εκπροσώπου του οικονομικού φορέα ως προκαταρκτική απόδειξη των λόγων αποκλεισμού του </w:t>
      </w:r>
      <w:r w:rsidRPr="00292772">
        <w:rPr>
          <w:rFonts w:ascii="Tahoma" w:eastAsia="Arial Unicode MS" w:hAnsi="Tahoma" w:cs="Tahoma"/>
          <w:color w:val="000000" w:themeColor="text1"/>
          <w:szCs w:val="22"/>
          <w:lang w:val="el-GR"/>
        </w:rPr>
        <w:t>άρθρου 2.2.3.1</w:t>
      </w:r>
      <w:r w:rsidRPr="00292772">
        <w:rPr>
          <w:rFonts w:ascii="Tahoma" w:eastAsia="Arial Unicode MS" w:hAnsi="Tahoma" w:cs="Tahoma"/>
          <w:szCs w:val="22"/>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w:t>
      </w:r>
    </w:p>
    <w:p w:rsidR="00A83E6E" w:rsidRPr="00292772" w:rsidRDefault="00A83E6E" w:rsidP="001946C2">
      <w:pPr>
        <w:suppressAutoHyphens w:val="0"/>
        <w:autoSpaceDE w:val="0"/>
        <w:autoSpaceDN w:val="0"/>
        <w:adjustRightInd w:val="0"/>
        <w:spacing w:after="0"/>
        <w:rPr>
          <w:rFonts w:ascii="Tahoma" w:eastAsia="Arial Unicode MS" w:hAnsi="Tahoma" w:cs="Tahoma"/>
          <w:b/>
          <w:szCs w:val="22"/>
          <w:lang w:val="el-GR"/>
        </w:rPr>
      </w:pPr>
    </w:p>
    <w:p w:rsidR="005363F3" w:rsidRPr="00292772" w:rsidRDefault="005363F3" w:rsidP="007A798E">
      <w:pPr>
        <w:suppressAutoHyphens w:val="0"/>
        <w:autoSpaceDE w:val="0"/>
        <w:autoSpaceDN w:val="0"/>
        <w:adjustRightInd w:val="0"/>
        <w:rPr>
          <w:rFonts w:ascii="Tahoma" w:eastAsia="Arial Unicode MS" w:hAnsi="Tahoma" w:cs="Tahoma"/>
          <w:szCs w:val="22"/>
          <w:lang w:val="el-GR"/>
        </w:rPr>
      </w:pPr>
      <w:r w:rsidRPr="00292772">
        <w:rPr>
          <w:rFonts w:ascii="Tahoma" w:eastAsia="Arial Unicode MS" w:hAnsi="Tahoma" w:cs="Tahoma"/>
          <w:b/>
          <w:szCs w:val="22"/>
          <w:lang w:val="el-GR"/>
        </w:rPr>
        <w:t>Ως εκπρόσωπος του οικονομικού φορέα</w:t>
      </w:r>
      <w:r w:rsidRPr="00292772">
        <w:rPr>
          <w:rFonts w:ascii="Tahoma" w:eastAsia="Arial Unicode MS" w:hAnsi="Tahoma" w:cs="Tahoma"/>
          <w:szCs w:val="22"/>
          <w:lang w:val="el-GR"/>
        </w:rPr>
        <w:t xml:space="preserve">, νοείται ο </w:t>
      </w:r>
      <w:r w:rsidRPr="00292772">
        <w:rPr>
          <w:rFonts w:ascii="Tahoma" w:eastAsia="Arial Unicode MS" w:hAnsi="Tahoma" w:cs="Tahoma"/>
          <w:b/>
          <w:szCs w:val="22"/>
          <w:lang w:val="el-GR"/>
        </w:rPr>
        <w:t>νόμιμος εκπρόσωπος αυτού</w:t>
      </w:r>
      <w:r w:rsidRPr="00292772">
        <w:rPr>
          <w:rFonts w:ascii="Tahoma" w:eastAsia="Arial Unicode MS" w:hAnsi="Tahoma" w:cs="Tahoma"/>
          <w:szCs w:val="22"/>
          <w:lang w:val="el-GR"/>
        </w:rPr>
        <w:t>,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5363F3" w:rsidRPr="00292772" w:rsidRDefault="005363F3" w:rsidP="007A798E">
      <w:pPr>
        <w:rPr>
          <w:rFonts w:ascii="Tahoma" w:eastAsia="Arial Unicode MS" w:hAnsi="Tahoma" w:cs="Tahoma"/>
          <w:b/>
          <w:szCs w:val="22"/>
          <w:lang w:val="el-GR"/>
        </w:rPr>
      </w:pPr>
      <w:r w:rsidRPr="00292772">
        <w:rPr>
          <w:rFonts w:ascii="Tahoma" w:eastAsia="Arial Unicode MS" w:hAnsi="Tahoma" w:cs="Tahoma"/>
          <w:b/>
          <w:szCs w:val="22"/>
          <w:lang w:val="el-GR"/>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p>
    <w:p w:rsidR="00D56070" w:rsidRPr="00292772" w:rsidRDefault="00D56070" w:rsidP="001946C2">
      <w:pPr>
        <w:spacing w:after="0"/>
        <w:rPr>
          <w:rFonts w:ascii="Tahoma" w:eastAsia="Arial Unicode MS" w:hAnsi="Tahoma" w:cs="Tahoma"/>
          <w:b/>
          <w:szCs w:val="22"/>
          <w:lang w:val="el-GR"/>
        </w:rPr>
      </w:pPr>
    </w:p>
    <w:p w:rsidR="005363F3" w:rsidRPr="00292772" w:rsidRDefault="005363F3" w:rsidP="001946C2">
      <w:pPr>
        <w:pStyle w:val="40"/>
        <w:spacing w:before="0" w:after="0"/>
        <w:ind w:left="207" w:hanging="567"/>
        <w:rPr>
          <w:rFonts w:ascii="Tahoma" w:eastAsia="Arial Unicode MS" w:hAnsi="Tahoma" w:cs="Tahoma"/>
          <w:szCs w:val="22"/>
          <w:lang w:val="el-GR"/>
        </w:rPr>
      </w:pPr>
      <w:bookmarkStart w:id="73" w:name="_Toc492539460"/>
      <w:r w:rsidRPr="00AD18CE">
        <w:rPr>
          <w:rFonts w:ascii="Tahoma" w:eastAsia="Arial Unicode MS" w:hAnsi="Tahoma" w:cs="Tahoma"/>
          <w:szCs w:val="22"/>
          <w:lang w:val="el-GR"/>
        </w:rPr>
        <w:t>2.2.9.2 Αποδεικτικά μέσα</w:t>
      </w:r>
      <w:bookmarkEnd w:id="73"/>
    </w:p>
    <w:p w:rsidR="005363F3" w:rsidRPr="00292772" w:rsidRDefault="005363F3" w:rsidP="007A798E">
      <w:pPr>
        <w:rPr>
          <w:rFonts w:ascii="Tahoma" w:eastAsia="Arial Unicode MS" w:hAnsi="Tahoma" w:cs="Tahoma"/>
          <w:bCs/>
          <w:szCs w:val="22"/>
          <w:lang w:val="el-GR"/>
        </w:rPr>
      </w:pPr>
      <w:r w:rsidRPr="00292772">
        <w:rPr>
          <w:rFonts w:ascii="Tahoma" w:eastAsia="Arial Unicode MS" w:hAnsi="Tahoma" w:cs="Tahoma"/>
          <w:b/>
          <w:bCs/>
          <w:szCs w:val="22"/>
          <w:lang w:val="el-GR"/>
        </w:rPr>
        <w:t>Α</w:t>
      </w:r>
      <w:r w:rsidRPr="00292772">
        <w:rPr>
          <w:rFonts w:ascii="Tahoma" w:eastAsia="Arial Unicode MS" w:hAnsi="Tahoma" w:cs="Tahoma"/>
          <w:bCs/>
          <w:szCs w:val="22"/>
          <w:lang w:val="el-GR"/>
        </w:rPr>
        <w:t xml:space="preserve">. Το δικαίωμα συμμετοχής των οικονομικών φορέων και οι όροι και προϋποθέσεις συμμετοχής τους, όπως ορίζονται </w:t>
      </w:r>
      <w:r w:rsidRPr="00292772">
        <w:rPr>
          <w:rFonts w:ascii="Tahoma" w:eastAsia="Arial Unicode MS" w:hAnsi="Tahoma" w:cs="Tahoma"/>
          <w:szCs w:val="22"/>
          <w:lang w:val="el-GR"/>
        </w:rPr>
        <w:t xml:space="preserve">στις παραγράφους </w:t>
      </w:r>
      <w:r w:rsidRPr="00292772">
        <w:rPr>
          <w:rFonts w:ascii="Tahoma" w:eastAsia="Arial Unicode MS" w:hAnsi="Tahoma" w:cs="Tahoma"/>
          <w:bCs/>
          <w:szCs w:val="22"/>
          <w:lang w:val="el-GR"/>
        </w:rPr>
        <w:t>2.2.1 έως 2.2.8, κρίνονται κατά την υποβολή της προσφοράς, κατά την υποβολή των δικαιολογητικών της παρούσας</w:t>
      </w:r>
      <w:r w:rsidR="005440AF">
        <w:rPr>
          <w:rFonts w:ascii="Tahoma" w:eastAsia="Arial Unicode MS" w:hAnsi="Tahoma" w:cs="Tahoma"/>
          <w:bCs/>
          <w:szCs w:val="22"/>
          <w:lang w:val="el-GR"/>
        </w:rPr>
        <w:t xml:space="preserve"> </w:t>
      </w:r>
      <w:r w:rsidR="005440AF" w:rsidRPr="00E94D29">
        <w:rPr>
          <w:rFonts w:ascii="Tahoma" w:eastAsia="Arial Unicode MS" w:hAnsi="Tahoma" w:cs="Tahoma"/>
          <w:bCs/>
          <w:szCs w:val="22"/>
          <w:lang w:val="el-GR"/>
        </w:rPr>
        <w:t>παραγράφου</w:t>
      </w:r>
      <w:r w:rsidRPr="00292772">
        <w:rPr>
          <w:rFonts w:ascii="Tahoma" w:eastAsia="Arial Unicode MS" w:hAnsi="Tahoma" w:cs="Tahoma"/>
          <w:bCs/>
          <w:szCs w:val="22"/>
          <w:lang w:val="el-GR"/>
        </w:rPr>
        <w:t xml:space="preserve"> και κατά τη σύναψη της σύμβασης στις περιπτώσεις του άρθρου 105 παρ. 3 περ. γ του ν. 4412/2016.</w:t>
      </w:r>
    </w:p>
    <w:p w:rsidR="005363F3" w:rsidRPr="00292772" w:rsidRDefault="005363F3" w:rsidP="007A798E">
      <w:pPr>
        <w:rPr>
          <w:rFonts w:ascii="Tahoma" w:eastAsia="Arial Unicode MS" w:hAnsi="Tahoma" w:cs="Tahoma"/>
          <w:bCs/>
          <w:szCs w:val="22"/>
          <w:lang w:val="el-GR"/>
        </w:rPr>
      </w:pPr>
      <w:r w:rsidRPr="00292772">
        <w:rPr>
          <w:rFonts w:ascii="Tahoma" w:eastAsia="Arial Unicode MS" w:hAnsi="Tahoma" w:cs="Tahoma"/>
          <w:bCs/>
          <w:szCs w:val="22"/>
          <w:lang w:val="el-GR"/>
        </w:rPr>
        <w:lastRenderedPageBreak/>
        <w:t xml:space="preserve">Στην περίπτωση που προσφέρων οικονομικός φορέας ή ένωση αυτών στηρίζεται στις ικανότητες άλλων φορέων, σύμφωνα με </w:t>
      </w:r>
      <w:r w:rsidRPr="00292772">
        <w:rPr>
          <w:rFonts w:ascii="Tahoma" w:eastAsia="Arial Unicode MS" w:hAnsi="Tahoma" w:cs="Tahoma"/>
          <w:szCs w:val="22"/>
          <w:lang w:val="el-GR"/>
        </w:rPr>
        <w:t xml:space="preserve">την παράγραφο </w:t>
      </w:r>
      <w:r w:rsidRPr="00292772">
        <w:rPr>
          <w:rFonts w:ascii="Tahoma" w:eastAsia="Arial Unicode MS" w:hAnsi="Tahoma" w:cs="Tahoma"/>
          <w:bCs/>
          <w:szCs w:val="22"/>
          <w:lang w:val="el-GR"/>
        </w:rPr>
        <w:t xml:space="preserve">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w:t>
      </w:r>
      <w:r w:rsidRPr="00292772">
        <w:rPr>
          <w:rFonts w:ascii="Tahoma" w:eastAsia="Arial Unicode MS" w:hAnsi="Tahoma" w:cs="Tahoma"/>
          <w:szCs w:val="22"/>
          <w:lang w:val="el-GR"/>
        </w:rPr>
        <w:t xml:space="preserve">της παραγράφου </w:t>
      </w:r>
      <w:r w:rsidRPr="00292772">
        <w:rPr>
          <w:rFonts w:ascii="Tahoma" w:eastAsia="Arial Unicode MS" w:hAnsi="Tahoma" w:cs="Tahoma"/>
          <w:bCs/>
          <w:szCs w:val="22"/>
          <w:lang w:val="el-GR"/>
        </w:rPr>
        <w:t>2.2.3 της παρούσας και ότι πληρούν τα σχετικά κριτήρια επιλογής κατά περίπτωση (παράγραφοι 2.2</w:t>
      </w:r>
      <w:r w:rsidRPr="00E94D29">
        <w:rPr>
          <w:rFonts w:ascii="Tahoma" w:eastAsia="Arial Unicode MS" w:hAnsi="Tahoma" w:cs="Tahoma"/>
          <w:bCs/>
          <w:szCs w:val="22"/>
          <w:lang w:val="el-GR"/>
        </w:rPr>
        <w:t>.</w:t>
      </w:r>
      <w:r w:rsidR="005440AF" w:rsidRPr="00E94D29">
        <w:rPr>
          <w:rFonts w:ascii="Tahoma" w:eastAsia="Arial Unicode MS" w:hAnsi="Tahoma" w:cs="Tahoma"/>
          <w:bCs/>
          <w:szCs w:val="22"/>
          <w:lang w:val="el-GR"/>
        </w:rPr>
        <w:t>5 και</w:t>
      </w:r>
      <w:r w:rsidR="005440AF">
        <w:rPr>
          <w:rFonts w:ascii="Tahoma" w:eastAsia="Arial Unicode MS" w:hAnsi="Tahoma" w:cs="Tahoma"/>
          <w:bCs/>
          <w:szCs w:val="22"/>
          <w:lang w:val="el-GR"/>
        </w:rPr>
        <w:t xml:space="preserve"> </w:t>
      </w:r>
      <w:r w:rsidRPr="00292772">
        <w:rPr>
          <w:rFonts w:ascii="Tahoma" w:eastAsia="Arial Unicode MS" w:hAnsi="Tahoma" w:cs="Tahoma"/>
          <w:bCs/>
          <w:szCs w:val="22"/>
          <w:lang w:val="el-GR"/>
        </w:rPr>
        <w:t>-2.2.8).</w:t>
      </w:r>
    </w:p>
    <w:p w:rsidR="005363F3" w:rsidRPr="00292772" w:rsidRDefault="005363F3" w:rsidP="007A798E">
      <w:pPr>
        <w:rPr>
          <w:rFonts w:ascii="Tahoma" w:eastAsia="Arial Unicode MS" w:hAnsi="Tahoma" w:cs="Tahoma"/>
          <w:bCs/>
          <w:szCs w:val="22"/>
          <w:lang w:val="el-GR"/>
        </w:rPr>
      </w:pPr>
      <w:r w:rsidRPr="00292772">
        <w:rPr>
          <w:rFonts w:ascii="Tahoma" w:eastAsia="Arial Unicode MS" w:hAnsi="Tahoma" w:cs="Tahoma"/>
          <w:bCs/>
          <w:szCs w:val="22"/>
          <w:lang w:val="el-GR"/>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2.2.3.4.</w:t>
      </w:r>
    </w:p>
    <w:p w:rsidR="005363F3" w:rsidRPr="00292772" w:rsidRDefault="005363F3" w:rsidP="007A798E">
      <w:pPr>
        <w:spacing w:afterLines="120" w:after="288"/>
        <w:rPr>
          <w:rFonts w:ascii="Tahoma" w:eastAsia="Arial Unicode MS" w:hAnsi="Tahoma" w:cs="Tahoma"/>
          <w:bCs/>
          <w:i/>
          <w:color w:val="5B9BD5"/>
          <w:szCs w:val="22"/>
          <w:lang w:val="el-GR"/>
        </w:rPr>
      </w:pPr>
      <w:r w:rsidRPr="00292772">
        <w:rPr>
          <w:rFonts w:ascii="Tahoma" w:eastAsia="Arial Unicode MS" w:hAnsi="Tahoma" w:cs="Tahoma"/>
          <w:bCs/>
          <w:szCs w:val="22"/>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w:t>
      </w:r>
    </w:p>
    <w:p w:rsidR="005363F3" w:rsidRDefault="005363F3" w:rsidP="007A798E">
      <w:pPr>
        <w:spacing w:afterLines="120" w:after="288"/>
        <w:rPr>
          <w:rFonts w:ascii="Tahoma" w:eastAsia="Arial Unicode MS" w:hAnsi="Tahoma" w:cs="Tahoma"/>
          <w:bCs/>
          <w:szCs w:val="22"/>
          <w:lang w:val="el-GR"/>
        </w:rPr>
      </w:pPr>
      <w:r w:rsidRPr="00292772">
        <w:rPr>
          <w:rFonts w:ascii="Tahoma" w:eastAsia="Arial Unicode MS" w:hAnsi="Tahoma" w:cs="Tahoma"/>
          <w:bCs/>
          <w:szCs w:val="22"/>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6517A5" w:rsidRPr="00E94D29" w:rsidRDefault="006517A5" w:rsidP="007A798E">
      <w:pPr>
        <w:spacing w:afterLines="120" w:after="288"/>
        <w:rPr>
          <w:rFonts w:ascii="Tahoma" w:hAnsi="Tahoma" w:cs="Tahoma"/>
          <w:bCs/>
          <w:lang w:val="el-GR"/>
        </w:rPr>
      </w:pPr>
      <w:r w:rsidRPr="00E94D29">
        <w:rPr>
          <w:rFonts w:ascii="Tahoma" w:hAnsi="Tahoma" w:cs="Tahoma"/>
          <w:bCs/>
          <w:lang w:val="el-GR"/>
        </w:rPr>
        <w:t>Επισημαίνεται ότι γίνονται αποδεκτές:</w:t>
      </w:r>
    </w:p>
    <w:p w:rsidR="006517A5" w:rsidRPr="00E94D29" w:rsidRDefault="006517A5" w:rsidP="00D55E91">
      <w:pPr>
        <w:numPr>
          <w:ilvl w:val="0"/>
          <w:numId w:val="9"/>
        </w:numPr>
        <w:spacing w:afterLines="120" w:after="288"/>
        <w:rPr>
          <w:rFonts w:ascii="Tahoma" w:hAnsi="Tahoma" w:cs="Tahoma"/>
          <w:bCs/>
          <w:lang w:val="el-GR"/>
        </w:rPr>
      </w:pPr>
      <w:r w:rsidRPr="00E94D29">
        <w:rPr>
          <w:rFonts w:ascii="Tahoma" w:hAnsi="Tahoma" w:cs="Tahoma"/>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rsidR="006517A5" w:rsidRPr="007A798E" w:rsidRDefault="006517A5" w:rsidP="00D55E91">
      <w:pPr>
        <w:numPr>
          <w:ilvl w:val="0"/>
          <w:numId w:val="9"/>
        </w:numPr>
        <w:spacing w:afterLines="120" w:after="288"/>
        <w:rPr>
          <w:rFonts w:ascii="Tahoma" w:hAnsi="Tahoma" w:cs="Tahoma"/>
          <w:bCs/>
          <w:lang w:val="el-GR"/>
        </w:rPr>
      </w:pPr>
      <w:r w:rsidRPr="00E94D29">
        <w:rPr>
          <w:rFonts w:ascii="Tahoma" w:hAnsi="Tahoma" w:cs="Tahoma"/>
          <w:bCs/>
          <w:lang w:val="el-GR"/>
        </w:rPr>
        <w:t>οι υπεύθυνες δηλώσεις, εφόσον έχουν συνταχθεί μετά την κοινοποίηση της πρόσκλησης για την υποβολή των δικαιολογητικών</w:t>
      </w:r>
      <w:r w:rsidRPr="00E94D29">
        <w:rPr>
          <w:rStyle w:val="ac"/>
          <w:rFonts w:ascii="Tahoma" w:hAnsi="Tahoma" w:cs="Tahoma"/>
          <w:bCs/>
          <w:lang w:val="el-GR"/>
        </w:rPr>
        <w:footnoteReference w:id="6"/>
      </w:r>
      <w:r w:rsidRPr="00E94D29">
        <w:rPr>
          <w:rFonts w:ascii="Tahoma" w:hAnsi="Tahoma" w:cs="Tahoma"/>
          <w:bCs/>
          <w:lang w:val="el-GR"/>
        </w:rPr>
        <w:t>. Σημειώνεται ότι δεν απαιτείται θεώρηση του γνησίου της υπογραφής τους.</w:t>
      </w:r>
    </w:p>
    <w:p w:rsidR="005363F3" w:rsidRPr="00292772" w:rsidRDefault="005363F3" w:rsidP="007A798E">
      <w:pPr>
        <w:spacing w:afterLines="120" w:after="288"/>
        <w:rPr>
          <w:rFonts w:ascii="Tahoma" w:eastAsia="Arial Unicode MS" w:hAnsi="Tahoma" w:cs="Tahoma"/>
          <w:b/>
          <w:bCs/>
          <w:szCs w:val="22"/>
          <w:lang w:val="el-GR"/>
        </w:rPr>
      </w:pPr>
      <w:r w:rsidRPr="00292772">
        <w:rPr>
          <w:rFonts w:ascii="Tahoma" w:eastAsia="Arial Unicode MS" w:hAnsi="Tahoma" w:cs="Tahoma"/>
          <w:b/>
          <w:bCs/>
          <w:szCs w:val="22"/>
          <w:lang w:val="el-GR"/>
        </w:rPr>
        <w:t>Β.</w:t>
      </w:r>
      <w:r w:rsidRPr="00292772">
        <w:rPr>
          <w:rFonts w:ascii="Tahoma" w:eastAsia="Arial Unicode MS" w:hAnsi="Tahoma" w:cs="Tahoma"/>
          <w:b/>
          <w:szCs w:val="22"/>
          <w:lang w:val="el-GR"/>
        </w:rPr>
        <w:t>1.</w:t>
      </w:r>
      <w:r w:rsidRPr="00292772">
        <w:rPr>
          <w:rFonts w:ascii="Tahoma" w:eastAsia="Arial Unicode MS" w:hAnsi="Tahoma" w:cs="Tahoma"/>
          <w:szCs w:val="22"/>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r w:rsidRPr="00292772">
        <w:rPr>
          <w:rStyle w:val="ac"/>
          <w:rFonts w:ascii="Tahoma" w:eastAsia="Arial Unicode MS" w:hAnsi="Tahoma" w:cs="Tahoma"/>
          <w:szCs w:val="22"/>
          <w:lang w:val="el-GR"/>
        </w:rPr>
        <w:footnoteReference w:id="7"/>
      </w:r>
      <w:r w:rsidRPr="00292772">
        <w:rPr>
          <w:rFonts w:ascii="Tahoma" w:eastAsia="Arial Unicode MS" w:hAnsi="Tahoma" w:cs="Tahoma"/>
          <w:szCs w:val="22"/>
          <w:lang w:val="el-GR"/>
        </w:rPr>
        <w:t>:</w:t>
      </w:r>
    </w:p>
    <w:p w:rsidR="005363F3" w:rsidRPr="00292772" w:rsidRDefault="005363F3" w:rsidP="007A798E">
      <w:pPr>
        <w:spacing w:afterLines="120" w:after="288"/>
        <w:rPr>
          <w:rFonts w:ascii="Tahoma" w:eastAsia="Arial Unicode MS" w:hAnsi="Tahoma" w:cs="Tahoma"/>
          <w:b/>
          <w:bCs/>
          <w:szCs w:val="22"/>
          <w:lang w:val="el-GR"/>
        </w:rPr>
      </w:pPr>
      <w:r w:rsidRPr="00292772">
        <w:rPr>
          <w:rFonts w:ascii="Tahoma" w:eastAsia="Arial Unicode MS" w:hAnsi="Tahoma" w:cs="Tahoma"/>
          <w:b/>
          <w:bCs/>
          <w:szCs w:val="22"/>
          <w:lang w:val="el-GR"/>
        </w:rPr>
        <w:lastRenderedPageBreak/>
        <w:t>α)</w:t>
      </w:r>
      <w:r w:rsidRPr="00292772">
        <w:rPr>
          <w:rFonts w:ascii="Tahoma" w:eastAsia="Arial Unicode MS" w:hAnsi="Tahoma" w:cs="Tahoma"/>
          <w:szCs w:val="22"/>
          <w:lang w:val="el-GR"/>
        </w:rPr>
        <w:t xml:space="preserve"> για την παράγραφο </w:t>
      </w:r>
      <w:r w:rsidRPr="00292772">
        <w:rPr>
          <w:rFonts w:ascii="Tahoma" w:eastAsia="Arial Unicode MS" w:hAnsi="Tahoma" w:cs="Tahoma"/>
          <w:b/>
          <w:szCs w:val="22"/>
          <w:lang w:val="el-GR"/>
        </w:rPr>
        <w:t>2.2.3.1 απόσπασμα του σχετικού μητρώου</w:t>
      </w:r>
      <w:r w:rsidRPr="00292772">
        <w:rPr>
          <w:rFonts w:ascii="Tahoma" w:eastAsia="Arial Unicode MS" w:hAnsi="Tahoma" w:cs="Tahoma"/>
          <w:szCs w:val="22"/>
          <w:lang w:val="el-GR"/>
        </w:rPr>
        <w:t>, όπως του ποινικού μητρώου</w:t>
      </w:r>
      <w:r w:rsidR="00886C90"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w:t>
      </w:r>
      <w:r w:rsidR="00886C90"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οικονομικός φορέας, από το οποίο προκύπτει ότι πληρούνται αυτές οι </w:t>
      </w:r>
      <w:r w:rsidRPr="006517A5">
        <w:rPr>
          <w:rFonts w:ascii="Tahoma" w:eastAsia="Arial Unicode MS" w:hAnsi="Tahoma" w:cs="Tahoma"/>
          <w:szCs w:val="22"/>
          <w:lang w:val="el-GR"/>
        </w:rPr>
        <w:t>προϋποθέσεις</w:t>
      </w:r>
      <w:r w:rsidR="006517A5" w:rsidRPr="006517A5">
        <w:rPr>
          <w:rFonts w:ascii="Tahoma" w:eastAsia="Arial Unicode MS" w:hAnsi="Tahoma" w:cs="Tahoma"/>
          <w:szCs w:val="22"/>
          <w:lang w:val="el-GR"/>
        </w:rPr>
        <w:t xml:space="preserve"> </w:t>
      </w:r>
      <w:r w:rsidR="006517A5" w:rsidRPr="00E94D29">
        <w:rPr>
          <w:rFonts w:ascii="Tahoma" w:eastAsia="Arial Unicode MS" w:hAnsi="Tahoma" w:cs="Tahoma"/>
          <w:szCs w:val="22"/>
          <w:lang w:val="el-GR"/>
        </w:rPr>
        <w:t xml:space="preserve">που να έχει </w:t>
      </w:r>
      <w:r w:rsidR="006517A5" w:rsidRPr="00E94D29">
        <w:rPr>
          <w:rFonts w:ascii="Tahoma" w:hAnsi="Tahoma" w:cs="Tahoma"/>
          <w:lang w:val="el-GR"/>
        </w:rPr>
        <w:t>εκδοθεί έως τρεις (3) μήνες πριν από την υποβολή του</w:t>
      </w:r>
      <w:r w:rsidR="006517A5" w:rsidRPr="006517A5">
        <w:rPr>
          <w:rFonts w:ascii="Tahoma" w:eastAsia="Arial Unicode MS" w:hAnsi="Tahoma" w:cs="Tahoma"/>
          <w:color w:val="0070C0"/>
          <w:szCs w:val="22"/>
          <w:lang w:val="el-GR"/>
        </w:rPr>
        <w:t xml:space="preserve"> </w:t>
      </w:r>
      <w:r w:rsidRPr="00292772">
        <w:rPr>
          <w:rFonts w:ascii="Tahoma" w:eastAsia="Arial Unicode MS" w:hAnsi="Tahoma" w:cs="Tahoma"/>
          <w:szCs w:val="22"/>
          <w:lang w:val="el-GR"/>
        </w:rPr>
        <w:t>.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5363F3" w:rsidRPr="00292772"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β)</w:t>
      </w:r>
      <w:r w:rsidRPr="00292772">
        <w:rPr>
          <w:rFonts w:ascii="Tahoma" w:eastAsia="Arial Unicode MS" w:hAnsi="Tahoma" w:cs="Tahoma"/>
          <w:szCs w:val="22"/>
          <w:lang w:val="el-GR"/>
        </w:rPr>
        <w:t xml:space="preserve"> για τις παραγράφους </w:t>
      </w:r>
      <w:r w:rsidRPr="00292772">
        <w:rPr>
          <w:rFonts w:ascii="Tahoma" w:eastAsia="Arial Unicode MS" w:hAnsi="Tahoma" w:cs="Tahoma"/>
          <w:b/>
          <w:szCs w:val="22"/>
          <w:lang w:val="el-GR"/>
        </w:rPr>
        <w:t>2.2.3.2</w:t>
      </w:r>
      <w:r w:rsidRPr="00292772">
        <w:rPr>
          <w:rFonts w:ascii="Tahoma" w:eastAsia="Arial Unicode MS" w:hAnsi="Tahoma" w:cs="Tahoma"/>
          <w:szCs w:val="22"/>
          <w:lang w:val="el-GR"/>
        </w:rPr>
        <w:t xml:space="preserve"> και </w:t>
      </w:r>
      <w:r w:rsidRPr="00292772">
        <w:rPr>
          <w:rFonts w:ascii="Tahoma" w:eastAsia="Arial Unicode MS" w:hAnsi="Tahoma" w:cs="Tahoma"/>
          <w:b/>
          <w:szCs w:val="22"/>
          <w:lang w:val="el-GR"/>
        </w:rPr>
        <w:t>2.2.3.4</w:t>
      </w:r>
      <w:r w:rsidRPr="00292772">
        <w:rPr>
          <w:rFonts w:ascii="Tahoma" w:eastAsia="Arial Unicode MS" w:hAnsi="Tahoma" w:cs="Tahoma"/>
          <w:szCs w:val="22"/>
          <w:lang w:val="el-GR"/>
        </w:rPr>
        <w:t xml:space="preserve"> περίπτωση </w:t>
      </w: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πιστοποιητικό που εκδίδεται από την αρμόδια αρχή του οικείου κράτους - μέλους ή χώρας ήτοι:</w:t>
      </w:r>
    </w:p>
    <w:p w:rsidR="00886C90" w:rsidRPr="00292772"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b/>
          <w:szCs w:val="22"/>
          <w:lang w:val="en-US"/>
        </w:rPr>
        <w:t>i</w:t>
      </w:r>
      <w:r w:rsidRPr="00292772">
        <w:rPr>
          <w:rFonts w:ascii="Tahoma" w:eastAsia="Arial Unicode MS" w:hAnsi="Tahoma" w:cs="Tahoma"/>
          <w:b/>
          <w:szCs w:val="22"/>
          <w:lang w:val="el-GR"/>
        </w:rPr>
        <w:t xml:space="preserve">) </w:t>
      </w:r>
      <w:r w:rsidRPr="00292772">
        <w:rPr>
          <w:rFonts w:ascii="Tahoma" w:eastAsia="Arial Unicode MS" w:hAnsi="Tahoma" w:cs="Tahoma"/>
          <w:b/>
          <w:szCs w:val="22"/>
          <w:u w:val="single"/>
          <w:lang w:val="el-GR"/>
        </w:rPr>
        <w:t>φορολογική ενημερότητα</w:t>
      </w:r>
      <w:r w:rsidRPr="00292772">
        <w:rPr>
          <w:rFonts w:ascii="Tahoma" w:eastAsia="Arial Unicode MS" w:hAnsi="Tahoma" w:cs="Tahoma"/>
          <w:b/>
          <w:szCs w:val="22"/>
          <w:lang w:val="el-GR"/>
        </w:rPr>
        <w:t xml:space="preserve"> </w:t>
      </w:r>
      <w:r w:rsidR="00886C90" w:rsidRPr="00292772">
        <w:rPr>
          <w:rFonts w:ascii="Tahoma" w:eastAsia="Arial Unicode MS" w:hAnsi="Tahoma" w:cs="Tahoma"/>
          <w:b/>
          <w:szCs w:val="22"/>
          <w:lang w:val="el-GR"/>
        </w:rPr>
        <w:t>σε ισχύ κατά την ημερομηνία υποβολής της</w:t>
      </w:r>
      <w:r w:rsidR="00886C90" w:rsidRPr="00292772">
        <w:rPr>
          <w:rFonts w:ascii="Tahoma" w:eastAsia="Arial Unicode MS" w:hAnsi="Tahoma" w:cs="Tahoma"/>
          <w:szCs w:val="22"/>
          <w:lang w:val="el-GR"/>
        </w:rPr>
        <w:t>, άλλως στην περίπτωση που δεν αναφέρεται χρόνος ισχύος, να έχει εκδοθεί έως τρεις (3) μήνες πριν την υποβολή της,</w:t>
      </w:r>
    </w:p>
    <w:p w:rsidR="00886C90" w:rsidRPr="00292772"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b/>
          <w:szCs w:val="22"/>
          <w:lang w:val="en-US"/>
        </w:rPr>
        <w:t>ii</w:t>
      </w:r>
      <w:r w:rsidRPr="00292772">
        <w:rPr>
          <w:rFonts w:ascii="Tahoma" w:eastAsia="Arial Unicode MS" w:hAnsi="Tahoma" w:cs="Tahoma"/>
          <w:b/>
          <w:szCs w:val="22"/>
          <w:lang w:val="el-GR"/>
        </w:rPr>
        <w:t xml:space="preserve">) </w:t>
      </w:r>
      <w:r w:rsidRPr="00292772">
        <w:rPr>
          <w:rFonts w:ascii="Tahoma" w:eastAsia="Arial Unicode MS" w:hAnsi="Tahoma" w:cs="Tahoma"/>
          <w:b/>
          <w:szCs w:val="22"/>
          <w:u w:val="single"/>
          <w:lang w:val="el-GR"/>
        </w:rPr>
        <w:t xml:space="preserve">ασφαλιστική ενημερότητα κύριας και επικουρικής </w:t>
      </w:r>
      <w:r w:rsidR="00886C90" w:rsidRPr="00292772">
        <w:rPr>
          <w:rFonts w:ascii="Tahoma" w:eastAsia="Arial Unicode MS" w:hAnsi="Tahoma" w:cs="Tahoma"/>
          <w:b/>
          <w:szCs w:val="22"/>
          <w:lang w:val="el-GR"/>
        </w:rPr>
        <w:t>σε ισχύ κατά την ημερομηνία υποβολής της</w:t>
      </w:r>
      <w:r w:rsidR="00886C90" w:rsidRPr="00292772">
        <w:rPr>
          <w:rFonts w:ascii="Tahoma" w:eastAsia="Arial Unicode MS" w:hAnsi="Tahoma" w:cs="Tahoma"/>
          <w:szCs w:val="22"/>
          <w:lang w:val="el-GR"/>
        </w:rPr>
        <w:t>, άλλως στην περίπτωση που δεν αναφέρεται χρόνος ισχύος, να έχει εκδοθεί έως τρεις (3) μήνες πριν την υποβολή της,</w:t>
      </w:r>
    </w:p>
    <w:p w:rsidR="00632EB4" w:rsidRPr="007A798E" w:rsidRDefault="00886C90" w:rsidP="007A798E">
      <w:pPr>
        <w:spacing w:afterLines="120" w:after="288"/>
        <w:rPr>
          <w:rFonts w:ascii="Tahoma" w:eastAsia="Arial Unicode MS" w:hAnsi="Tahoma" w:cs="Tahoma"/>
          <w:szCs w:val="22"/>
          <w:lang w:val="el-GR"/>
        </w:rPr>
      </w:pPr>
      <w:r w:rsidRPr="00292772">
        <w:rPr>
          <w:rFonts w:ascii="Tahoma" w:eastAsia="Arial Unicode MS" w:hAnsi="Tahoma" w:cs="Tahoma"/>
          <w:b/>
          <w:szCs w:val="22"/>
          <w:lang w:val="el-GR"/>
        </w:rPr>
        <w:t xml:space="preserve">καθώς και </w:t>
      </w:r>
      <w:r w:rsidRPr="00292772">
        <w:rPr>
          <w:rFonts w:ascii="Tahoma" w:eastAsia="Arial Unicode MS" w:hAnsi="Tahoma" w:cs="Tahoma"/>
          <w:b/>
          <w:szCs w:val="22"/>
          <w:u w:val="single"/>
          <w:lang w:val="el-GR"/>
        </w:rPr>
        <w:t>Υπεύθυνη δήλωση</w:t>
      </w:r>
      <w:r w:rsidRPr="00292772">
        <w:rPr>
          <w:rFonts w:ascii="Tahoma" w:eastAsia="Arial Unicode MS" w:hAnsi="Tahoma" w:cs="Tahoma"/>
          <w:szCs w:val="22"/>
          <w:lang w:val="el-GR"/>
        </w:rPr>
        <w:t xml:space="preserve"> του ν.1599/1986 ( του νομίμου εκπροσώπου) στην οποία ο προσωρινός ανάδοχος θα δηλώνει όλους τους οργανισμούς κοινωνικής ασφάλισης (κύριας &amp; επικουρικής) στους οποίους </w:t>
      </w:r>
      <w:r w:rsidR="007A798E">
        <w:rPr>
          <w:rFonts w:ascii="Tahoma" w:eastAsia="Arial Unicode MS" w:hAnsi="Tahoma" w:cs="Tahoma"/>
          <w:szCs w:val="22"/>
          <w:lang w:val="el-GR"/>
        </w:rPr>
        <w:t xml:space="preserve">οφείλει να καταβάλει εισφορές. </w:t>
      </w:r>
    </w:p>
    <w:p w:rsidR="00886C90" w:rsidRPr="00292772" w:rsidRDefault="00886C90" w:rsidP="00886C90">
      <w:pPr>
        <w:pStyle w:val="af5"/>
        <w:shd w:val="clear" w:color="auto" w:fill="D9D9D9"/>
        <w:ind w:left="0" w:firstLine="0"/>
        <w:rPr>
          <w:rFonts w:ascii="Tahoma" w:eastAsia="Arial Unicode MS" w:hAnsi="Tahoma" w:cs="Tahoma"/>
          <w:b/>
          <w:sz w:val="22"/>
          <w:szCs w:val="22"/>
          <w:lang w:val="el-GR"/>
        </w:rPr>
      </w:pPr>
      <w:r w:rsidRPr="00746978">
        <w:rPr>
          <w:rFonts w:ascii="Tahoma" w:eastAsia="Arial Unicode MS" w:hAnsi="Tahoma" w:cs="Tahoma"/>
          <w:b/>
          <w:sz w:val="22"/>
          <w:szCs w:val="22"/>
          <w:lang w:val="el-GR"/>
        </w:rPr>
        <w:t xml:space="preserve">Λαμβανομένου υπόψη του σύντομου, σε πολλές περιπτώσεις, χρόνου ισχύος των πιστοποιητικών φορολογικής και ασφαλιστικής ενημερότητας που εκδίδονται από τους ημεδαπούς φορείς, οι οικονομικοί φορείς μεριμνούν να αποκτούν εγκαίρως πιστοποιητικά, </w:t>
      </w:r>
      <w:r w:rsidRPr="00746978">
        <w:rPr>
          <w:rFonts w:ascii="Tahoma" w:eastAsia="Arial Unicode MS" w:hAnsi="Tahoma" w:cs="Tahoma"/>
          <w:b/>
          <w:sz w:val="22"/>
          <w:szCs w:val="22"/>
          <w:u w:val="single"/>
          <w:lang w:val="el-GR"/>
        </w:rPr>
        <w:t>τα οποία να καλύπτουν και τον χρόνο υποβολής της προσφοράς</w:t>
      </w:r>
      <w:r w:rsidRPr="00746978">
        <w:rPr>
          <w:rFonts w:ascii="Tahoma" w:eastAsia="Arial Unicode MS" w:hAnsi="Tahoma" w:cs="Tahoma"/>
          <w:b/>
          <w:sz w:val="22"/>
          <w:szCs w:val="22"/>
          <w:lang w:val="el-GR"/>
        </w:rPr>
        <w:t>, σύμφωνα με τα ειδικότερα οριζόμενα στο άρθρο 104 του ν.4412/16, προκειμένου να τα υποβάλουν, εφόσον αναδειχθούν προσωρινοί ανάδοχοι. Τα εν λόγω πιστοποιητικά υποβάλλονται μαζί με τα υπόλοιπα αποδεικτικά μέσα του άρθρου 22 από τον προσωρινό ανάδοχο, μέσω της λειτουργικότητας της «Επικοινωνίας» του υποσυστήματος.</w:t>
      </w:r>
    </w:p>
    <w:p w:rsidR="005363F3" w:rsidRPr="00292772" w:rsidRDefault="005363F3" w:rsidP="001946C2">
      <w:pPr>
        <w:spacing w:after="0"/>
        <w:rPr>
          <w:rFonts w:ascii="Tahoma" w:eastAsia="Arial Unicode MS" w:hAnsi="Tahoma" w:cs="Tahoma"/>
          <w:szCs w:val="22"/>
          <w:lang w:val="el-GR"/>
        </w:rPr>
      </w:pPr>
    </w:p>
    <w:p w:rsidR="0033402C" w:rsidRPr="007A798E"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b/>
          <w:szCs w:val="22"/>
          <w:lang w:val="en-US"/>
        </w:rPr>
        <w:t>iii</w:t>
      </w:r>
      <w:r w:rsidRPr="00292772">
        <w:rPr>
          <w:rFonts w:ascii="Tahoma" w:eastAsia="Arial Unicode MS" w:hAnsi="Tahoma" w:cs="Tahoma"/>
          <w:b/>
          <w:szCs w:val="22"/>
          <w:lang w:val="el-GR"/>
        </w:rPr>
        <w:t xml:space="preserve">) </w:t>
      </w:r>
      <w:r w:rsidRPr="00292772">
        <w:rPr>
          <w:rFonts w:ascii="Tahoma" w:eastAsia="Arial Unicode MS" w:hAnsi="Tahoma" w:cs="Tahoma"/>
          <w:b/>
          <w:szCs w:val="22"/>
          <w:u w:val="single"/>
          <w:lang w:val="el-GR"/>
        </w:rPr>
        <w:t>πιστοποιητικό/α αρμόδιας δικαστικής ή διοικητικής αρχής</w:t>
      </w:r>
      <w:r w:rsidRPr="00292772">
        <w:rPr>
          <w:rFonts w:ascii="Tahoma" w:eastAsia="Arial Unicode MS" w:hAnsi="Tahoma" w:cs="Tahoma"/>
          <w:b/>
          <w:szCs w:val="22"/>
          <w:lang w:val="el-GR"/>
        </w:rPr>
        <w:t xml:space="preserve"> </w:t>
      </w:r>
      <w:r w:rsidRPr="00292772">
        <w:rPr>
          <w:rFonts w:ascii="Tahoma" w:eastAsia="Arial Unicode MS" w:hAnsi="Tahoma" w:cs="Tahoma"/>
          <w:szCs w:val="22"/>
          <w:lang w:val="el-GR"/>
        </w:rPr>
        <w:t xml:space="preserve">–έκδοσης </w:t>
      </w:r>
      <w:r w:rsidR="00EC07FD" w:rsidRPr="00292772">
        <w:rPr>
          <w:rFonts w:ascii="Tahoma" w:eastAsia="Arial Unicode MS" w:hAnsi="Tahoma" w:cs="Tahoma"/>
          <w:b/>
          <w:szCs w:val="22"/>
          <w:lang w:val="el-GR"/>
        </w:rPr>
        <w:t xml:space="preserve">έως τριών (3) μηνών πριν την υποβολή του </w:t>
      </w:r>
      <w:r w:rsidRPr="00292772">
        <w:rPr>
          <w:rFonts w:ascii="Tahoma" w:eastAsia="Arial Unicode MS" w:hAnsi="Tahoma" w:cs="Tahoma"/>
          <w:b/>
          <w:szCs w:val="22"/>
          <w:lang w:val="el-GR"/>
        </w:rPr>
        <w:t xml:space="preserve">- </w:t>
      </w:r>
      <w:r w:rsidRPr="00292772">
        <w:rPr>
          <w:rFonts w:ascii="Tahoma" w:eastAsia="Arial Unicode MS" w:hAnsi="Tahoma" w:cs="Tahoma"/>
          <w:szCs w:val="22"/>
          <w:lang w:val="el-GR"/>
        </w:rPr>
        <w:t>ότι δεν τελεί υπό πτώχευση ή έχει υπαχθεί σε διαδικασία εξυγίανσης ή ειδικής εκκαθάρισης ή τελεί υπό 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w:t>
      </w:r>
    </w:p>
    <w:p w:rsidR="0033402C" w:rsidRPr="007A798E" w:rsidRDefault="0033402C" w:rsidP="007A798E">
      <w:pPr>
        <w:spacing w:afterLines="120" w:after="288"/>
        <w:rPr>
          <w:rFonts w:ascii="Tahoma" w:hAnsi="Tahoma" w:cs="Tahoma"/>
          <w:b/>
          <w:lang w:val="el-GR"/>
        </w:rPr>
      </w:pPr>
      <w:r w:rsidRPr="00F90B45">
        <w:rPr>
          <w:rFonts w:ascii="Tahoma" w:hAnsi="Tahoma" w:cs="Tahoma"/>
          <w:b/>
          <w:bCs/>
          <w:lang w:val="el-GR"/>
        </w:rPr>
        <w:t xml:space="preserve">Ειδικά </w:t>
      </w:r>
      <w:r w:rsidRPr="00F90B45">
        <w:rPr>
          <w:rFonts w:ascii="Tahoma" w:hAnsi="Tahoma" w:cs="Tahoma"/>
          <w:b/>
          <w:lang w:val="el-GR"/>
        </w:rPr>
        <w:t>για τις περιπτώσεις της παραγράφου 2.2.3.2 α., πέραν του ως άνω πιστοποιητικού, υποβάλλεται υπεύθυνη δήλωση του προσφέροντος ότι δεν έχει εκδοθεί δικαστική ή διοικητική απόφαση με τελεσίδικη και δεσμευτική ισχύ για την αθέτηση των υποχρεώσεών του όσον αφορά στην καταβολή φόρων ή</w:t>
      </w:r>
      <w:r w:rsidR="007A798E">
        <w:rPr>
          <w:rFonts w:ascii="Tahoma" w:hAnsi="Tahoma" w:cs="Tahoma"/>
          <w:b/>
          <w:lang w:val="el-GR"/>
        </w:rPr>
        <w:t xml:space="preserve"> εισφορών κοινωνικής ασφάλισης.</w:t>
      </w:r>
    </w:p>
    <w:p w:rsidR="00C26FE1" w:rsidRDefault="00C26FE1" w:rsidP="007A798E">
      <w:pPr>
        <w:spacing w:afterLines="120" w:after="288"/>
        <w:rPr>
          <w:rFonts w:ascii="Tahoma" w:eastAsia="Arial Unicode MS" w:hAnsi="Tahoma" w:cs="Tahoma"/>
          <w:szCs w:val="22"/>
          <w:lang w:val="el-GR"/>
        </w:rPr>
      </w:pPr>
      <w:r>
        <w:rPr>
          <w:rFonts w:ascii="Tahoma" w:eastAsia="Arial Unicode MS" w:hAnsi="Tahoma" w:cs="Tahoma"/>
          <w:szCs w:val="22"/>
          <w:lang w:val="el-GR"/>
        </w:rPr>
        <w:t>Γ</w:t>
      </w:r>
      <w:r w:rsidR="005363F3" w:rsidRPr="00292772">
        <w:rPr>
          <w:rFonts w:ascii="Tahoma" w:eastAsia="Arial Unicode MS" w:hAnsi="Tahoma" w:cs="Tahoma"/>
          <w:szCs w:val="22"/>
          <w:lang w:val="el-GR"/>
        </w:rPr>
        <w:t xml:space="preserve">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 </w:t>
      </w:r>
    </w:p>
    <w:p w:rsidR="005363F3" w:rsidRPr="00292772"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lastRenderedPageBreak/>
        <w:t>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r w:rsidRPr="00292772">
        <w:rPr>
          <w:rStyle w:val="ac"/>
          <w:rFonts w:ascii="Tahoma" w:eastAsia="Arial Unicode MS" w:hAnsi="Tahoma" w:cs="Tahoma"/>
          <w:szCs w:val="22"/>
          <w:lang w:val="el-GR"/>
        </w:rPr>
        <w:footnoteReference w:id="8"/>
      </w:r>
    </w:p>
    <w:p w:rsidR="00077406" w:rsidRPr="00292772" w:rsidRDefault="00415DAD" w:rsidP="007A798E">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 xml:space="preserve">γ) </w:t>
      </w:r>
      <w:r w:rsidR="00077406" w:rsidRPr="00292772">
        <w:rPr>
          <w:rFonts w:ascii="Tahoma" w:eastAsia="Arial Unicode MS" w:hAnsi="Tahoma" w:cs="Tahoma"/>
          <w:bCs/>
          <w:szCs w:val="22"/>
          <w:lang w:val="el-GR"/>
        </w:rPr>
        <w:t xml:space="preserve">για τις περιπτώσεις του άρθρου 2.2.3.2γ της παρούσας, </w:t>
      </w:r>
      <w:r w:rsidR="00077406" w:rsidRPr="00292772">
        <w:rPr>
          <w:rFonts w:ascii="Tahoma" w:eastAsia="Arial Unicode MS" w:hAnsi="Tahoma" w:cs="Tahoma"/>
          <w:b/>
          <w:bCs/>
          <w:szCs w:val="22"/>
          <w:lang w:val="el-GR"/>
        </w:rPr>
        <w:t xml:space="preserve">πιστοποιητικό </w:t>
      </w:r>
      <w:r w:rsidR="00077406" w:rsidRPr="00292772">
        <w:rPr>
          <w:rFonts w:ascii="Tahoma" w:eastAsia="Arial Unicode MS" w:hAnsi="Tahoma" w:cs="Tahoma"/>
          <w:bCs/>
          <w:szCs w:val="22"/>
          <w:lang w:val="el-GR"/>
        </w:rPr>
        <w:t xml:space="preserve">από τη </w:t>
      </w:r>
      <w:r w:rsidR="00077406" w:rsidRPr="00292772">
        <w:rPr>
          <w:rFonts w:ascii="Tahoma" w:eastAsia="Arial Unicode MS" w:hAnsi="Tahoma" w:cs="Tahoma"/>
          <w:b/>
          <w:bCs/>
          <w:szCs w:val="22"/>
          <w:lang w:val="el-GR"/>
        </w:rPr>
        <w:t>Διεύθυνση Προγραμματισμού και Συντονισμού</w:t>
      </w:r>
      <w:r w:rsidR="00077406" w:rsidRPr="00292772">
        <w:rPr>
          <w:rFonts w:ascii="Tahoma" w:eastAsia="Arial Unicode MS" w:hAnsi="Tahoma" w:cs="Tahoma"/>
          <w:bCs/>
          <w:szCs w:val="22"/>
          <w:lang w:val="el-GR"/>
        </w:rPr>
        <w:t xml:space="preserve"> </w:t>
      </w:r>
      <w:r w:rsidR="00077406" w:rsidRPr="00292772">
        <w:rPr>
          <w:rFonts w:ascii="Tahoma" w:eastAsia="Arial Unicode MS" w:hAnsi="Tahoma" w:cs="Tahoma"/>
          <w:szCs w:val="22"/>
          <w:lang w:val="el-GR"/>
        </w:rPr>
        <w:t>της Επιθεώρησης Εργασιακών Σχέσεων,</w:t>
      </w:r>
      <w:r w:rsidR="00C26FE1">
        <w:rPr>
          <w:rFonts w:ascii="Tahoma" w:eastAsia="Arial Unicode MS" w:hAnsi="Tahoma" w:cs="Tahoma"/>
          <w:szCs w:val="22"/>
          <w:lang w:val="el-GR"/>
        </w:rPr>
        <w:t xml:space="preserve"> </w:t>
      </w:r>
      <w:r w:rsidR="00C26FE1" w:rsidRPr="00E8601F">
        <w:rPr>
          <w:rFonts w:ascii="Tahoma" w:eastAsia="Arial Unicode MS" w:hAnsi="Tahoma" w:cs="Tahoma"/>
          <w:szCs w:val="22"/>
          <w:lang w:val="el-GR"/>
        </w:rPr>
        <w:t>που να έχει εκδοθεί έως τρεις (3) μήνες πριν από την υποβολή του,</w:t>
      </w:r>
      <w:r w:rsidR="00077406" w:rsidRPr="00292772">
        <w:rPr>
          <w:rFonts w:ascii="Tahoma" w:eastAsia="Arial Unicode MS" w:hAnsi="Tahoma" w:cs="Tahoma"/>
          <w:szCs w:val="22"/>
          <w:lang w:val="el-GR"/>
        </w:rPr>
        <w:t xml:space="preserve">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 Μέχρι να καταστεί εφικτή η έκδοση του </w:t>
      </w:r>
      <w:r w:rsidR="00C26FE1" w:rsidRPr="00E8601F">
        <w:rPr>
          <w:rFonts w:ascii="Tahoma" w:eastAsia="Arial Unicode MS" w:hAnsi="Tahoma" w:cs="Tahoma"/>
          <w:szCs w:val="22"/>
          <w:lang w:val="el-GR"/>
        </w:rPr>
        <w:t>ανωτέρω</w:t>
      </w:r>
      <w:r w:rsidR="00C26FE1">
        <w:rPr>
          <w:rFonts w:ascii="Tahoma" w:eastAsia="Arial Unicode MS" w:hAnsi="Tahoma" w:cs="Tahoma"/>
          <w:color w:val="00B050"/>
          <w:szCs w:val="22"/>
          <w:lang w:val="el-GR"/>
        </w:rPr>
        <w:t xml:space="preserve"> </w:t>
      </w:r>
      <w:r w:rsidR="00077406" w:rsidRPr="00292772">
        <w:rPr>
          <w:rFonts w:ascii="Tahoma" w:eastAsia="Arial Unicode MS" w:hAnsi="Tahoma" w:cs="Tahoma"/>
          <w:szCs w:val="22"/>
          <w:lang w:val="el-GR"/>
        </w:rPr>
        <w:t>πιστοποιητικού, αυτό αντικαθίσταται από υπεύθυνη δήλωση του οικονομικού φορέα, χωρίς να απαιτείται επίσημη δήλωση του ΣΕΠΕ σχετικά με την έκδοση του πιστοποιητικού.</w:t>
      </w:r>
    </w:p>
    <w:p w:rsidR="00077406" w:rsidRPr="00292772" w:rsidRDefault="00077406" w:rsidP="007A798E">
      <w:pPr>
        <w:ind w:firstLine="720"/>
        <w:rPr>
          <w:rFonts w:ascii="Tahoma" w:eastAsia="Arial Unicode MS" w:hAnsi="Tahoma" w:cs="Tahoma"/>
          <w:szCs w:val="22"/>
          <w:lang w:val="el-GR"/>
        </w:rPr>
      </w:pPr>
      <w:r w:rsidRPr="00292772">
        <w:rPr>
          <w:rFonts w:ascii="Tahoma" w:eastAsia="Arial Unicode MS" w:hAnsi="Tahoma" w:cs="Tahoma"/>
          <w:szCs w:val="22"/>
          <w:lang w:val="el-GR"/>
        </w:rPr>
        <w:t>Αν το κράτος-μέλος ή η εν λόγω χώρα δεν εκδίδει τέτοιου είδους έγγραφ</w:t>
      </w:r>
      <w:r w:rsidRPr="00077406">
        <w:rPr>
          <w:rFonts w:ascii="Tahoma" w:eastAsia="Arial Unicode MS" w:hAnsi="Tahoma" w:cs="Tahoma"/>
          <w:color w:val="0070C0"/>
          <w:szCs w:val="22"/>
          <w:lang w:val="el-GR"/>
        </w:rPr>
        <w:t>α</w:t>
      </w:r>
      <w:r w:rsidRPr="00292772">
        <w:rPr>
          <w:rFonts w:ascii="Tahoma" w:eastAsia="Arial Unicode MS" w:hAnsi="Tahoma" w:cs="Tahoma"/>
          <w:szCs w:val="22"/>
          <w:lang w:val="el-GR"/>
        </w:rPr>
        <w:t xml:space="preserve"> ή </w:t>
      </w:r>
      <w:r w:rsidRPr="00E8601F">
        <w:rPr>
          <w:rFonts w:ascii="Tahoma" w:eastAsia="Arial Unicode MS" w:hAnsi="Tahoma" w:cs="Tahoma"/>
          <w:szCs w:val="22"/>
          <w:lang w:val="el-GR"/>
        </w:rPr>
        <w:t xml:space="preserve">πιστοποιητικά ή όπου τα έγγραφα ή το πιστοποιητικά αυτά δεν καλύπτουν όλες τις περιπτώσεις που αναφέρονται στις παραγράφους 2.2.3.1  και 2.2.3.2 </w:t>
      </w:r>
      <w:r w:rsidR="00C26FE1" w:rsidRPr="00E8601F">
        <w:rPr>
          <w:rFonts w:ascii="Tahoma" w:eastAsia="Arial Unicode MS" w:hAnsi="Tahoma" w:cs="Tahoma"/>
          <w:szCs w:val="22"/>
          <w:lang w:val="el-GR"/>
        </w:rPr>
        <w:t xml:space="preserve">περ.α΄και β΄καθώς </w:t>
      </w:r>
      <w:r w:rsidRPr="00E8601F">
        <w:rPr>
          <w:rFonts w:ascii="Tahoma" w:eastAsia="Arial Unicode MS" w:hAnsi="Tahoma" w:cs="Tahoma"/>
          <w:szCs w:val="22"/>
          <w:lang w:val="el-GR"/>
        </w:rPr>
        <w:t>και στην περίπτωση β΄της παραγράφου 2.2.3.4, τα έγγραφα ή τα πιστοποιητικά μπορούν να αντικαθίστανται</w:t>
      </w:r>
      <w:r w:rsidRPr="00292772">
        <w:rPr>
          <w:rFonts w:ascii="Tahoma" w:eastAsia="Arial Unicode MS" w:hAnsi="Tahoma" w:cs="Tahoma"/>
          <w:szCs w:val="22"/>
          <w:lang w:val="el-GR"/>
        </w:rPr>
        <w:t xml:space="preserve"> από ένορκη βεβαίωση ή, στα κράτη-μέλη ή στις χώρες όπου δεν προβλέπεται ένορκη βεβαίωση, από υπεύθυνη δήλωση του ενδιαφερόμενου ενώπιον αρμόδιας δικαστικής ή διοικητικής αρχής, συμβολαιογράφου ή αρμόδιου επαγγελματικού ή εμπορικού οργανισμού του κράτους-μέλους ή της χώρας καταγωγής ή της χώρας όπου είναι εγκατεστημένος ο οικονομικός φορέας.</w:t>
      </w:r>
    </w:p>
    <w:p w:rsidR="00077406" w:rsidRPr="00292772" w:rsidRDefault="00077406" w:rsidP="007A798E">
      <w:pPr>
        <w:rPr>
          <w:rFonts w:ascii="Tahoma" w:eastAsia="Arial Unicode MS" w:hAnsi="Tahoma" w:cs="Tahoma"/>
          <w:szCs w:val="22"/>
          <w:lang w:val="el-GR"/>
        </w:rPr>
      </w:pPr>
      <w:r w:rsidRPr="00345420">
        <w:rPr>
          <w:rFonts w:ascii="Tahoma" w:eastAsia="Arial Unicode MS" w:hAnsi="Tahoma" w:cs="Tahoma"/>
          <w:szCs w:val="22"/>
          <w:lang w:val="el-GR"/>
        </w:rPr>
        <w:t>Οι αρμόδιες δημόσιες αρχές παρέχουν, όπου κρίνεται αναγκαίο, επίσημη δήλωση στην οποία</w:t>
      </w:r>
      <w:r w:rsidRPr="00292772">
        <w:rPr>
          <w:rFonts w:ascii="Tahoma" w:eastAsia="Arial Unicode MS" w:hAnsi="Tahoma" w:cs="Tahoma"/>
          <w:szCs w:val="22"/>
          <w:lang w:val="el-GR"/>
        </w:rPr>
        <w:t xml:space="preserve">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w:t>
      </w:r>
      <w:r w:rsidR="00C26FE1" w:rsidRPr="00E8601F">
        <w:rPr>
          <w:rFonts w:ascii="Tahoma" w:eastAsia="Arial Unicode MS" w:hAnsi="Tahoma" w:cs="Tahoma"/>
          <w:szCs w:val="22"/>
          <w:lang w:val="el-GR"/>
        </w:rPr>
        <w:t>περ.α΄και β΄καθώς</w:t>
      </w:r>
      <w:r w:rsidR="00C26FE1">
        <w:rPr>
          <w:rFonts w:ascii="Tahoma" w:eastAsia="Arial Unicode MS" w:hAnsi="Tahoma" w:cs="Tahoma"/>
          <w:color w:val="00B050"/>
          <w:szCs w:val="22"/>
          <w:lang w:val="el-GR"/>
        </w:rPr>
        <w:t xml:space="preserve"> </w:t>
      </w:r>
      <w:r w:rsidRPr="00292772">
        <w:rPr>
          <w:rFonts w:ascii="Tahoma" w:eastAsia="Arial Unicode MS" w:hAnsi="Tahoma" w:cs="Tahoma"/>
          <w:szCs w:val="22"/>
          <w:lang w:val="el-GR"/>
        </w:rPr>
        <w:t>και στην περίπτωση β΄ της παραγράφου 2.2.3.4. Οι επίσημες δηλώσεις καθίστανται διαθέσιμες μέσω του επιγραμμικού αποθετηρίου πιστοποιητικών (e-Certis) του άρθρου 81 του ν.4412/16.</w:t>
      </w:r>
    </w:p>
    <w:p w:rsidR="005363F3" w:rsidRPr="00292772" w:rsidRDefault="005363F3" w:rsidP="001946C2">
      <w:pPr>
        <w:spacing w:after="0"/>
        <w:rPr>
          <w:rFonts w:ascii="Tahoma" w:eastAsia="Arial Unicode MS" w:hAnsi="Tahoma" w:cs="Tahoma"/>
          <w:szCs w:val="22"/>
          <w:lang w:val="el-GR"/>
        </w:rPr>
      </w:pPr>
    </w:p>
    <w:p w:rsidR="00415DAD" w:rsidRPr="0040283B" w:rsidRDefault="00415DAD" w:rsidP="007A798E">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δ</w:t>
      </w:r>
      <w:r w:rsidR="005363F3" w:rsidRPr="00292772">
        <w:rPr>
          <w:rFonts w:ascii="Tahoma" w:eastAsia="Arial Unicode MS" w:hAnsi="Tahoma" w:cs="Tahoma"/>
          <w:b/>
          <w:bCs/>
          <w:szCs w:val="22"/>
          <w:lang w:val="el-GR"/>
        </w:rPr>
        <w:t xml:space="preserve">) </w:t>
      </w:r>
      <w:r w:rsidR="00077406" w:rsidRPr="00292772">
        <w:rPr>
          <w:rFonts w:ascii="Tahoma" w:eastAsia="Arial Unicode MS" w:hAnsi="Tahoma" w:cs="Tahoma"/>
          <w:szCs w:val="22"/>
          <w:lang w:val="el-GR"/>
        </w:rPr>
        <w:t xml:space="preserve">Για τις λοιπές περιπτώσεις της παραγράφου 2.2.3.4 </w:t>
      </w:r>
      <w:r w:rsidR="00077406" w:rsidRPr="00292772">
        <w:rPr>
          <w:rFonts w:ascii="Tahoma" w:eastAsia="Arial Unicode MS" w:hAnsi="Tahoma" w:cs="Tahoma"/>
          <w:b/>
          <w:szCs w:val="22"/>
          <w:lang w:val="el-GR"/>
        </w:rPr>
        <w:t>υπεύθυνη δήλωση</w:t>
      </w:r>
      <w:r w:rsidR="00077406" w:rsidRPr="00292772">
        <w:rPr>
          <w:rFonts w:ascii="Tahoma" w:eastAsia="Arial Unicode MS" w:hAnsi="Tahoma" w:cs="Tahoma"/>
          <w:szCs w:val="22"/>
          <w:lang w:val="el-GR"/>
        </w:rPr>
        <w:t xml:space="preserve"> του προσφέροντος οικονομικού φορέα ότι δεν συντρέχουν στο πρόσωπό του οι οριζόμενοι στην παράγραφο λόγοι αποκλεισμού.</w:t>
      </w:r>
    </w:p>
    <w:p w:rsidR="006F0BEE" w:rsidRPr="00CB09BF" w:rsidRDefault="00415DAD" w:rsidP="007A798E">
      <w:pPr>
        <w:spacing w:afterLines="120" w:after="288"/>
        <w:rPr>
          <w:rFonts w:ascii="Tahoma" w:eastAsia="Arial Unicode MS" w:hAnsi="Tahoma" w:cs="Tahoma"/>
          <w:szCs w:val="22"/>
          <w:lang w:val="el-GR" w:eastAsia="el-GR"/>
        </w:rPr>
      </w:pPr>
      <w:r w:rsidRPr="00CB09BF">
        <w:rPr>
          <w:rFonts w:ascii="Tahoma" w:eastAsia="Arial Unicode MS" w:hAnsi="Tahoma" w:cs="Tahoma"/>
          <w:b/>
          <w:bCs/>
          <w:szCs w:val="22"/>
          <w:lang w:val="el-GR"/>
        </w:rPr>
        <w:t>ε</w:t>
      </w:r>
      <w:r w:rsidR="005363F3" w:rsidRPr="00CB09BF">
        <w:rPr>
          <w:rFonts w:ascii="Tahoma" w:eastAsia="Arial Unicode MS" w:hAnsi="Tahoma" w:cs="Tahoma"/>
          <w:b/>
          <w:bCs/>
          <w:szCs w:val="22"/>
          <w:lang w:val="el-GR"/>
        </w:rPr>
        <w:t>)</w:t>
      </w:r>
      <w:r w:rsidR="006F0BEE" w:rsidRPr="00CB09BF">
        <w:rPr>
          <w:rFonts w:ascii="Arial Unicode MS" w:eastAsia="Arial Unicode MS" w:hAnsi="Arial Unicode MS" w:cs="Arial Unicode MS" w:hint="eastAsia"/>
          <w:sz w:val="23"/>
          <w:szCs w:val="23"/>
          <w:lang w:val="el-GR"/>
        </w:rPr>
        <w:t xml:space="preserve"> </w:t>
      </w:r>
      <w:r w:rsidR="006F0BEE" w:rsidRPr="00CB09BF">
        <w:rPr>
          <w:rFonts w:ascii="Tahoma" w:eastAsia="Arial Unicode MS" w:hAnsi="Tahoma" w:cs="Tahoma"/>
          <w:szCs w:val="22"/>
          <w:lang w:val="el-GR" w:eastAsia="el-GR"/>
        </w:rPr>
        <w:t xml:space="preserve">για την </w:t>
      </w:r>
      <w:r w:rsidR="006F0BEE" w:rsidRPr="00CB09BF">
        <w:rPr>
          <w:rFonts w:ascii="Tahoma" w:eastAsia="Arial Unicode MS" w:hAnsi="Tahoma" w:cs="Tahoma"/>
          <w:b/>
          <w:bCs/>
          <w:szCs w:val="22"/>
          <w:lang w:val="el-GR" w:eastAsia="el-GR"/>
        </w:rPr>
        <w:t>παράγραφο 2.2.3.5</w:t>
      </w:r>
      <w:r w:rsidR="006F0BEE" w:rsidRPr="00CB09BF">
        <w:rPr>
          <w:rFonts w:ascii="Tahoma" w:eastAsia="Arial Unicode MS" w:hAnsi="Tahoma" w:cs="Tahoma"/>
          <w:szCs w:val="22"/>
          <w:lang w:val="el-GR" w:eastAsia="el-GR"/>
        </w:rPr>
        <w:t xml:space="preserve">, </w:t>
      </w:r>
      <w:r w:rsidR="006F0BEE" w:rsidRPr="00CB09BF">
        <w:rPr>
          <w:rFonts w:ascii="Tahoma" w:eastAsia="Arial Unicode MS" w:hAnsi="Tahoma" w:cs="Tahoma"/>
          <w:b/>
          <w:bCs/>
          <w:szCs w:val="22"/>
          <w:lang w:val="el-GR" w:eastAsia="el-GR"/>
        </w:rPr>
        <w:t>δικαιολογητικά ονομαστικοποίησης των μετοχών</w:t>
      </w:r>
      <w:r w:rsidR="006F0BEE" w:rsidRPr="00CB09BF">
        <w:rPr>
          <w:rStyle w:val="ac"/>
          <w:rFonts w:ascii="Tahoma" w:eastAsia="Arial Unicode MS" w:hAnsi="Tahoma"/>
          <w:b/>
          <w:bCs/>
          <w:szCs w:val="22"/>
          <w:lang w:val="el-GR" w:eastAsia="el-GR"/>
        </w:rPr>
        <w:footnoteReference w:id="9"/>
      </w:r>
      <w:r w:rsidR="006F0BEE" w:rsidRPr="00CB09BF">
        <w:rPr>
          <w:rFonts w:ascii="Tahoma" w:eastAsia="Arial Unicode MS" w:hAnsi="Tahoma" w:cs="Tahoma"/>
          <w:szCs w:val="22"/>
          <w:lang w:val="el-GR" w:eastAsia="el-GR"/>
        </w:rPr>
        <w:t>, εφόσον ο προσωρινός ανάδοχος είναι ανώνυμη εταιρία . [</w:t>
      </w:r>
      <w:r w:rsidR="006F0BEE" w:rsidRPr="00CB09BF">
        <w:rPr>
          <w:rFonts w:ascii="Tahoma" w:eastAsia="Arial Unicode MS" w:hAnsi="Tahoma" w:cs="Tahoma"/>
          <w:b/>
          <w:bCs/>
          <w:szCs w:val="22"/>
          <w:lang w:val="el-GR" w:eastAsia="el-GR"/>
        </w:rPr>
        <w:t>Εξαιρούνται της υποχρέωσης αυτής οι εταιρείες που είναι εισηγμένες στο Χρηματιστήριο της χώρας εγκατάστασής τους και υποβάλλουν περί τούτου υπεύθυνη δήλωση του νόμιμου εκπροσώπου τους</w:t>
      </w:r>
      <w:r w:rsidR="006F0BEE" w:rsidRPr="00CB09BF">
        <w:rPr>
          <w:rFonts w:ascii="Tahoma" w:eastAsia="Arial Unicode MS" w:hAnsi="Tahoma" w:cs="Tahoma"/>
          <w:szCs w:val="22"/>
          <w:lang w:val="el-GR" w:eastAsia="el-GR"/>
        </w:rPr>
        <w:t>]:</w:t>
      </w:r>
    </w:p>
    <w:p w:rsidR="006F0BEE" w:rsidRPr="00CB09BF" w:rsidRDefault="006F0BEE" w:rsidP="007A798E">
      <w:pPr>
        <w:spacing w:afterLines="120" w:after="288"/>
        <w:rPr>
          <w:rFonts w:ascii="Tahoma" w:eastAsia="Arial Unicode MS" w:hAnsi="Tahoma" w:cs="Tahoma"/>
          <w:szCs w:val="22"/>
          <w:lang w:val="el-GR"/>
        </w:rPr>
      </w:pPr>
      <w:r w:rsidRPr="00CB09BF">
        <w:rPr>
          <w:rFonts w:ascii="Tahoma" w:eastAsia="Arial Unicode MS" w:hAnsi="Tahoma" w:cs="Tahoma"/>
          <w:szCs w:val="22"/>
          <w:lang w:val="el-GR"/>
        </w:rPr>
        <w:t>Ειδικότερα ο προσωρινός ανάδοχος υποβάλλει πιστοποιητικό αρμόδιας αρχής του κράτους της έδρας, από το οποίο να προκύπτει ότι οι μετοχές  είναι ονομαστικές,</w:t>
      </w:r>
      <w:r w:rsidR="00D32118" w:rsidRPr="00CB09BF">
        <w:rPr>
          <w:color w:val="FFFFFF"/>
          <w:szCs w:val="22"/>
          <w:lang w:val="el-GR"/>
        </w:rPr>
        <w:t xml:space="preserve"> </w:t>
      </w:r>
      <w:r w:rsidR="00D32118" w:rsidRPr="00CB09BF">
        <w:rPr>
          <w:rFonts w:ascii="Tahoma" w:hAnsi="Tahoma" w:cs="Tahoma"/>
          <w:szCs w:val="22"/>
          <w:lang w:val="el-GR"/>
        </w:rPr>
        <w:t>το οποίο να έχει εκδοθεί έως τριάντα (30) εργάσιμες ημέρες πριν από την υποβολή του</w:t>
      </w:r>
      <w:r w:rsidR="00D32118" w:rsidRPr="00CB09BF">
        <w:rPr>
          <w:rFonts w:ascii="Tahoma" w:eastAsia="Arial Unicode MS" w:hAnsi="Tahoma" w:cs="Tahoma"/>
          <w:szCs w:val="22"/>
          <w:lang w:val="el-GR"/>
        </w:rPr>
        <w:t>,</w:t>
      </w:r>
      <w:r w:rsidRPr="00CB09BF">
        <w:rPr>
          <w:rFonts w:ascii="Tahoma" w:eastAsia="Arial Unicode MS" w:hAnsi="Tahoma" w:cs="Tahoma"/>
          <w:szCs w:val="22"/>
          <w:lang w:val="el-GR"/>
        </w:rPr>
        <w:t xml:space="preserve"> καθώς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εργάσιμες ημέρες πριν από την ημέρα υποβολής της προσφοράς.</w:t>
      </w:r>
    </w:p>
    <w:p w:rsidR="006F0BEE" w:rsidRPr="00CB09BF" w:rsidRDefault="006F0BEE" w:rsidP="007A798E">
      <w:pPr>
        <w:spacing w:afterLines="120" w:after="288"/>
        <w:rPr>
          <w:rFonts w:ascii="Tahoma" w:eastAsia="Arial Unicode MS" w:hAnsi="Tahoma" w:cs="Tahoma"/>
          <w:szCs w:val="22"/>
          <w:lang w:val="el-GR"/>
        </w:rPr>
      </w:pPr>
      <w:r w:rsidRPr="00CB09BF">
        <w:rPr>
          <w:rFonts w:ascii="Tahoma" w:eastAsia="Arial Unicode MS" w:hAnsi="Tahoma" w:cs="Tahoma"/>
          <w:szCs w:val="22"/>
          <w:lang w:val="el-GR"/>
        </w:rPr>
        <w:t>Εάν ο προσωρινός ανάδοχος είναι αλλοδαπή ανώνυμη εταιρία, και εφόσον έχει, κατά το δίκαιο της έδρας της, ονομαστικές μετοχές προσκομίζει πιστοποιητικό αρμόδιας αρχής του κράτους της έδρας, από το οποίο να προκύπτει ότι οι μετοχές είναι ονομαστικές, αναλυτική κατάσταση μετόχων, με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 ή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w:t>
      </w:r>
    </w:p>
    <w:p w:rsidR="006F0BEE" w:rsidRPr="00CB09BF" w:rsidRDefault="006F0BEE" w:rsidP="007A798E">
      <w:pPr>
        <w:spacing w:afterLines="120" w:after="288"/>
        <w:rPr>
          <w:rFonts w:ascii="Tahoma" w:eastAsia="Arial Unicode MS" w:hAnsi="Tahoma" w:cs="Tahoma"/>
          <w:szCs w:val="22"/>
          <w:lang w:val="el-GR"/>
        </w:rPr>
      </w:pPr>
      <w:r w:rsidRPr="00CB09BF">
        <w:rPr>
          <w:rFonts w:ascii="Tahoma" w:eastAsia="Arial Unicode MS" w:hAnsi="Tahoma" w:cs="Tahoma"/>
          <w:szCs w:val="22"/>
          <w:lang w:val="el-GR"/>
        </w:rPr>
        <w:lastRenderedPageBreak/>
        <w:t>Σε διαφορετική περίπτωση, δηλαδή εφόσον κατά το δίκαιο της χώρας στην οποία έχει την έδρα της δεν έχει ονομαστικές μετοχές, υποβάλλει βεβαίωση περί μη υποχρέωσης ονομαστικοποίησης των μετοχών από αρμόδια αρχή, εφόσον υπάρχει σχετική πρόβλεψη, διαφορετικά προσκομίζει υπεύθυνη δήλωση του διαγωνιζόμενου, έγκυρη και ενημερωμένη κατάσταση μετόχων που κατέχουν τουλάχιστον 1% των μετοχών και αν δεν τηρείται τέτοια κατάσταση, σχετική κατάσταση μετόχων (με 1%), σύμφωνα με την τελευταία Γενική Συνέλευση, αν οι μέτοχοι αυτοί είναι γνωστοί στην εταιρεία. Αν δεν προσκομισθεί κατάσταση κατά τα ανωτέρω, η εταιρεία αιτιολογεί τους λόγους που οι μέτοχοι αυτοί δεν της είναι γνωστοί.</w:t>
      </w:r>
    </w:p>
    <w:p w:rsidR="006F0BEE" w:rsidRPr="00CB09BF" w:rsidRDefault="006F0BEE" w:rsidP="007A798E">
      <w:pPr>
        <w:spacing w:afterLines="120" w:after="288"/>
        <w:rPr>
          <w:rFonts w:ascii="Tahoma" w:eastAsia="Arial Unicode MS" w:hAnsi="Tahoma" w:cs="Tahoma"/>
          <w:szCs w:val="22"/>
          <w:lang w:val="el-GR"/>
        </w:rPr>
      </w:pPr>
      <w:r w:rsidRPr="00CB09BF">
        <w:rPr>
          <w:rFonts w:ascii="Tahoma" w:eastAsia="Arial Unicode MS" w:hAnsi="Tahoma" w:cs="Tahoma"/>
          <w:szCs w:val="22"/>
          <w:lang w:val="el-GR"/>
        </w:rPr>
        <w:t>Η αναθέτουσα αρχή δεν υπεισέρχεται στην κρίση της ως άνω αιτιολογίας. Δύναται, ωστόσο, να αποδείξει τη δυνατότητα υποβολής της κατάστασης μετόχων, και μόνο στην περίπτωση αυτή η εταιρεία αποκλείεται από την παρούσα διαδικασία.</w:t>
      </w:r>
    </w:p>
    <w:p w:rsidR="006F0BEE" w:rsidRPr="007A798E" w:rsidRDefault="006F0BEE" w:rsidP="007A798E">
      <w:pPr>
        <w:spacing w:afterLines="120" w:after="288"/>
        <w:rPr>
          <w:rFonts w:ascii="Tahoma" w:eastAsia="Arial Unicode MS" w:hAnsi="Tahoma" w:cs="Tahoma"/>
          <w:color w:val="00B050"/>
          <w:szCs w:val="22"/>
          <w:u w:val="single"/>
          <w:lang w:val="el-GR"/>
        </w:rPr>
      </w:pPr>
      <w:r w:rsidRPr="00CB09BF">
        <w:rPr>
          <w:rFonts w:ascii="Tahoma" w:eastAsia="Arial Unicode MS" w:hAnsi="Tahoma" w:cs="Tahoma"/>
          <w:szCs w:val="22"/>
          <w:u w:val="single"/>
          <w:lang w:val="el-GR"/>
        </w:rPr>
        <w:t>Περαιτέρω, πριν την υπογραφή της σύμβασης υποβάλλεται η υπεύθυνη δήλωση της κοινής απόφασης των Υπουργών Ανάπτυξης και Επικρατείας 20977/23-8-2007 (Β’ 1673) «Δικαιολογητικά για την τήρηση των μητρώων του ν. 3310/2005 όπως τροποποιήθηκε με το ν. 3414/2005»</w:t>
      </w:r>
      <w:r w:rsidRPr="00CB09BF">
        <w:rPr>
          <w:rStyle w:val="ac"/>
          <w:rFonts w:ascii="Tahoma" w:eastAsia="Arial Unicode MS" w:hAnsi="Tahoma"/>
          <w:szCs w:val="22"/>
          <w:u w:val="single"/>
          <w:lang w:val="el-GR"/>
        </w:rPr>
        <w:footnoteReference w:id="10"/>
      </w:r>
      <w:r w:rsidRPr="00CB09BF">
        <w:rPr>
          <w:rFonts w:ascii="Tahoma" w:eastAsia="Arial Unicode MS" w:hAnsi="Tahoma" w:cs="Tahoma"/>
          <w:szCs w:val="22"/>
          <w:u w:val="single"/>
          <w:lang w:val="el-GR"/>
        </w:rPr>
        <w:t xml:space="preserve"> </w:t>
      </w:r>
      <w:r w:rsidR="002A6D41" w:rsidRPr="00CB09BF">
        <w:rPr>
          <w:rFonts w:ascii="Tahoma" w:eastAsia="Arial Unicode MS" w:hAnsi="Tahoma" w:cs="Tahoma"/>
          <w:szCs w:val="22"/>
          <w:u w:val="single"/>
          <w:lang w:val="el-GR"/>
        </w:rPr>
        <w:t>και</w:t>
      </w:r>
    </w:p>
    <w:p w:rsidR="00415DAD" w:rsidRPr="00292772" w:rsidRDefault="005363F3" w:rsidP="007A798E">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 xml:space="preserve"> </w:t>
      </w:r>
      <w:r w:rsidR="00415DAD" w:rsidRPr="00292772">
        <w:rPr>
          <w:rFonts w:ascii="Tahoma" w:eastAsia="Arial Unicode MS" w:hAnsi="Tahoma" w:cs="Tahoma"/>
          <w:b/>
          <w:bCs/>
          <w:szCs w:val="22"/>
          <w:lang w:val="el-GR"/>
        </w:rPr>
        <w:t>στ</w:t>
      </w:r>
      <w:r w:rsidR="000C463F" w:rsidRPr="00292772">
        <w:rPr>
          <w:rFonts w:ascii="Tahoma" w:eastAsia="Arial Unicode MS" w:hAnsi="Tahoma" w:cs="Tahoma"/>
          <w:b/>
          <w:bCs/>
          <w:szCs w:val="22"/>
          <w:lang w:val="el-GR"/>
        </w:rPr>
        <w:t xml:space="preserve">) </w:t>
      </w:r>
      <w:r w:rsidR="00415DAD" w:rsidRPr="00292772">
        <w:rPr>
          <w:rFonts w:ascii="Tahoma" w:eastAsia="Arial Unicode MS" w:hAnsi="Tahoma" w:cs="Tahoma"/>
          <w:bCs/>
          <w:szCs w:val="22"/>
          <w:lang w:val="el-GR"/>
        </w:rPr>
        <w:t xml:space="preserve">για την παράγραφο </w:t>
      </w:r>
      <w:r w:rsidR="00415DAD" w:rsidRPr="00292772">
        <w:rPr>
          <w:rFonts w:ascii="Tahoma" w:eastAsia="Arial Unicode MS" w:hAnsi="Tahoma" w:cs="Tahoma"/>
          <w:b/>
          <w:bCs/>
          <w:szCs w:val="22"/>
          <w:lang w:val="el-GR"/>
        </w:rPr>
        <w:t>2.2.3.9</w:t>
      </w:r>
      <w:r w:rsidR="00415DAD" w:rsidRPr="00292772">
        <w:rPr>
          <w:rFonts w:ascii="Tahoma" w:eastAsia="Arial Unicode MS" w:hAnsi="Tahoma" w:cs="Tahoma"/>
          <w:bCs/>
          <w:szCs w:val="22"/>
          <w:lang w:val="el-GR"/>
        </w:rPr>
        <w:t xml:space="preserve"> υπεύθυνη </w:t>
      </w:r>
      <w:r w:rsidR="00415DAD" w:rsidRPr="00292772">
        <w:rPr>
          <w:rFonts w:ascii="Tahoma" w:eastAsia="Arial Unicode MS" w:hAnsi="Tahoma" w:cs="Tahoma"/>
          <w:szCs w:val="22"/>
          <w:lang w:val="el-GR"/>
        </w:rPr>
        <w:t>δήλωση του προσφέροντος οικονομικού φορέα – ότι δεν έχει εκδοθεί σε βάρος του απόφαση αποκλεισμού, σύμφωνα μ</w:t>
      </w:r>
      <w:r w:rsidR="00415DAD" w:rsidRPr="00B03620">
        <w:rPr>
          <w:rFonts w:ascii="Tahoma" w:eastAsia="Arial Unicode MS" w:hAnsi="Tahoma" w:cs="Tahoma"/>
          <w:szCs w:val="22"/>
          <w:lang w:val="el-GR"/>
        </w:rPr>
        <w:t>ε το άρθρο 74 τ</w:t>
      </w:r>
      <w:r w:rsidR="00415DAD" w:rsidRPr="00292772">
        <w:rPr>
          <w:rFonts w:ascii="Tahoma" w:eastAsia="Arial Unicode MS" w:hAnsi="Tahoma" w:cs="Tahoma"/>
          <w:szCs w:val="22"/>
          <w:lang w:val="el-GR"/>
        </w:rPr>
        <w:t>ου ν. 4412/2016.</w:t>
      </w:r>
    </w:p>
    <w:p w:rsidR="002A6D41" w:rsidRDefault="005363F3" w:rsidP="007A798E">
      <w:pPr>
        <w:spacing w:afterLines="120" w:after="288"/>
        <w:rPr>
          <w:rFonts w:ascii="Tahoma" w:eastAsia="Arial Unicode MS" w:hAnsi="Tahoma" w:cs="Tahoma"/>
          <w:szCs w:val="22"/>
          <w:lang w:val="el-GR"/>
        </w:rPr>
      </w:pPr>
      <w:r w:rsidRPr="00BB186C">
        <w:rPr>
          <w:rFonts w:ascii="Tahoma" w:eastAsia="Arial Unicode MS" w:hAnsi="Tahoma" w:cs="Tahoma"/>
          <w:b/>
          <w:bCs/>
          <w:szCs w:val="22"/>
          <w:lang w:val="el-GR"/>
        </w:rPr>
        <w:t xml:space="preserve">Β.2. </w:t>
      </w:r>
      <w:r w:rsidRPr="00BB186C">
        <w:rPr>
          <w:rFonts w:ascii="Tahoma" w:eastAsia="Arial Unicode MS" w:hAnsi="Tahoma" w:cs="Tahoma"/>
          <w:szCs w:val="22"/>
          <w:lang w:val="el-GR"/>
        </w:rPr>
        <w:t xml:space="preserve">Για την απόδειξη της απαίτησης του άρθρου </w:t>
      </w:r>
      <w:r w:rsidRPr="00BB186C">
        <w:rPr>
          <w:rFonts w:ascii="Tahoma" w:eastAsia="Arial Unicode MS" w:hAnsi="Tahoma" w:cs="Tahoma"/>
          <w:b/>
          <w:szCs w:val="22"/>
          <w:lang w:val="el-GR"/>
        </w:rPr>
        <w:t>2.2.4</w:t>
      </w:r>
      <w:r w:rsidRPr="00BB186C">
        <w:rPr>
          <w:rFonts w:ascii="Tahoma" w:eastAsia="Arial Unicode MS" w:hAnsi="Tahoma" w:cs="Tahoma"/>
          <w:szCs w:val="22"/>
          <w:lang w:val="el-GR"/>
        </w:rPr>
        <w:t xml:space="preserve"> (απόδειξη καταλληλότητας για την</w:t>
      </w:r>
      <w:r w:rsidRPr="00292772">
        <w:rPr>
          <w:rFonts w:ascii="Tahoma" w:eastAsia="Arial Unicode MS" w:hAnsi="Tahoma" w:cs="Tahoma"/>
          <w:szCs w:val="22"/>
          <w:lang w:val="el-GR"/>
        </w:rPr>
        <w:t xml:space="preserve"> άσκηση επαγγελματικής δραστηριότητας) προσκομίζουν </w:t>
      </w:r>
      <w:r w:rsidRPr="00292772">
        <w:rPr>
          <w:rFonts w:ascii="Tahoma" w:eastAsia="Arial Unicode MS" w:hAnsi="Tahoma" w:cs="Tahoma"/>
          <w:b/>
          <w:szCs w:val="22"/>
          <w:lang w:val="el-GR"/>
        </w:rPr>
        <w:t xml:space="preserve">πιστοποιητικό/βεβαίωση του οικείου </w:t>
      </w:r>
      <w:r w:rsidR="002A6D41" w:rsidRPr="00E8601F">
        <w:rPr>
          <w:rFonts w:ascii="Tahoma" w:eastAsia="Arial Unicode MS" w:hAnsi="Tahoma" w:cs="Tahoma"/>
          <w:b/>
          <w:szCs w:val="22"/>
          <w:lang w:val="el-GR"/>
        </w:rPr>
        <w:t>επαγγελματικού ή εμπορικού μητρώου</w:t>
      </w:r>
      <w:r w:rsidR="00E8601F" w:rsidRPr="000D7F95">
        <w:rPr>
          <w:rFonts w:ascii="Tahoma" w:eastAsia="Arial Unicode MS" w:hAnsi="Tahoma" w:cs="Tahoma"/>
          <w:b/>
          <w:szCs w:val="22"/>
          <w:lang w:val="el-GR"/>
        </w:rPr>
        <w:t>.</w:t>
      </w:r>
      <w:r w:rsidR="001E1794">
        <w:rPr>
          <w:rFonts w:ascii="Tahoma" w:eastAsia="Arial Unicode MS" w:hAnsi="Tahoma" w:cs="Tahoma"/>
          <w:b/>
          <w:szCs w:val="22"/>
          <w:lang w:val="el-GR"/>
        </w:rPr>
        <w:t xml:space="preserve"> </w:t>
      </w:r>
      <w:r w:rsidRPr="00292772">
        <w:rPr>
          <w:rFonts w:ascii="Tahoma" w:eastAsia="Arial Unicode MS" w:hAnsi="Tahoma" w:cs="Tahoma"/>
          <w:szCs w:val="22"/>
          <w:lang w:val="el-GR"/>
        </w:rPr>
        <w:t xml:space="preserve">Οι οικονομικοί φορείς που είναι εγκατεστημένοι σε κράτος-μέλος της Ευρωπαϊκής Ένωσης προσκομίζουν πιστοποιητικό/βεβαίωση του αντίστοιχου επαγγελματικού ή εμπορικού μητρώου του Παραρτήματος </w:t>
      </w:r>
      <w:r w:rsidRPr="00292772">
        <w:rPr>
          <w:rFonts w:ascii="Tahoma" w:eastAsia="Arial Unicode MS" w:hAnsi="Tahoma" w:cs="Tahoma"/>
          <w:szCs w:val="22"/>
          <w:lang w:val="en-US"/>
        </w:rPr>
        <w:t>XI</w:t>
      </w:r>
      <w:r w:rsidRPr="00292772">
        <w:rPr>
          <w:rFonts w:ascii="Tahoma" w:eastAsia="Arial Unicode MS" w:hAnsi="Tahoma" w:cs="Tahoma"/>
          <w:szCs w:val="22"/>
          <w:lang w:val="el-GR"/>
        </w:rPr>
        <w:t xml:space="preserve"> του Προσαρτήματος Α΄του ν.4412/2016, με το οποίο πιστοποιείται αφενός η εγγραφή τους σε αυτό και αφετέρου το ειδικό επάγγελμά</w:t>
      </w:r>
      <w:r w:rsidR="006B2747"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τους. Στην περίπτωση που χώρα δεν τηρεί τέτοιο μητρώο, το έγγραφο ή το πιστοποιητικό μπορεί να αντικαθίσταται από ένορκη βεβαίωση ή, στα κράτη-μέλη ή στις χώρες όπου δεν προβλέπεται ένορκη βεβαίωση , από </w:t>
      </w:r>
      <w:r w:rsidR="006B2747" w:rsidRPr="00292772">
        <w:rPr>
          <w:rFonts w:ascii="Tahoma" w:eastAsia="Arial Unicode MS" w:hAnsi="Tahoma" w:cs="Tahoma"/>
          <w:szCs w:val="22"/>
          <w:lang w:val="el-GR"/>
        </w:rPr>
        <w:t>υπεύθυνη</w:t>
      </w:r>
      <w:r w:rsidRPr="00292772">
        <w:rPr>
          <w:rFonts w:ascii="Tahoma" w:eastAsia="Arial Unicode MS" w:hAnsi="Tahoma" w:cs="Tahoma"/>
          <w:szCs w:val="22"/>
          <w:lang w:val="el-GR"/>
        </w:rPr>
        <w:t xml:space="preserve"> δήλωση του ενδιαφερόμενου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 </w:t>
      </w:r>
    </w:p>
    <w:p w:rsidR="005363F3" w:rsidRPr="007A798E" w:rsidRDefault="005363F3" w:rsidP="007A798E">
      <w:pPr>
        <w:spacing w:afterLines="120" w:after="288"/>
        <w:rPr>
          <w:rFonts w:ascii="Tahoma" w:hAnsi="Tahoma" w:cs="Tahoma"/>
          <w:color w:val="0070C0"/>
          <w:lang w:val="el-GR"/>
        </w:rPr>
      </w:pPr>
      <w:r w:rsidRPr="00292772">
        <w:rPr>
          <w:rFonts w:ascii="Tahoma" w:eastAsia="Arial Unicode MS" w:hAnsi="Tahoma" w:cs="Tahoma"/>
          <w:b/>
          <w:szCs w:val="22"/>
          <w:lang w:val="el-GR"/>
        </w:rPr>
        <w:t xml:space="preserve">Οι εγκατεστημένοι στην Ελλάδα οικονομικοί φορείς προσκομίζουν βεβαίωση εγγραφής </w:t>
      </w:r>
      <w:r w:rsidR="00D55A1F" w:rsidRPr="000D7F95">
        <w:rPr>
          <w:rFonts w:ascii="Tahoma" w:eastAsia="Arial Unicode MS" w:hAnsi="Tahoma" w:cs="Tahoma"/>
          <w:szCs w:val="22"/>
          <w:lang w:val="el-GR"/>
        </w:rPr>
        <w:t>σ</w:t>
      </w:r>
      <w:r w:rsidR="00D55A1F" w:rsidRPr="000D7F95">
        <w:rPr>
          <w:rFonts w:ascii="Tahoma" w:eastAsia="Calibri" w:hAnsi="Tahoma" w:cs="Tahoma"/>
          <w:lang w:val="el-GR"/>
        </w:rPr>
        <w:t>το οικείο επαγγελματικό μητρώο.</w:t>
      </w:r>
    </w:p>
    <w:p w:rsidR="006C2717" w:rsidRPr="000D7F95" w:rsidRDefault="006C2717" w:rsidP="007A798E">
      <w:pPr>
        <w:spacing w:afterLines="120" w:after="288"/>
        <w:rPr>
          <w:rFonts w:ascii="Tahoma" w:eastAsia="Calibri" w:hAnsi="Tahoma" w:cs="Tahoma"/>
          <w:lang w:val="el-GR"/>
        </w:rPr>
      </w:pPr>
      <w:r w:rsidRPr="000D7F95">
        <w:rPr>
          <w:rFonts w:ascii="Tahoma" w:eastAsia="Calibri" w:hAnsi="Tahoma" w:cs="Tahoma"/>
          <w:lang w:val="el-GR"/>
        </w:rPr>
        <w:t xml:space="preserve">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w:t>
      </w:r>
      <w:r w:rsidRPr="001E1794">
        <w:rPr>
          <w:rFonts w:ascii="Tahoma" w:eastAsia="Calibri" w:hAnsi="Tahoma" w:cs="Tahoma"/>
          <w:b/>
          <w:lang w:val="el-GR"/>
        </w:rPr>
        <w:t>εκδοθεί έως τριάντα (30) εργάσιμες ημέρες</w:t>
      </w:r>
      <w:r w:rsidRPr="000D7F95">
        <w:rPr>
          <w:rFonts w:ascii="Tahoma" w:eastAsia="Calibri" w:hAnsi="Tahoma" w:cs="Tahoma"/>
          <w:lang w:val="el-GR"/>
        </w:rPr>
        <w:t xml:space="preserve"> πριν από την υποβολή τους,</w:t>
      </w:r>
      <w:r w:rsidRPr="000D7F95">
        <w:rPr>
          <w:rStyle w:val="ac"/>
          <w:rFonts w:ascii="Tahoma" w:eastAsia="Calibri" w:hAnsi="Tahoma" w:cs="Tahoma"/>
          <w:lang w:val="el-GR"/>
        </w:rPr>
        <w:footnoteReference w:id="11"/>
      </w:r>
      <w:r w:rsidRPr="000D7F95">
        <w:rPr>
          <w:rFonts w:ascii="Tahoma" w:eastAsia="Calibri" w:hAnsi="Tahoma" w:cs="Tahoma"/>
          <w:lang w:val="el-GR"/>
        </w:rPr>
        <w:t xml:space="preserve"> εκτός αν, σύμφωνα με τις ειδικότερες διατάξεις αυτών, φέρουν συγκεκριμένο χρόνο ισχύος.</w:t>
      </w:r>
    </w:p>
    <w:p w:rsidR="006C2717" w:rsidRPr="00292772" w:rsidRDefault="006C2717" w:rsidP="001946C2">
      <w:pPr>
        <w:suppressAutoHyphens w:val="0"/>
        <w:autoSpaceDE w:val="0"/>
        <w:autoSpaceDN w:val="0"/>
        <w:adjustRightInd w:val="0"/>
        <w:spacing w:after="0"/>
        <w:rPr>
          <w:rFonts w:ascii="Tahoma" w:eastAsia="Arial Unicode MS" w:hAnsi="Tahoma" w:cs="Tahoma"/>
          <w:b/>
          <w:szCs w:val="22"/>
          <w:lang w:val="el-GR"/>
        </w:rPr>
      </w:pPr>
    </w:p>
    <w:p w:rsidR="00E53507" w:rsidRPr="00F653B0" w:rsidRDefault="005363F3" w:rsidP="00E53507">
      <w:pPr>
        <w:spacing w:after="240"/>
        <w:ind w:left="425" w:hanging="425"/>
        <w:rPr>
          <w:rFonts w:ascii="Tahoma" w:eastAsia="Arial Unicode MS" w:hAnsi="Tahoma" w:cs="Tahoma"/>
          <w:bCs/>
          <w:szCs w:val="22"/>
          <w:lang w:val="el-GR" w:eastAsia="en-US"/>
        </w:rPr>
      </w:pPr>
      <w:r w:rsidRPr="003A456B">
        <w:rPr>
          <w:rFonts w:ascii="Tahoma" w:eastAsia="Arial Unicode MS" w:hAnsi="Tahoma" w:cs="Tahoma"/>
          <w:b/>
          <w:bCs/>
          <w:szCs w:val="22"/>
          <w:lang w:val="el-GR"/>
        </w:rPr>
        <w:t>Β.3</w:t>
      </w:r>
      <w:r w:rsidR="00E53507" w:rsidRPr="003A456B">
        <w:rPr>
          <w:rFonts w:ascii="Tahoma" w:eastAsia="Arial Unicode MS" w:hAnsi="Tahoma" w:cs="Tahoma"/>
          <w:b/>
          <w:bCs/>
          <w:szCs w:val="22"/>
          <w:lang w:val="el-GR"/>
        </w:rPr>
        <w:t xml:space="preserve">. </w:t>
      </w:r>
      <w:r w:rsidRPr="003A456B">
        <w:rPr>
          <w:rFonts w:ascii="Tahoma" w:eastAsia="Arial Unicode MS" w:hAnsi="Tahoma" w:cs="Tahoma"/>
          <w:b/>
          <w:bCs/>
          <w:szCs w:val="22"/>
          <w:lang w:val="el-GR"/>
        </w:rPr>
        <w:t xml:space="preserve"> </w:t>
      </w:r>
      <w:r w:rsidR="00E53507" w:rsidRPr="003A456B">
        <w:rPr>
          <w:rFonts w:ascii="Tahoma" w:eastAsia="Arial Unicode MS" w:hAnsi="Tahoma" w:cs="Tahoma"/>
          <w:bCs/>
          <w:szCs w:val="22"/>
          <w:lang w:val="el-GR" w:eastAsia="en-US"/>
        </w:rPr>
        <w:t>Για</w:t>
      </w:r>
      <w:r w:rsidR="00E53507" w:rsidRPr="00F653B0">
        <w:rPr>
          <w:rFonts w:ascii="Tahoma" w:eastAsia="Arial Unicode MS" w:hAnsi="Tahoma" w:cs="Tahoma"/>
          <w:bCs/>
          <w:szCs w:val="22"/>
          <w:lang w:val="el-GR" w:eastAsia="en-US"/>
        </w:rPr>
        <w:t xml:space="preserve"> την απόδειξη της οικονομικής και χρηματοοικονομικής επάρκειας οι οικονομικοί φορείς απαιτείται να προσκομίσουν:</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088"/>
      </w:tblGrid>
      <w:tr w:rsidR="00E53507" w:rsidRPr="00E53507" w:rsidTr="006C5F6E">
        <w:tc>
          <w:tcPr>
            <w:tcW w:w="1843" w:type="dxa"/>
            <w:shd w:val="clear" w:color="auto" w:fill="auto"/>
            <w:vAlign w:val="center"/>
          </w:tcPr>
          <w:p w:rsidR="00E53507" w:rsidRPr="00E53507" w:rsidRDefault="00E53507" w:rsidP="00E53507">
            <w:pPr>
              <w:suppressAutoHyphens w:val="0"/>
              <w:spacing w:after="0"/>
              <w:jc w:val="center"/>
              <w:rPr>
                <w:rFonts w:ascii="Tahoma" w:eastAsia="Arial Unicode MS" w:hAnsi="Tahoma" w:cs="Tahoma"/>
                <w:b/>
                <w:szCs w:val="22"/>
                <w:lang w:val="el-GR" w:eastAsia="en-US"/>
              </w:rPr>
            </w:pPr>
            <w:r w:rsidRPr="00E53507">
              <w:rPr>
                <w:rFonts w:ascii="Tahoma" w:eastAsia="Arial Unicode MS" w:hAnsi="Tahoma" w:cs="Tahoma"/>
                <w:b/>
                <w:szCs w:val="22"/>
                <w:lang w:val="el-GR" w:eastAsia="en-US"/>
              </w:rPr>
              <w:t>Παραπομπή σε προϋπόθεση</w:t>
            </w:r>
          </w:p>
        </w:tc>
        <w:tc>
          <w:tcPr>
            <w:tcW w:w="7088" w:type="dxa"/>
            <w:shd w:val="clear" w:color="auto" w:fill="auto"/>
            <w:vAlign w:val="center"/>
          </w:tcPr>
          <w:p w:rsidR="00E53507" w:rsidRPr="00E53507" w:rsidRDefault="00E53507" w:rsidP="00E53507">
            <w:pPr>
              <w:suppressAutoHyphens w:val="0"/>
              <w:spacing w:after="0"/>
              <w:jc w:val="center"/>
              <w:rPr>
                <w:rFonts w:ascii="Tahoma" w:eastAsia="Arial Unicode MS" w:hAnsi="Tahoma" w:cs="Tahoma"/>
                <w:b/>
                <w:szCs w:val="22"/>
                <w:lang w:val="el-GR" w:eastAsia="en-US"/>
              </w:rPr>
            </w:pPr>
            <w:r w:rsidRPr="00E53507">
              <w:rPr>
                <w:rFonts w:ascii="Tahoma" w:eastAsia="Arial Unicode MS" w:hAnsi="Tahoma" w:cs="Tahoma"/>
                <w:b/>
                <w:szCs w:val="22"/>
                <w:lang w:val="el-GR" w:eastAsia="en-US"/>
              </w:rPr>
              <w:t>Αποδεικτικά μέσα</w:t>
            </w:r>
          </w:p>
        </w:tc>
      </w:tr>
      <w:tr w:rsidR="00E53507" w:rsidRPr="007E13EF" w:rsidTr="006C5F6E">
        <w:tc>
          <w:tcPr>
            <w:tcW w:w="1843" w:type="dxa"/>
            <w:shd w:val="clear" w:color="auto" w:fill="auto"/>
            <w:vAlign w:val="center"/>
          </w:tcPr>
          <w:p w:rsidR="00E53507" w:rsidRPr="00E53507" w:rsidRDefault="00E53507" w:rsidP="00E53507">
            <w:pPr>
              <w:suppressAutoHyphens w:val="0"/>
              <w:spacing w:after="0"/>
              <w:jc w:val="left"/>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 xml:space="preserve">προϋπόθεση </w:t>
            </w:r>
          </w:p>
          <w:p w:rsidR="00E53507" w:rsidRPr="00E53507" w:rsidRDefault="00E53507" w:rsidP="00E53507">
            <w:pPr>
              <w:suppressAutoHyphens w:val="0"/>
              <w:spacing w:after="0"/>
              <w:jc w:val="left"/>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1.1 ανωτέρω</w:t>
            </w:r>
          </w:p>
        </w:tc>
        <w:tc>
          <w:tcPr>
            <w:tcW w:w="7088" w:type="dxa"/>
            <w:shd w:val="clear" w:color="auto" w:fill="auto"/>
          </w:tcPr>
          <w:p w:rsidR="00E53507" w:rsidRPr="00E53507" w:rsidRDefault="00E53507" w:rsidP="00E53507">
            <w:pPr>
              <w:suppressAutoHyphens w:val="0"/>
              <w:spacing w:after="0"/>
              <w:rPr>
                <w:rFonts w:ascii="Tahoma" w:eastAsia="Arial Unicode MS" w:hAnsi="Tahoma" w:cs="Tahoma"/>
                <w:szCs w:val="22"/>
                <w:lang w:val="el-GR" w:eastAsia="el-GR"/>
              </w:rPr>
            </w:pPr>
            <w:r w:rsidRPr="00E53507">
              <w:rPr>
                <w:rFonts w:ascii="Tahoma" w:eastAsia="Arial Unicode MS" w:hAnsi="Tahoma" w:cs="Tahoma"/>
                <w:b/>
                <w:szCs w:val="22"/>
                <w:lang w:val="el-GR" w:eastAsia="el-GR"/>
              </w:rPr>
              <w:t>Ισολογισμούς</w:t>
            </w:r>
            <w:r w:rsidRPr="00E53507">
              <w:rPr>
                <w:rFonts w:ascii="Tahoma" w:eastAsia="Arial Unicode MS" w:hAnsi="Tahoma" w:cs="Tahoma"/>
                <w:szCs w:val="22"/>
                <w:lang w:val="el-GR" w:eastAsia="el-GR"/>
              </w:rPr>
              <w:t xml:space="preserve"> των τελευταίων τριών (3) διαχειριστικών χρήσεων, σε περίπτωση που υποχρεούται στην έκδοση Ισολογισμών, ή</w:t>
            </w:r>
          </w:p>
          <w:p w:rsidR="00E53507" w:rsidRPr="00E53507" w:rsidRDefault="00E53507" w:rsidP="00E53507">
            <w:pPr>
              <w:suppressAutoHyphens w:val="0"/>
              <w:spacing w:after="0"/>
              <w:rPr>
                <w:rFonts w:ascii="Tahoma" w:eastAsia="Arial Unicode MS" w:hAnsi="Tahoma" w:cs="Tahoma"/>
                <w:b/>
                <w:szCs w:val="22"/>
                <w:lang w:val="el-GR" w:eastAsia="el-GR"/>
              </w:rPr>
            </w:pPr>
            <w:r w:rsidRPr="00E53507">
              <w:rPr>
                <w:rFonts w:ascii="Tahoma" w:eastAsia="Arial Unicode MS" w:hAnsi="Tahoma" w:cs="Tahoma"/>
                <w:b/>
                <w:szCs w:val="22"/>
                <w:lang w:val="el-GR" w:eastAsia="el-GR"/>
              </w:rPr>
              <w:lastRenderedPageBreak/>
              <w:t>Δήλωση</w:t>
            </w:r>
            <w:r w:rsidRPr="00E53507">
              <w:rPr>
                <w:rFonts w:ascii="Tahoma" w:eastAsia="Arial Unicode MS" w:hAnsi="Tahoma" w:cs="Tahoma"/>
                <w:szCs w:val="22"/>
                <w:lang w:val="el-GR" w:eastAsia="el-GR"/>
              </w:rPr>
              <w:t xml:space="preserve"> του συνολικού ύψους του ετήσιου κύκλου εργασιών, σε περίπτωση που δεν υποχρεούται στην έκδοση Ισολογισμών.</w:t>
            </w:r>
          </w:p>
        </w:tc>
      </w:tr>
    </w:tbl>
    <w:p w:rsidR="00C44F40" w:rsidRPr="00B03EA4" w:rsidRDefault="00C44F40" w:rsidP="00C44F40">
      <w:pPr>
        <w:spacing w:after="0"/>
        <w:rPr>
          <w:rFonts w:ascii="Tahoma" w:eastAsia="Arial Unicode MS" w:hAnsi="Tahoma" w:cs="Tahoma"/>
          <w:bCs/>
          <w:szCs w:val="22"/>
          <w:lang w:val="el-GR"/>
        </w:rPr>
      </w:pPr>
    </w:p>
    <w:p w:rsidR="002A6D41" w:rsidRPr="00B03EA4" w:rsidRDefault="002A6D41" w:rsidP="00C44F40">
      <w:pPr>
        <w:tabs>
          <w:tab w:val="left" w:pos="1890"/>
        </w:tabs>
        <w:spacing w:after="0"/>
        <w:rPr>
          <w:rFonts w:ascii="Tahoma" w:eastAsia="Arial Unicode MS" w:hAnsi="Tahoma" w:cs="Tahoma"/>
          <w:bCs/>
          <w:szCs w:val="22"/>
          <w:highlight w:val="yellow"/>
          <w:lang w:val="el-GR"/>
        </w:rPr>
      </w:pPr>
    </w:p>
    <w:p w:rsidR="00E53507" w:rsidRPr="008C29CC" w:rsidRDefault="005363F3" w:rsidP="00E53507">
      <w:pPr>
        <w:spacing w:after="240"/>
        <w:ind w:left="425" w:hanging="425"/>
        <w:rPr>
          <w:rFonts w:ascii="Tahoma" w:eastAsia="Arial Unicode MS" w:hAnsi="Tahoma" w:cs="Tahoma"/>
          <w:bCs/>
          <w:szCs w:val="22"/>
          <w:lang w:val="el-GR" w:eastAsia="en-US"/>
        </w:rPr>
      </w:pPr>
      <w:r w:rsidRPr="003A456B">
        <w:rPr>
          <w:rFonts w:ascii="Tahoma" w:eastAsia="Arial Unicode MS" w:hAnsi="Tahoma" w:cs="Tahoma"/>
          <w:b/>
          <w:bCs/>
          <w:szCs w:val="22"/>
          <w:lang w:val="el-GR"/>
        </w:rPr>
        <w:t>Β.4.</w:t>
      </w:r>
      <w:r w:rsidR="00E53507" w:rsidRPr="003A456B">
        <w:rPr>
          <w:rFonts w:ascii="Tahoma" w:eastAsia="Arial Unicode MS" w:hAnsi="Tahoma" w:cs="Tahoma"/>
          <w:b/>
          <w:bCs/>
          <w:szCs w:val="22"/>
          <w:lang w:val="el-GR"/>
        </w:rPr>
        <w:t xml:space="preserve"> </w:t>
      </w:r>
      <w:r w:rsidR="00E53507" w:rsidRPr="003A456B">
        <w:rPr>
          <w:rFonts w:ascii="Tahoma" w:eastAsia="Arial Unicode MS" w:hAnsi="Tahoma" w:cs="Tahoma"/>
          <w:bCs/>
          <w:szCs w:val="22"/>
          <w:lang w:val="el-GR" w:eastAsia="en-US"/>
        </w:rPr>
        <w:t>Γι</w:t>
      </w:r>
      <w:r w:rsidR="00E53507" w:rsidRPr="008C29CC">
        <w:rPr>
          <w:rFonts w:ascii="Tahoma" w:eastAsia="Arial Unicode MS" w:hAnsi="Tahoma" w:cs="Tahoma"/>
          <w:bCs/>
          <w:szCs w:val="22"/>
          <w:lang w:val="el-GR" w:eastAsia="en-US"/>
        </w:rPr>
        <w:t>α την απόδειξη της Τεχνικής και Επαγγελματικής ικανότητας οι οικονομικοί φορείς προσκομίζουν αντίστοιχα:</w:t>
      </w:r>
    </w:p>
    <w:tbl>
      <w:tblPr>
        <w:tblW w:w="9356" w:type="dxa"/>
        <w:tblInd w:w="108" w:type="dxa"/>
        <w:tblLayout w:type="fixed"/>
        <w:tblLook w:val="01E0" w:firstRow="1" w:lastRow="1" w:firstColumn="1" w:lastColumn="1" w:noHBand="0" w:noVBand="0"/>
      </w:tblPr>
      <w:tblGrid>
        <w:gridCol w:w="1560"/>
        <w:gridCol w:w="7796"/>
      </w:tblGrid>
      <w:tr w:rsidR="00E53507" w:rsidRPr="00E53507" w:rsidTr="006C5F6E">
        <w:tc>
          <w:tcPr>
            <w:tcW w:w="1560" w:type="dxa"/>
            <w:tcBorders>
              <w:top w:val="single" w:sz="4" w:space="0" w:color="auto"/>
              <w:left w:val="single" w:sz="4" w:space="0" w:color="auto"/>
              <w:bottom w:val="single" w:sz="4" w:space="0" w:color="auto"/>
              <w:right w:val="single" w:sz="4" w:space="0" w:color="auto"/>
            </w:tcBorders>
          </w:tcPr>
          <w:p w:rsidR="00E53507" w:rsidRPr="00E53507" w:rsidRDefault="00E53507" w:rsidP="00E53507">
            <w:pPr>
              <w:suppressAutoHyphens w:val="0"/>
              <w:spacing w:after="0"/>
              <w:jc w:val="center"/>
              <w:rPr>
                <w:rFonts w:ascii="Tahoma" w:eastAsia="Arial Unicode MS" w:hAnsi="Tahoma" w:cs="Tahoma"/>
                <w:b/>
                <w:sz w:val="20"/>
                <w:szCs w:val="20"/>
                <w:lang w:val="el-GR" w:eastAsia="en-US"/>
              </w:rPr>
            </w:pPr>
            <w:r w:rsidRPr="00E53507">
              <w:rPr>
                <w:rFonts w:ascii="Tahoma" w:eastAsia="Arial Unicode MS" w:hAnsi="Tahoma" w:cs="Tahoma"/>
                <w:b/>
                <w:sz w:val="20"/>
                <w:szCs w:val="20"/>
                <w:lang w:val="el-GR" w:eastAsia="en-US"/>
              </w:rPr>
              <w:t>Παραπομπή σε προϋπόθεση</w:t>
            </w:r>
          </w:p>
        </w:tc>
        <w:tc>
          <w:tcPr>
            <w:tcW w:w="7796" w:type="dxa"/>
            <w:tcBorders>
              <w:top w:val="single" w:sz="4" w:space="0" w:color="auto"/>
              <w:left w:val="single" w:sz="4" w:space="0" w:color="auto"/>
              <w:bottom w:val="single" w:sz="4" w:space="0" w:color="auto"/>
              <w:right w:val="single" w:sz="4" w:space="0" w:color="auto"/>
            </w:tcBorders>
            <w:vAlign w:val="center"/>
          </w:tcPr>
          <w:p w:rsidR="00E53507" w:rsidRPr="00E53507" w:rsidRDefault="00E53507" w:rsidP="00E53507">
            <w:pPr>
              <w:tabs>
                <w:tab w:val="num" w:pos="720"/>
              </w:tabs>
              <w:suppressAutoHyphens w:val="0"/>
              <w:spacing w:before="60"/>
              <w:ind w:left="720" w:hanging="360"/>
              <w:jc w:val="center"/>
              <w:rPr>
                <w:rFonts w:ascii="Tahoma" w:eastAsia="Arial Unicode MS" w:hAnsi="Tahoma" w:cs="Tahoma"/>
                <w:b/>
                <w:szCs w:val="22"/>
                <w:lang w:val="el-GR" w:eastAsia="el-GR"/>
              </w:rPr>
            </w:pPr>
            <w:r w:rsidRPr="00E53507">
              <w:rPr>
                <w:rFonts w:ascii="Tahoma" w:eastAsia="Arial Unicode MS" w:hAnsi="Tahoma" w:cs="Tahoma"/>
                <w:b/>
                <w:szCs w:val="22"/>
                <w:lang w:val="el-GR" w:eastAsia="el-GR"/>
              </w:rPr>
              <w:t>Αποδεικτικά μέσα</w:t>
            </w:r>
          </w:p>
        </w:tc>
      </w:tr>
      <w:tr w:rsidR="00E53507" w:rsidRPr="007E13EF" w:rsidTr="006C5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E53507" w:rsidRPr="00E53507" w:rsidRDefault="00E53507" w:rsidP="00E53507">
            <w:pPr>
              <w:suppressAutoHyphens w:val="0"/>
              <w:spacing w:after="0"/>
              <w:jc w:val="left"/>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προϋπόθεση 2.1 ανωτέρω</w:t>
            </w:r>
          </w:p>
        </w:tc>
        <w:tc>
          <w:tcPr>
            <w:tcW w:w="7796" w:type="dxa"/>
          </w:tcPr>
          <w:p w:rsidR="00E53507" w:rsidRPr="00E53507" w:rsidRDefault="00E53507" w:rsidP="00E53507">
            <w:pPr>
              <w:suppressAutoHyphens w:val="0"/>
              <w:spacing w:before="60" w:after="0"/>
              <w:ind w:left="720" w:hanging="360"/>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1. Πίνακα των κυριότερων έργων που ολοκλήρωσε επιτυχώς ο υποψήφιος Ανάδοχος, κατά τα πέντε τελευταία έτη, τα οποία έχουν παραληφθεί οριστικώς και είναι αντίστοιχα με το υπό ανάθεση Έργο. </w:t>
            </w:r>
          </w:p>
          <w:p w:rsidR="00E53507" w:rsidRPr="00E53507" w:rsidRDefault="00E53507" w:rsidP="00E53507">
            <w:pPr>
              <w:tabs>
                <w:tab w:val="num" w:pos="0"/>
              </w:tabs>
              <w:suppressAutoHyphens w:val="0"/>
              <w:spacing w:before="140"/>
              <w:ind w:left="45"/>
              <w:rPr>
                <w:rFonts w:ascii="Tahoma" w:eastAsia="Arial Unicode MS" w:hAnsi="Tahoma" w:cs="Tahoma"/>
                <w:szCs w:val="22"/>
                <w:lang w:val="el-GR" w:eastAsia="el-GR"/>
              </w:rPr>
            </w:pPr>
            <w:r w:rsidRPr="00E53507">
              <w:rPr>
                <w:rFonts w:ascii="Tahoma" w:eastAsia="Arial Unicode MS" w:hAnsi="Tahoma" w:cs="Tahoma"/>
                <w:b/>
                <w:bCs/>
                <w:szCs w:val="22"/>
                <w:lang w:val="el-GR" w:eastAsia="el-GR"/>
              </w:rPr>
              <w:t xml:space="preserve">Αντίστοιχα Έργα </w:t>
            </w:r>
            <w:r w:rsidRPr="00E53507">
              <w:rPr>
                <w:rFonts w:ascii="Tahoma" w:eastAsia="Arial Unicode MS" w:hAnsi="Tahoma" w:cs="Tahoma"/>
                <w:szCs w:val="22"/>
                <w:lang w:val="el-GR" w:eastAsia="el-GR"/>
              </w:rPr>
              <w:t>ορίζονται οποιαδήποτε έργα που αφορούν  όμοιο ή ισοδύναμο περιβάλλον τεχνολογιών που εφαρμόζονται, μεθοδολογιών, κλίμακας και τεχνολογικής / επιχειρησιακής πολυπλοκότητας.</w:t>
            </w:r>
          </w:p>
          <w:p w:rsidR="00E53507" w:rsidRPr="00E53507" w:rsidRDefault="00E53507" w:rsidP="00E53507">
            <w:pPr>
              <w:suppressAutoHyphens w:val="0"/>
              <w:spacing w:after="0"/>
              <w:rPr>
                <w:rFonts w:ascii="Tahoma" w:eastAsia="Arial Unicode MS" w:hAnsi="Tahoma" w:cs="Tahoma"/>
                <w:szCs w:val="22"/>
                <w:lang w:val="el-GR" w:eastAsia="el-GR"/>
              </w:rPr>
            </w:pPr>
            <w:r w:rsidRPr="00E53507">
              <w:rPr>
                <w:rFonts w:ascii="Tahoma" w:eastAsia="Arial Unicode MS" w:hAnsi="Tahoma" w:cs="Tahoma"/>
                <w:szCs w:val="22"/>
                <w:lang w:val="el-GR" w:eastAsia="el-GR"/>
              </w:rPr>
              <w:t>Για</w:t>
            </w:r>
            <w:r w:rsidRPr="00E53507">
              <w:rPr>
                <w:rFonts w:ascii="Tahoma" w:eastAsia="Arial Unicode MS" w:hAnsi="Tahoma" w:cs="Tahoma"/>
                <w:szCs w:val="22"/>
                <w:lang w:val="el-GR" w:eastAsia="en-US"/>
              </w:rPr>
              <w:t xml:space="preserve"> κάθε ένα από τα έργα, πρέπει να αναφέρεται ο πελάτης, η διάρκεια εκτέλεσης του έργου, το συμβατικό του τίμημα, το συγκεκριμένο αντικείμενο του έργου με αναφορά του αριθμού χρηστών του συστήματος, ο ρόλος του Προσφέροντος </w:t>
            </w:r>
            <w:r w:rsidRPr="00E53507">
              <w:rPr>
                <w:rFonts w:ascii="Tahoma" w:eastAsia="Arial Unicode MS" w:hAnsi="Tahoma" w:cs="Tahoma"/>
                <w:i/>
                <w:szCs w:val="22"/>
                <w:lang w:val="el-GR" w:eastAsia="en-US"/>
              </w:rPr>
              <w:t>(κύριος συμβαλλόμενος, υπεργολάβος</w:t>
            </w:r>
            <w:r w:rsidRPr="00E53507">
              <w:rPr>
                <w:rFonts w:ascii="Tahoma" w:eastAsia="Arial Unicode MS" w:hAnsi="Tahoma" w:cs="Tahoma"/>
                <w:i/>
                <w:szCs w:val="22"/>
                <w:lang w:val="el-GR" w:eastAsia="el-GR"/>
              </w:rPr>
              <w:t>, κλπ),</w:t>
            </w:r>
            <w:r w:rsidRPr="00E53507">
              <w:rPr>
                <w:rFonts w:ascii="Tahoma" w:eastAsia="Arial Unicode MS" w:hAnsi="Tahoma" w:cs="Tahoma"/>
                <w:szCs w:val="22"/>
                <w:lang w:val="el-GR" w:eastAsia="el-GR"/>
              </w:rPr>
              <w:t xml:space="preserve"> το ποσοστό συμμετοχής σε οικονομικά μεγέθη και το πλήθος των υπηρεσιών που παρείχε ο Προσφέρων σε ανθρωπομήνες. Στον κατάλογο θα αναφέρονται διακριτά τα έργα που τεκμηριώνουν τις ελάχιστες προϋποθέσεις συμμετοχής. </w:t>
            </w:r>
          </w:p>
          <w:p w:rsidR="00E53507" w:rsidRPr="00E53507" w:rsidRDefault="00E53507" w:rsidP="00E53507">
            <w:pPr>
              <w:widowControl w:val="0"/>
              <w:suppressAutoHyphens w:val="0"/>
              <w:spacing w:before="100" w:after="80"/>
              <w:rPr>
                <w:rFonts w:ascii="Tahoma" w:eastAsia="Arial Unicode MS" w:hAnsi="Tahoma" w:cs="Tahoma"/>
                <w:szCs w:val="22"/>
                <w:lang w:val="el-GR" w:eastAsia="el-GR"/>
              </w:rPr>
            </w:pPr>
            <w:r w:rsidRPr="00E53507">
              <w:rPr>
                <w:rFonts w:ascii="Tahoma" w:eastAsia="Arial Unicode MS" w:hAnsi="Tahoma" w:cs="Tahoma"/>
                <w:szCs w:val="22"/>
                <w:lang w:val="el-GR" w:eastAsia="el-GR"/>
              </w:rPr>
              <w:t>Ο Πίνακας των κυριότερων έργων πρέπει να συνταχθεί σύμφωνα με το ακόλουθο υπόδειγμα:</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856"/>
              <w:gridCol w:w="814"/>
              <w:gridCol w:w="630"/>
              <w:gridCol w:w="1093"/>
              <w:gridCol w:w="1121"/>
              <w:gridCol w:w="1356"/>
              <w:gridCol w:w="1220"/>
            </w:tblGrid>
            <w:tr w:rsidR="00E53507" w:rsidRPr="007E13EF" w:rsidTr="006C5F6E">
              <w:trPr>
                <w:trHeight w:val="1167"/>
              </w:trPr>
              <w:tc>
                <w:tcPr>
                  <w:tcW w:w="263"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Α/Α</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ind w:left="-108"/>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ΠΕΛΑΤΗΣ</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ind w:left="-108"/>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ΔΙΑΡΚΕΙΑ ΕΚΤΕΛΕΣΗΣ ΕΡΓΟΥ (από – έως)</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ind w:left="-108"/>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ΣΥΜΒΑΤΙΚΟ ΤΙΜΗΜΑ</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ind w:left="72"/>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ΣΥΝΤΟΜΗ ΠΕΡΙΓΡΑΦΗ ΤΟΥ ΕΡΓΟΥ  (με αναφορά αριθμού χρηστών)</w:t>
                  </w: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ΡΟΛΟΣ ΠΡΟΣΦΕΡΟΝΤΟΣ &amp; ΠΟΣΟΣΤΟ ΣΥΜΜΕΤΟΧΗΣ ΣΤΟ ΕΡΓΟ</w:t>
                  </w:r>
                </w:p>
                <w:p w:rsidR="00E53507" w:rsidRPr="00E53507" w:rsidRDefault="00E53507" w:rsidP="00E53507">
                  <w:pPr>
                    <w:tabs>
                      <w:tab w:val="left" w:pos="-2268"/>
                    </w:tabs>
                    <w:suppressAutoHyphens w:val="0"/>
                    <w:spacing w:after="0"/>
                    <w:ind w:left="72"/>
                    <w:jc w:val="center"/>
                    <w:rPr>
                      <w:rFonts w:ascii="Tahoma" w:eastAsia="Arial Unicode MS" w:hAnsi="Tahoma" w:cs="Tahoma"/>
                      <w:sz w:val="12"/>
                      <w:szCs w:val="12"/>
                      <w:lang w:val="el-GR" w:eastAsia="el-GR"/>
                    </w:rPr>
                  </w:pP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ΠΛΗΘΟΣ ΠΡΟΣΦΕΡΘΕΝΤΩΝ ΑΝΘΡΩΠΟΜΗΝΩΝ</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E53507" w:rsidRPr="00E53507" w:rsidRDefault="00E53507" w:rsidP="00E53507">
                  <w:pPr>
                    <w:tabs>
                      <w:tab w:val="left" w:pos="-2268"/>
                    </w:tabs>
                    <w:suppressAutoHyphens w:val="0"/>
                    <w:spacing w:after="0"/>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ΣΤΟΙΧΕΙΟ ΤΕΚΜΗΡΙΩΣΗΣ</w:t>
                  </w:r>
                </w:p>
                <w:p w:rsidR="00E53507" w:rsidRPr="00E53507" w:rsidRDefault="00E53507" w:rsidP="00E53507">
                  <w:pPr>
                    <w:tabs>
                      <w:tab w:val="left" w:pos="-2268"/>
                    </w:tabs>
                    <w:suppressAutoHyphens w:val="0"/>
                    <w:spacing w:after="0"/>
                    <w:jc w:val="center"/>
                    <w:rPr>
                      <w:rFonts w:ascii="Tahoma" w:eastAsia="Arial Unicode MS" w:hAnsi="Tahoma" w:cs="Tahoma"/>
                      <w:sz w:val="12"/>
                      <w:szCs w:val="12"/>
                      <w:lang w:val="el-GR" w:eastAsia="el-GR"/>
                    </w:rPr>
                  </w:pPr>
                  <w:r w:rsidRPr="00E53507">
                    <w:rPr>
                      <w:rFonts w:ascii="Tahoma" w:eastAsia="Arial Unicode MS" w:hAnsi="Tahoma" w:cs="Tahoma"/>
                      <w:sz w:val="12"/>
                      <w:szCs w:val="12"/>
                      <w:lang w:val="el-GR" w:eastAsia="el-GR"/>
                    </w:rPr>
                    <w:t>(τύπος &amp; μ/νία)</w:t>
                  </w:r>
                </w:p>
              </w:tc>
            </w:tr>
            <w:tr w:rsidR="00E53507" w:rsidRPr="007E13EF" w:rsidTr="006C5F6E">
              <w:trPr>
                <w:trHeight w:val="179"/>
              </w:trPr>
              <w:tc>
                <w:tcPr>
                  <w:tcW w:w="263"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rPr>
                      <w:rFonts w:ascii="Tahoma" w:eastAsia="Arial Unicode MS" w:hAnsi="Tahoma" w:cs="Tahoma"/>
                      <w:b/>
                      <w:sz w:val="16"/>
                      <w:szCs w:val="16"/>
                      <w:lang w:val="el-GR" w:eastAsia="el-GR"/>
                    </w:rPr>
                  </w:pPr>
                </w:p>
              </w:tc>
              <w:tc>
                <w:tcPr>
                  <w:tcW w:w="572"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ind w:left="-108"/>
                    <w:rPr>
                      <w:rFonts w:ascii="Tahoma" w:eastAsia="Arial Unicode MS" w:hAnsi="Tahoma" w:cs="Tahoma"/>
                      <w:b/>
                      <w:sz w:val="16"/>
                      <w:szCs w:val="16"/>
                      <w:lang w:val="el-GR" w:eastAsia="el-GR"/>
                    </w:rPr>
                  </w:pPr>
                </w:p>
              </w:tc>
              <w:tc>
                <w:tcPr>
                  <w:tcW w:w="544"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ind w:left="-108"/>
                    <w:rPr>
                      <w:rFonts w:ascii="Tahoma" w:eastAsia="Arial Unicode MS" w:hAnsi="Tahoma" w:cs="Tahoma"/>
                      <w:b/>
                      <w:sz w:val="16"/>
                      <w:szCs w:val="16"/>
                      <w:lang w:val="el-GR" w:eastAsia="el-GR"/>
                    </w:rPr>
                  </w:pPr>
                </w:p>
              </w:tc>
              <w:tc>
                <w:tcPr>
                  <w:tcW w:w="421"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ind w:left="-108"/>
                    <w:rPr>
                      <w:rFonts w:ascii="Tahoma" w:eastAsia="Arial Unicode MS" w:hAnsi="Tahoma" w:cs="Tahoma"/>
                      <w:b/>
                      <w:sz w:val="16"/>
                      <w:szCs w:val="16"/>
                      <w:lang w:val="el-GR" w:eastAsia="el-GR"/>
                    </w:rPr>
                  </w:pPr>
                </w:p>
              </w:tc>
              <w:tc>
                <w:tcPr>
                  <w:tcW w:w="730"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ind w:left="72"/>
                    <w:rPr>
                      <w:rFonts w:ascii="Tahoma" w:eastAsia="Arial Unicode MS" w:hAnsi="Tahoma" w:cs="Tahoma"/>
                      <w:b/>
                      <w:sz w:val="16"/>
                      <w:szCs w:val="16"/>
                      <w:lang w:val="el-GR" w:eastAsia="el-GR"/>
                    </w:rPr>
                  </w:pPr>
                </w:p>
              </w:tc>
              <w:tc>
                <w:tcPr>
                  <w:tcW w:w="749"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ind w:left="72"/>
                    <w:rPr>
                      <w:rFonts w:ascii="Tahoma" w:eastAsia="Arial Unicode MS" w:hAnsi="Tahoma" w:cs="Tahoma"/>
                      <w:b/>
                      <w:sz w:val="16"/>
                      <w:szCs w:val="16"/>
                      <w:lang w:val="el-GR" w:eastAsia="el-GR"/>
                    </w:rPr>
                  </w:pPr>
                </w:p>
              </w:tc>
              <w:tc>
                <w:tcPr>
                  <w:tcW w:w="906"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rPr>
                      <w:rFonts w:ascii="Tahoma" w:eastAsia="Arial Unicode MS" w:hAnsi="Tahoma" w:cs="Tahoma"/>
                      <w:b/>
                      <w:sz w:val="16"/>
                      <w:szCs w:val="16"/>
                      <w:lang w:val="el-GR" w:eastAsia="el-GR"/>
                    </w:rPr>
                  </w:pPr>
                </w:p>
              </w:tc>
              <w:tc>
                <w:tcPr>
                  <w:tcW w:w="815" w:type="pct"/>
                  <w:tcBorders>
                    <w:top w:val="single" w:sz="4" w:space="0" w:color="auto"/>
                    <w:left w:val="single" w:sz="4" w:space="0" w:color="auto"/>
                    <w:bottom w:val="single" w:sz="4" w:space="0" w:color="auto"/>
                    <w:right w:val="single" w:sz="4" w:space="0" w:color="auto"/>
                  </w:tcBorders>
                </w:tcPr>
                <w:p w:rsidR="00E53507" w:rsidRPr="00E53507" w:rsidRDefault="00E53507" w:rsidP="00E53507">
                  <w:pPr>
                    <w:tabs>
                      <w:tab w:val="left" w:pos="-2268"/>
                    </w:tabs>
                    <w:suppressAutoHyphens w:val="0"/>
                    <w:spacing w:before="100" w:beforeAutospacing="1" w:after="100" w:afterAutospacing="1"/>
                    <w:rPr>
                      <w:rFonts w:ascii="Tahoma" w:eastAsia="Arial Unicode MS" w:hAnsi="Tahoma" w:cs="Tahoma"/>
                      <w:b/>
                      <w:sz w:val="16"/>
                      <w:szCs w:val="16"/>
                      <w:lang w:val="el-GR" w:eastAsia="el-GR"/>
                    </w:rPr>
                  </w:pPr>
                </w:p>
              </w:tc>
            </w:tr>
          </w:tbl>
          <w:p w:rsidR="00E53507" w:rsidRPr="00E53507" w:rsidRDefault="00E53507" w:rsidP="00E53507">
            <w:pPr>
              <w:tabs>
                <w:tab w:val="num" w:pos="405"/>
              </w:tabs>
              <w:suppressAutoHyphens w:val="0"/>
              <w:spacing w:before="60" w:after="0"/>
              <w:ind w:left="402" w:hanging="357"/>
              <w:rPr>
                <w:rFonts w:ascii="Tahoma" w:eastAsia="Arial Unicode MS" w:hAnsi="Tahoma" w:cs="Tahoma"/>
                <w:szCs w:val="22"/>
                <w:lang w:val="el-GR" w:eastAsia="el-GR"/>
              </w:rPr>
            </w:pPr>
          </w:p>
          <w:p w:rsidR="00E53507" w:rsidRPr="00E53507" w:rsidRDefault="00E53507" w:rsidP="00E53507">
            <w:pPr>
              <w:tabs>
                <w:tab w:val="num" w:pos="45"/>
              </w:tabs>
              <w:suppressAutoHyphens w:val="0"/>
              <w:spacing w:before="60" w:after="0"/>
              <w:ind w:left="36" w:firstLine="9"/>
              <w:rPr>
                <w:rFonts w:ascii="Tahoma" w:eastAsia="Arial Unicode MS" w:hAnsi="Tahoma" w:cs="Tahoma"/>
                <w:szCs w:val="22"/>
                <w:lang w:val="el-GR" w:eastAsia="el-GR"/>
              </w:rPr>
            </w:pPr>
            <w:r w:rsidRPr="00E53507">
              <w:rPr>
                <w:rFonts w:ascii="Tahoma" w:eastAsia="Arial Unicode MS" w:hAnsi="Tahoma" w:cs="Tahoma"/>
                <w:szCs w:val="22"/>
                <w:lang w:val="el-GR" w:eastAsia="el-GR"/>
              </w:rPr>
              <w:t>Όπου «</w:t>
            </w:r>
            <w:r w:rsidRPr="00E53507">
              <w:rPr>
                <w:rFonts w:ascii="Tahoma" w:eastAsia="Arial Unicode MS" w:hAnsi="Tahoma" w:cs="Tahoma"/>
                <w:szCs w:val="22"/>
                <w:u w:val="single"/>
                <w:lang w:val="el-GR" w:eastAsia="el-GR"/>
              </w:rPr>
              <w:t>ΣΤΟΙΧΕΙΟ ΤΕΚΜΗΡΙΩΣΗΣ</w:t>
            </w:r>
            <w:r w:rsidRPr="00E53507">
              <w:rPr>
                <w:rFonts w:ascii="Tahoma" w:eastAsia="Arial Unicode MS" w:hAnsi="Tahoma" w:cs="Tahoma"/>
                <w:szCs w:val="22"/>
                <w:lang w:val="el-GR" w:eastAsia="el-GR"/>
              </w:rPr>
              <w:t>»: Τεκμηρίωση της ολοκλήρωσης του Έργου, όπως πιστοποιητικό Δημόσιας Αρχής, πρωτόκολλο παραλαβής Δημόσιας Αρχής, δήλωση πελάτη-ιδιώτη, ηλεκτρονική διεύθυνση της διαθέσιμης υπηρεσίας κ.ο.κ.</w:t>
            </w:r>
          </w:p>
          <w:p w:rsidR="00E53507" w:rsidRPr="00E53507" w:rsidRDefault="00E53507" w:rsidP="00D55E91">
            <w:pPr>
              <w:numPr>
                <w:ilvl w:val="1"/>
                <w:numId w:val="22"/>
              </w:numPr>
              <w:tabs>
                <w:tab w:val="num" w:pos="603"/>
              </w:tabs>
              <w:suppressAutoHyphens w:val="0"/>
              <w:spacing w:after="0"/>
              <w:ind w:left="603" w:hanging="283"/>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E53507" w:rsidRPr="00E53507" w:rsidRDefault="00E53507" w:rsidP="00E53507">
            <w:pPr>
              <w:tabs>
                <w:tab w:val="num" w:pos="603"/>
              </w:tabs>
              <w:suppressAutoHyphens w:val="0"/>
              <w:spacing w:after="0"/>
              <w:ind w:left="603" w:hanging="283"/>
              <w:rPr>
                <w:rFonts w:ascii="Tahoma" w:eastAsia="Arial Unicode MS" w:hAnsi="Tahoma" w:cs="Tahoma"/>
                <w:szCs w:val="22"/>
                <w:lang w:val="el-GR" w:eastAsia="el-GR"/>
              </w:rPr>
            </w:pPr>
          </w:p>
          <w:p w:rsidR="00E53507" w:rsidRPr="00E53507" w:rsidRDefault="00E53507" w:rsidP="00D55E91">
            <w:pPr>
              <w:numPr>
                <w:ilvl w:val="1"/>
                <w:numId w:val="22"/>
              </w:numPr>
              <w:tabs>
                <w:tab w:val="num" w:pos="603"/>
              </w:tabs>
              <w:suppressAutoHyphens w:val="0"/>
              <w:spacing w:after="0"/>
              <w:ind w:left="603" w:hanging="283"/>
              <w:rPr>
                <w:rFonts w:ascii="Tahoma" w:eastAsia="Arial Unicode MS" w:hAnsi="Tahoma" w:cs="Tahoma"/>
                <w:szCs w:val="22"/>
                <w:lang w:val="el-GR" w:eastAsia="el-GR"/>
              </w:rPr>
            </w:pPr>
            <w:r w:rsidRPr="00E53507">
              <w:rPr>
                <w:rFonts w:ascii="Tahoma" w:eastAsia="Arial Unicode MS" w:hAnsi="Tahoma" w:cs="Tahoma"/>
                <w:szCs w:val="22"/>
                <w:lang w:val="el-GR" w:eastAsia="el-GR"/>
              </w:rPr>
              <w:t>Εάν ο Πελάτης είναι Ιδιωτικός Οργανισμός, ως στοιχείο τεκμηρίωσης υποβάλλεται 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E53507" w:rsidRPr="00E53507" w:rsidRDefault="00E53507" w:rsidP="00E53507">
            <w:pPr>
              <w:suppressAutoHyphens w:val="0"/>
              <w:spacing w:after="0"/>
              <w:rPr>
                <w:rFonts w:ascii="Tahoma" w:eastAsia="Arial Unicode MS" w:hAnsi="Tahoma" w:cs="Tahoma"/>
                <w:szCs w:val="22"/>
                <w:lang w:val="el-GR" w:eastAsia="el-GR"/>
              </w:rPr>
            </w:pPr>
          </w:p>
        </w:tc>
      </w:tr>
      <w:tr w:rsidR="00E53507" w:rsidRPr="007E13EF" w:rsidTr="008C29CC">
        <w:trPr>
          <w:trHeight w:val="1695"/>
        </w:trPr>
        <w:tc>
          <w:tcPr>
            <w:tcW w:w="1560" w:type="dxa"/>
            <w:tcBorders>
              <w:top w:val="single" w:sz="4" w:space="0" w:color="auto"/>
              <w:left w:val="single" w:sz="4" w:space="0" w:color="auto"/>
              <w:bottom w:val="single" w:sz="4" w:space="0" w:color="auto"/>
              <w:right w:val="single" w:sz="4" w:space="0" w:color="auto"/>
            </w:tcBorders>
            <w:vAlign w:val="center"/>
          </w:tcPr>
          <w:p w:rsidR="00E53507" w:rsidRPr="00E53507" w:rsidRDefault="00E53507" w:rsidP="00E53507">
            <w:pPr>
              <w:suppressAutoHyphens w:val="0"/>
              <w:spacing w:after="0"/>
              <w:jc w:val="left"/>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 xml:space="preserve">προϋπόθεση </w:t>
            </w:r>
          </w:p>
          <w:p w:rsidR="00E53507" w:rsidRPr="00E53507" w:rsidRDefault="00E53507" w:rsidP="00D55E91">
            <w:pPr>
              <w:numPr>
                <w:ilvl w:val="1"/>
                <w:numId w:val="25"/>
              </w:numPr>
              <w:suppressAutoHyphens w:val="0"/>
              <w:contextualSpacing/>
              <w:rPr>
                <w:rFonts w:ascii="Tahoma" w:eastAsia="Arial Unicode MS" w:hAnsi="Tahoma" w:cs="Tahoma"/>
                <w:szCs w:val="22"/>
                <w:lang w:val="el-GR" w:eastAsia="el-GR"/>
              </w:rPr>
            </w:pPr>
            <w:r w:rsidRPr="00E53507">
              <w:rPr>
                <w:rFonts w:ascii="Tahoma" w:eastAsia="Arial Unicode MS" w:hAnsi="Tahoma" w:cs="Tahoma"/>
                <w:bCs/>
                <w:szCs w:val="22"/>
                <w:lang w:val="el-GR" w:eastAsia="el-GR"/>
              </w:rPr>
              <w:t>ανωτέρω</w:t>
            </w:r>
          </w:p>
        </w:tc>
        <w:tc>
          <w:tcPr>
            <w:tcW w:w="7796" w:type="dxa"/>
            <w:tcBorders>
              <w:top w:val="single" w:sz="4" w:space="0" w:color="auto"/>
              <w:left w:val="single" w:sz="4" w:space="0" w:color="auto"/>
              <w:bottom w:val="single" w:sz="4" w:space="0" w:color="auto"/>
              <w:right w:val="single" w:sz="4" w:space="0" w:color="auto"/>
            </w:tcBorders>
          </w:tcPr>
          <w:p w:rsidR="00E53507" w:rsidRPr="00E53507" w:rsidRDefault="00E53507" w:rsidP="00E53507">
            <w:pPr>
              <w:suppressAutoHyphens w:val="0"/>
              <w:spacing w:before="60" w:after="0"/>
              <w:ind w:left="720" w:hanging="360"/>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2.  Από τα παραπάνω έργα, ένα (1) τουλάχιστον έργο σε κάθε τομέα (Α, Β, Γ, Δ) </w:t>
            </w:r>
            <w:r w:rsidRPr="00E53507">
              <w:rPr>
                <w:rFonts w:ascii="Tahoma" w:eastAsia="Arial Unicode MS" w:hAnsi="Tahoma" w:cs="Tahoma"/>
                <w:b/>
                <w:i/>
                <w:szCs w:val="22"/>
                <w:lang w:val="el-GR" w:eastAsia="en-US"/>
              </w:rPr>
              <w:t>(ή εναλλακτικά, ένα ολοκληρωμένο έργο το οποίο να περιλαμβάνει και τους τέσσερεις)</w:t>
            </w:r>
            <w:r w:rsidRPr="00E53507">
              <w:rPr>
                <w:rFonts w:ascii="Tahoma" w:eastAsia="Arial Unicode MS" w:hAnsi="Tahoma" w:cs="Tahoma"/>
                <w:b/>
                <w:i/>
                <w:szCs w:val="22"/>
                <w:lang w:val="el-GR" w:eastAsia="el-GR"/>
              </w:rPr>
              <w:t>,</w:t>
            </w:r>
            <w:r w:rsidRPr="00E53507">
              <w:rPr>
                <w:rFonts w:ascii="Tahoma" w:eastAsia="Arial Unicode MS" w:hAnsi="Tahoma" w:cs="Tahoma"/>
                <w:b/>
                <w:szCs w:val="22"/>
                <w:lang w:val="el-GR" w:eastAsia="el-GR"/>
              </w:rPr>
              <w:t xml:space="preserve"> το οποίο έχει ολοκληρωθεί επιτυχώς από τον Υποψήφιο Ανάδοχο και έχει παραληφθεί οριστικώς. Το συμβατικό αθροιστικό τίμημα πρέπει να ανέρχεται σε τουλάχιστον 1.200.000 € </w:t>
            </w:r>
            <w:r w:rsidRPr="00E53507">
              <w:rPr>
                <w:rFonts w:ascii="Tahoma" w:eastAsia="Arial Unicode MS" w:hAnsi="Tahoma" w:cs="Tahoma"/>
                <w:b/>
                <w:i/>
                <w:szCs w:val="22"/>
                <w:lang w:val="el-GR" w:eastAsia="el-GR"/>
              </w:rPr>
              <w:t>(πλέον Φ.Π.Α)</w:t>
            </w:r>
            <w:r w:rsidRPr="00E53507">
              <w:rPr>
                <w:rFonts w:ascii="Tahoma" w:eastAsia="Arial Unicode MS" w:hAnsi="Tahoma" w:cs="Tahoma"/>
                <w:b/>
                <w:szCs w:val="22"/>
                <w:lang w:val="el-GR" w:eastAsia="el-GR"/>
              </w:rPr>
              <w:t xml:space="preserve"> και χωρίς να εμπεριέχεται τίμημα προμήθειας εξοπλισμού. Συγκεκριμένα απαιτείται η αναλυτική Περιγραφή:</w:t>
            </w:r>
          </w:p>
          <w:p w:rsidR="00E53507" w:rsidRPr="00E53507" w:rsidRDefault="00E53507" w:rsidP="00E53507">
            <w:pPr>
              <w:suppressAutoHyphens w:val="0"/>
              <w:spacing w:before="280" w:after="0"/>
              <w:ind w:left="403" w:hanging="380"/>
              <w:rPr>
                <w:rFonts w:ascii="Tahoma" w:eastAsia="Arial Unicode MS" w:hAnsi="Tahoma" w:cs="Tahoma"/>
                <w:b/>
                <w:szCs w:val="22"/>
                <w:lang w:val="el-GR" w:eastAsia="el-GR"/>
              </w:rPr>
            </w:pPr>
            <w:r w:rsidRPr="00E53507">
              <w:rPr>
                <w:rFonts w:ascii="Tahoma" w:eastAsia="Arial Unicode MS" w:hAnsi="Tahoma" w:cs="Tahoma"/>
                <w:b/>
                <w:szCs w:val="22"/>
                <w:lang w:val="el-GR" w:eastAsia="el-GR"/>
              </w:rPr>
              <w:lastRenderedPageBreak/>
              <w:t>Α. Ενός έργου</w:t>
            </w:r>
            <w:r w:rsidRPr="00E53507" w:rsidDel="00FC292A">
              <w:rPr>
                <w:rFonts w:ascii="Tahoma" w:eastAsia="Arial Unicode MS" w:hAnsi="Tahoma" w:cs="Tahoma"/>
                <w:b/>
                <w:szCs w:val="22"/>
                <w:lang w:val="el-GR" w:eastAsia="el-GR"/>
              </w:rPr>
              <w:t xml:space="preserve"> </w:t>
            </w:r>
            <w:r w:rsidRPr="00E53507">
              <w:rPr>
                <w:rFonts w:ascii="Tahoma" w:eastAsia="Arial Unicode MS" w:hAnsi="Tahoma" w:cs="Tahoma"/>
                <w:b/>
                <w:szCs w:val="22"/>
                <w:lang w:val="el-GR" w:eastAsia="el-GR"/>
              </w:rPr>
              <w:t>με διακριτό αντικείμενο την Παροχή Υπηρεσιών Υποστήριξης Παραγωγικής Λειτουργίας, χρονικής διάρκειας τουλάχιστον έξι μηνών:</w:t>
            </w:r>
          </w:p>
          <w:p w:rsidR="00E53507" w:rsidRPr="00E53507" w:rsidRDefault="00E53507" w:rsidP="00D55E91">
            <w:pPr>
              <w:numPr>
                <w:ilvl w:val="0"/>
                <w:numId w:val="23"/>
              </w:numPr>
              <w:tabs>
                <w:tab w:val="left" w:pos="972"/>
              </w:tabs>
              <w:suppressAutoHyphens w:val="0"/>
              <w:spacing w:before="60" w:after="0"/>
              <w:ind w:left="969" w:hanging="357"/>
              <w:jc w:val="left"/>
              <w:rPr>
                <w:rFonts w:ascii="Tahoma" w:eastAsia="Arial Unicode MS" w:hAnsi="Tahoma" w:cs="Tahoma"/>
                <w:i/>
                <w:szCs w:val="22"/>
                <w:lang w:val="el-GR" w:eastAsia="el-GR"/>
              </w:rPr>
            </w:pPr>
            <w:r w:rsidRPr="00E53507">
              <w:rPr>
                <w:rFonts w:ascii="Tahoma" w:eastAsia="Arial Unicode MS" w:hAnsi="Tahoma" w:cs="Tahoma"/>
                <w:i/>
                <w:szCs w:val="22"/>
                <w:lang w:val="el-GR" w:eastAsia="el-GR"/>
              </w:rPr>
              <w:t xml:space="preserve">Ολοκληρωμένου Πληροφοριακού Συστήματος, το οποίο να είναι σε περιβάλλον Παραγωγικής Λειτουργίας με τουλάχιστον 3.000 χρήστες, με ευρεία γεωγραφική διασπορά, </w:t>
            </w:r>
            <w:r w:rsidRPr="00E53507">
              <w:rPr>
                <w:rFonts w:ascii="Tahoma" w:eastAsia="Arial Unicode MS" w:hAnsi="Tahoma" w:cs="Tahoma"/>
                <w:szCs w:val="22"/>
                <w:lang w:val="el-GR" w:eastAsia="el-GR"/>
              </w:rPr>
              <w:t xml:space="preserve">αντιστοίχου </w:t>
            </w:r>
            <w:r w:rsidRPr="00E53507">
              <w:rPr>
                <w:rFonts w:ascii="Tahoma" w:eastAsia="Arial Unicode MS" w:hAnsi="Tahoma" w:cs="Tahoma"/>
                <w:i/>
                <w:szCs w:val="22"/>
                <w:lang w:val="el-GR" w:eastAsia="el-GR"/>
              </w:rPr>
              <w:t>τεχνολογικού περιβάλλοντος   (ως αυτό περιγράφεται στις Τεχνικές Προδιαγραφές).</w:t>
            </w:r>
          </w:p>
          <w:p w:rsidR="00E53507" w:rsidRPr="00E53507" w:rsidRDefault="00E53507" w:rsidP="00E53507">
            <w:pPr>
              <w:suppressAutoHyphens w:val="0"/>
              <w:spacing w:before="280" w:after="0"/>
              <w:ind w:left="403" w:hanging="380"/>
              <w:rPr>
                <w:rFonts w:ascii="Tahoma" w:eastAsia="Arial Unicode MS" w:hAnsi="Tahoma" w:cs="Tahoma"/>
                <w:b/>
                <w:szCs w:val="22"/>
                <w:lang w:val="el-GR" w:eastAsia="el-GR"/>
              </w:rPr>
            </w:pPr>
            <w:r w:rsidRPr="00E53507">
              <w:rPr>
                <w:rFonts w:ascii="Tahoma" w:eastAsia="Arial Unicode MS" w:hAnsi="Tahoma" w:cs="Tahoma"/>
                <w:b/>
                <w:szCs w:val="22"/>
                <w:lang w:val="el-GR" w:eastAsia="el-GR"/>
              </w:rPr>
              <w:t>Β. Ενός έργου</w:t>
            </w:r>
            <w:r w:rsidRPr="00E53507" w:rsidDel="00FC292A">
              <w:rPr>
                <w:rFonts w:ascii="Tahoma" w:eastAsia="Arial Unicode MS" w:hAnsi="Tahoma" w:cs="Tahoma"/>
                <w:b/>
                <w:szCs w:val="22"/>
                <w:lang w:val="el-GR" w:eastAsia="el-GR"/>
              </w:rPr>
              <w:t xml:space="preserve"> </w:t>
            </w:r>
            <w:r w:rsidRPr="00E53507">
              <w:rPr>
                <w:rFonts w:ascii="Tahoma" w:eastAsia="Arial Unicode MS" w:hAnsi="Tahoma" w:cs="Tahoma"/>
                <w:b/>
                <w:szCs w:val="22"/>
                <w:lang w:val="el-GR" w:eastAsia="el-GR"/>
              </w:rPr>
              <w:t>με διακριτό αντικείμενο την Παροχή Υπηρεσιών Υποστήριξης Παραγωγικής Λειτουργίας χρονικής διάρκειας τουλάχιστον έξι μηνών:</w:t>
            </w:r>
          </w:p>
          <w:p w:rsidR="00E53507" w:rsidRPr="00E53507" w:rsidRDefault="00E53507" w:rsidP="00D55E91">
            <w:pPr>
              <w:numPr>
                <w:ilvl w:val="0"/>
                <w:numId w:val="23"/>
              </w:numPr>
              <w:tabs>
                <w:tab w:val="num" w:pos="972"/>
              </w:tabs>
              <w:suppressAutoHyphens w:val="0"/>
              <w:spacing w:before="60" w:after="0"/>
              <w:ind w:left="969" w:hanging="357"/>
              <w:jc w:val="left"/>
              <w:rPr>
                <w:rFonts w:ascii="Tahoma" w:eastAsia="Arial Unicode MS" w:hAnsi="Tahoma" w:cs="Tahoma"/>
                <w:i/>
                <w:szCs w:val="22"/>
                <w:lang w:val="el-GR" w:eastAsia="el-GR"/>
              </w:rPr>
            </w:pPr>
            <w:r w:rsidRPr="00E53507">
              <w:rPr>
                <w:rFonts w:ascii="Tahoma" w:eastAsia="Arial Unicode MS" w:hAnsi="Tahoma" w:cs="Tahoma"/>
                <w:szCs w:val="22"/>
                <w:lang w:val="el-GR" w:eastAsia="el-GR"/>
              </w:rPr>
              <w:t>Δ</w:t>
            </w:r>
            <w:r w:rsidRPr="00E53507">
              <w:rPr>
                <w:rFonts w:ascii="Tahoma" w:eastAsia="Arial Unicode MS" w:hAnsi="Tahoma" w:cs="Tahoma"/>
                <w:i/>
                <w:szCs w:val="22"/>
                <w:lang w:val="el-GR" w:eastAsia="el-GR"/>
              </w:rPr>
              <w:t xml:space="preserve">ιαδικτυακού τόπου, ο οποίος να παρέχει ηλεκτρονικές συναλλαγές σε τουλάχιστον 200.000 εγγεγραμμένους χρήστες. </w:t>
            </w:r>
          </w:p>
          <w:p w:rsidR="00E53507" w:rsidRPr="00E53507" w:rsidRDefault="00E53507" w:rsidP="00E53507">
            <w:pPr>
              <w:suppressAutoHyphens w:val="0"/>
              <w:spacing w:after="0"/>
              <w:rPr>
                <w:rFonts w:ascii="Tahoma" w:eastAsia="Arial Unicode MS" w:hAnsi="Tahoma" w:cs="Tahoma"/>
                <w:szCs w:val="22"/>
                <w:lang w:val="el-GR" w:eastAsia="el-GR"/>
              </w:rPr>
            </w:pPr>
          </w:p>
          <w:p w:rsidR="00E53507" w:rsidRPr="00E53507" w:rsidRDefault="00E53507" w:rsidP="00E53507">
            <w:pPr>
              <w:suppressAutoHyphens w:val="0"/>
              <w:spacing w:after="0"/>
              <w:ind w:left="405" w:hanging="381"/>
              <w:rPr>
                <w:rFonts w:ascii="Tahoma" w:eastAsia="Arial Unicode MS" w:hAnsi="Tahoma" w:cs="Tahoma"/>
                <w:b/>
                <w:szCs w:val="22"/>
                <w:lang w:val="el-GR" w:eastAsia="el-GR"/>
              </w:rPr>
            </w:pPr>
            <w:r w:rsidRPr="00E53507">
              <w:rPr>
                <w:rFonts w:ascii="Tahoma" w:eastAsia="Arial Unicode MS" w:hAnsi="Tahoma" w:cs="Tahoma"/>
                <w:b/>
                <w:szCs w:val="22"/>
                <w:lang w:val="el-GR" w:eastAsia="el-GR"/>
              </w:rPr>
              <w:t>Γ. Ενός έργου με διακριτό αντικείμενο την Παροχή Υπηρεσιών Συντήρησης</w:t>
            </w:r>
          </w:p>
          <w:p w:rsidR="00E53507" w:rsidRPr="00E53507" w:rsidRDefault="00E53507" w:rsidP="00D55E91">
            <w:pPr>
              <w:numPr>
                <w:ilvl w:val="0"/>
                <w:numId w:val="23"/>
              </w:numPr>
              <w:tabs>
                <w:tab w:val="num" w:pos="972"/>
              </w:tabs>
              <w:suppressAutoHyphens w:val="0"/>
              <w:spacing w:before="60" w:after="0"/>
              <w:ind w:left="969" w:hanging="357"/>
              <w:jc w:val="left"/>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Ολοκληρωμένου Πληροφοριακού Συστήματος, το οποίο να είναι σε περιβάλλον Παραγωγικής Λειτουργίας με τουλάχιστον 3.000 χρήστες, με ευρεία γεωγραφική διασπορά, αντιστοίχου τεχνολογικού περιβάλλοντος. </w:t>
            </w:r>
          </w:p>
          <w:p w:rsidR="00E53507" w:rsidRPr="00E53507" w:rsidRDefault="00E53507" w:rsidP="00D55E91">
            <w:pPr>
              <w:numPr>
                <w:ilvl w:val="0"/>
                <w:numId w:val="23"/>
              </w:numPr>
              <w:tabs>
                <w:tab w:val="num" w:pos="972"/>
              </w:tabs>
              <w:suppressAutoHyphens w:val="0"/>
              <w:spacing w:before="60" w:after="0"/>
              <w:ind w:left="969" w:hanging="357"/>
              <w:jc w:val="left"/>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 Λογισμικού Εφαρμογών, που υποστηρίζει τις παρεχόμενες Ηλεκτρονικές Υπηρεσίες από έναν Δημόσιο ή Ιδιωτικό Οργανισμό προς Πολίτες   </w:t>
            </w:r>
          </w:p>
          <w:p w:rsidR="00E53507" w:rsidRPr="00E53507" w:rsidRDefault="00E53507" w:rsidP="00E53507">
            <w:pPr>
              <w:suppressAutoHyphens w:val="0"/>
              <w:spacing w:before="60" w:after="0"/>
              <w:ind w:left="969"/>
              <w:jc w:val="left"/>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 και Φορείς  </w:t>
            </w:r>
          </w:p>
          <w:p w:rsidR="00E53507" w:rsidRPr="00E53507" w:rsidRDefault="00E53507" w:rsidP="00E53507">
            <w:pPr>
              <w:suppressAutoHyphens w:val="0"/>
              <w:spacing w:after="0"/>
              <w:ind w:left="405" w:hanging="381"/>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      </w:t>
            </w:r>
          </w:p>
          <w:p w:rsidR="00E53507" w:rsidRPr="00E53507" w:rsidRDefault="00E53507" w:rsidP="00E53507">
            <w:pPr>
              <w:suppressAutoHyphens w:val="0"/>
              <w:spacing w:after="0"/>
              <w:ind w:left="405" w:hanging="381"/>
              <w:rPr>
                <w:rFonts w:ascii="Tahoma" w:eastAsia="Arial Unicode MS" w:hAnsi="Tahoma" w:cs="Tahoma"/>
                <w:b/>
                <w:szCs w:val="22"/>
                <w:lang w:val="el-GR" w:eastAsia="el-GR"/>
              </w:rPr>
            </w:pPr>
            <w:r w:rsidRPr="00E53507">
              <w:rPr>
                <w:rFonts w:ascii="Tahoma" w:eastAsia="Arial Unicode MS" w:hAnsi="Tahoma" w:cs="Tahoma"/>
                <w:b/>
                <w:szCs w:val="22"/>
                <w:lang w:val="el-GR" w:eastAsia="el-GR"/>
              </w:rPr>
              <w:t>Δ. Ενός έργου με διακριτό αντικείμενο την Παροχή Υπηρεσιών Ασφάλειας</w:t>
            </w:r>
          </w:p>
          <w:p w:rsidR="00E53507" w:rsidRPr="00E53507" w:rsidRDefault="00E53507" w:rsidP="00E53507">
            <w:pPr>
              <w:tabs>
                <w:tab w:val="left" w:pos="972"/>
              </w:tabs>
              <w:suppressAutoHyphens w:val="0"/>
              <w:spacing w:after="0"/>
              <w:ind w:left="740"/>
              <w:rPr>
                <w:rFonts w:ascii="Tahoma" w:eastAsia="Arial Unicode MS" w:hAnsi="Tahoma" w:cs="Tahoma"/>
                <w:szCs w:val="22"/>
                <w:lang w:val="el-GR" w:eastAsia="el-GR"/>
              </w:rPr>
            </w:pPr>
            <w:r w:rsidRPr="00E53507">
              <w:rPr>
                <w:rFonts w:ascii="Tahoma" w:eastAsia="Arial Unicode MS" w:hAnsi="Tahoma" w:cs="Tahoma"/>
                <w:szCs w:val="22"/>
                <w:lang w:val="el-GR" w:eastAsia="el-GR"/>
              </w:rPr>
              <w:t>Το αναφερόμενο έργο θα πρέπει να περιλαμβάνει τουλάχιστον μια από τις ακόλουθες υπηρεσίες:</w:t>
            </w:r>
          </w:p>
          <w:p w:rsidR="00E53507" w:rsidRPr="00E53507" w:rsidRDefault="00E53507" w:rsidP="00D55E91">
            <w:pPr>
              <w:numPr>
                <w:ilvl w:val="0"/>
                <w:numId w:val="24"/>
              </w:numPr>
              <w:tabs>
                <w:tab w:val="left" w:pos="972"/>
              </w:tabs>
              <w:suppressAutoHyphens w:val="0"/>
              <w:spacing w:after="0"/>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Έλεγχοι ασφάλειας σε ηλεκρονικές υπηρεσίες διαδικτυακού τόπου, ο οποίος να παρέχει ηλεκτρονικές συναλλαγές σε τουλάχιστον 200.000 εγγεγραμμένους χρήστες </w:t>
            </w:r>
          </w:p>
          <w:p w:rsidR="00E53507" w:rsidRPr="00E53507" w:rsidRDefault="00E53507" w:rsidP="00D55E91">
            <w:pPr>
              <w:numPr>
                <w:ilvl w:val="0"/>
                <w:numId w:val="24"/>
              </w:numPr>
              <w:tabs>
                <w:tab w:val="left" w:pos="972"/>
              </w:tabs>
              <w:suppressAutoHyphens w:val="0"/>
              <w:spacing w:after="0"/>
              <w:rPr>
                <w:rFonts w:ascii="Tahoma" w:eastAsia="Arial Unicode MS" w:hAnsi="Tahoma" w:cs="Tahoma"/>
                <w:szCs w:val="22"/>
                <w:lang w:val="el-GR" w:eastAsia="el-GR"/>
              </w:rPr>
            </w:pPr>
            <w:r w:rsidRPr="00E53507">
              <w:rPr>
                <w:rFonts w:ascii="Tahoma" w:eastAsia="Arial Unicode MS" w:hAnsi="Tahoma" w:cs="Tahoma"/>
                <w:szCs w:val="22"/>
                <w:lang w:val="el-GR" w:eastAsia="el-GR"/>
              </w:rPr>
              <w:t>Έλεγχοι ασφάλειας σε πληροφοριακό σύστημα με τουλάχιστον 3.000 χρήστες, με ευρεία γεωγραφική διασπορά, αντιστοίχου τεχνολογικού περιβάλλοντος</w:t>
            </w:r>
          </w:p>
          <w:p w:rsidR="00E53507" w:rsidRPr="00E53507" w:rsidRDefault="00E53507" w:rsidP="00E53507">
            <w:pPr>
              <w:suppressAutoHyphens w:val="0"/>
              <w:spacing w:after="0"/>
              <w:ind w:left="37"/>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Συμβουλευτικές ή Μελετητικές υπηρεσίες ασφάλειας σε Δημόσιο ή Ιδιωτικό Οργανισμό, ο οποίος διαθέτει πληροφοριακό σύστημα  με τουλάχιστον 3.000 χρήστες, με ευρεία γεωγραφική διασπορά, αντιστοίχου τεχνολογικού περιβάλλοντος </w:t>
            </w:r>
          </w:p>
          <w:p w:rsidR="00E53507" w:rsidRPr="00E53507" w:rsidRDefault="00E53507" w:rsidP="00E53507">
            <w:pPr>
              <w:suppressAutoHyphens w:val="0"/>
              <w:spacing w:after="0"/>
              <w:ind w:left="72" w:hanging="72"/>
              <w:rPr>
                <w:rFonts w:ascii="Tahoma" w:eastAsia="Arial Unicode MS" w:hAnsi="Tahoma" w:cs="Tahoma"/>
                <w:szCs w:val="22"/>
                <w:lang w:val="el-GR" w:eastAsia="el-GR"/>
              </w:rPr>
            </w:pPr>
          </w:p>
          <w:p w:rsidR="00E53507" w:rsidRPr="00E53507" w:rsidRDefault="00E53507" w:rsidP="00E53507">
            <w:pPr>
              <w:suppressAutoHyphens w:val="0"/>
              <w:spacing w:after="0"/>
              <w:ind w:left="37"/>
              <w:rPr>
                <w:rFonts w:ascii="Tahoma" w:eastAsia="Arial Unicode MS" w:hAnsi="Tahoma" w:cs="Tahoma"/>
                <w:szCs w:val="22"/>
                <w:lang w:val="el-GR" w:eastAsia="el-GR"/>
              </w:rPr>
            </w:pPr>
            <w:r w:rsidRPr="00E53507">
              <w:rPr>
                <w:rFonts w:ascii="Tahoma" w:eastAsia="Arial Unicode MS" w:hAnsi="Tahoma" w:cs="Tahoma"/>
                <w:szCs w:val="22"/>
                <w:lang w:val="el-GR" w:eastAsia="el-GR"/>
              </w:rPr>
              <w:t xml:space="preserve">Για τα ανωτέρω θα πρέπει να δοθεί αναλυτικά το Τεχνολογικό Περιβάλλον του κάθε Έργου, ώστε να είναι δυνατή η τεκμηρίωση της ομοιότητας / ισοδυναμίας με το Τεχνολογικό Περιβάλλον του υπό ανάθεση  Έργου. </w:t>
            </w:r>
          </w:p>
          <w:p w:rsidR="00E53507" w:rsidRPr="00E53507" w:rsidRDefault="00E53507" w:rsidP="00E53507">
            <w:pPr>
              <w:suppressAutoHyphens w:val="0"/>
              <w:spacing w:after="0"/>
              <w:ind w:left="37"/>
              <w:rPr>
                <w:rFonts w:ascii="Tahoma" w:eastAsia="Arial Unicode MS" w:hAnsi="Tahoma" w:cs="Tahoma"/>
                <w:szCs w:val="22"/>
                <w:lang w:val="el-GR" w:eastAsia="el-GR"/>
              </w:rPr>
            </w:pPr>
          </w:p>
          <w:p w:rsidR="00E53507" w:rsidRDefault="00E53507" w:rsidP="00E53507">
            <w:pPr>
              <w:suppressAutoHyphens w:val="0"/>
              <w:spacing w:after="0"/>
              <w:ind w:left="37"/>
              <w:rPr>
                <w:rFonts w:ascii="Tahoma" w:eastAsia="Arial Unicode MS" w:hAnsi="Tahoma" w:cs="Tahoma"/>
                <w:szCs w:val="22"/>
                <w:lang w:val="el-GR" w:eastAsia="el-GR"/>
              </w:rPr>
            </w:pPr>
            <w:r w:rsidRPr="00E53507">
              <w:rPr>
                <w:rFonts w:ascii="Tahoma" w:eastAsia="Arial Unicode MS" w:hAnsi="Tahoma" w:cs="Tahoma"/>
                <w:szCs w:val="22"/>
                <w:lang w:val="el-GR"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p w:rsidR="008C29CC" w:rsidRPr="00E53507" w:rsidRDefault="008C29CC" w:rsidP="00E53507">
            <w:pPr>
              <w:suppressAutoHyphens w:val="0"/>
              <w:spacing w:after="0"/>
              <w:ind w:left="37"/>
              <w:rPr>
                <w:rFonts w:ascii="Tahoma" w:eastAsia="Arial Unicode MS" w:hAnsi="Tahoma" w:cs="Tahoma"/>
                <w:b/>
                <w:szCs w:val="22"/>
                <w:lang w:val="el-GR" w:eastAsia="el-GR"/>
              </w:rPr>
            </w:pPr>
          </w:p>
        </w:tc>
      </w:tr>
      <w:tr w:rsidR="00E53507" w:rsidRPr="007E13EF" w:rsidTr="006C5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auto"/>
            <w:vAlign w:val="center"/>
          </w:tcPr>
          <w:p w:rsidR="00E53507" w:rsidRPr="00E53507" w:rsidRDefault="00E53507" w:rsidP="00E53507">
            <w:pPr>
              <w:suppressAutoHyphens w:val="0"/>
              <w:spacing w:after="0"/>
              <w:jc w:val="left"/>
              <w:rPr>
                <w:rFonts w:ascii="Tahoma" w:eastAsia="Arial Unicode MS" w:hAnsi="Tahoma" w:cs="Tahoma"/>
                <w:szCs w:val="22"/>
                <w:lang w:val="el-GR" w:eastAsia="en-US"/>
              </w:rPr>
            </w:pPr>
            <w:r w:rsidRPr="00E53507">
              <w:rPr>
                <w:rFonts w:ascii="Tahoma" w:eastAsia="Arial Unicode MS" w:hAnsi="Tahoma" w:cs="Tahoma"/>
                <w:bCs/>
                <w:szCs w:val="22"/>
                <w:lang w:val="el-GR" w:eastAsia="en-US"/>
              </w:rPr>
              <w:lastRenderedPageBreak/>
              <w:t>προϋπόθεση 2.2 ανωτέρω</w:t>
            </w:r>
          </w:p>
        </w:tc>
        <w:tc>
          <w:tcPr>
            <w:tcW w:w="7796" w:type="dxa"/>
            <w:shd w:val="clear" w:color="auto" w:fill="auto"/>
          </w:tcPr>
          <w:p w:rsidR="00E53507" w:rsidRPr="00E53507" w:rsidRDefault="00E53507" w:rsidP="00E53507">
            <w:pPr>
              <w:tabs>
                <w:tab w:val="num" w:pos="24"/>
              </w:tabs>
              <w:suppressAutoHyphens w:val="0"/>
              <w:rPr>
                <w:rFonts w:ascii="Tahoma" w:eastAsia="Arial Unicode MS" w:hAnsi="Tahoma" w:cs="Tahoma"/>
                <w:b/>
                <w:szCs w:val="22"/>
                <w:lang w:val="el-GR" w:eastAsia="el-GR"/>
              </w:rPr>
            </w:pPr>
            <w:r w:rsidRPr="00E53507">
              <w:rPr>
                <w:rFonts w:ascii="Tahoma" w:eastAsia="Arial Unicode MS" w:hAnsi="Tahoma" w:cs="Tahoma"/>
                <w:b/>
                <w:szCs w:val="22"/>
                <w:lang w:val="el-GR" w:eastAsia="el-GR"/>
              </w:rPr>
              <w:t>Πίνακα των στελεχών του υποψηφίου Αναδόχου που εμφανίζονται στην Μισθολογική Κατάσταση και θα συμμετέχουν στην Ομάδα Έργου, σύμφωνα με το ακόλουθο υπόδειγμα:</w:t>
            </w:r>
          </w:p>
          <w:tbl>
            <w:tblPr>
              <w:tblW w:w="7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1281"/>
              <w:gridCol w:w="1524"/>
              <w:gridCol w:w="995"/>
              <w:gridCol w:w="1134"/>
              <w:gridCol w:w="1281"/>
              <w:gridCol w:w="943"/>
            </w:tblGrid>
            <w:tr w:rsidR="00E53507" w:rsidRPr="007E13EF" w:rsidTr="006C5F6E">
              <w:trPr>
                <w:trHeight w:val="779"/>
              </w:trPr>
              <w:tc>
                <w:tcPr>
                  <w:tcW w:w="317"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lastRenderedPageBreak/>
                    <w:t>Α/Α</w:t>
                  </w: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Εταιρεία (σε περίπτωση Ένωσης / Κοινοπραξίας)</w:t>
                  </w:r>
                </w:p>
              </w:tc>
              <w:tc>
                <w:tcPr>
                  <w:tcW w:w="997"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Ονοματεπώνυμο Μέλους Ομάδας Έργου</w:t>
                  </w:r>
                </w:p>
              </w:tc>
              <w:tc>
                <w:tcPr>
                  <w:tcW w:w="650"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Θέση στην Ομάδα Έργου</w:t>
                  </w:r>
                </w:p>
              </w:tc>
              <w:tc>
                <w:tcPr>
                  <w:tcW w:w="742"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 xml:space="preserve">Ομάδα Υπηρεσιών </w:t>
                  </w:r>
                  <w:r w:rsidRPr="00E53507">
                    <w:rPr>
                      <w:rFonts w:ascii="Tahoma" w:eastAsia="Arial Unicode MS" w:hAnsi="Tahoma" w:cs="Tahoma"/>
                      <w:sz w:val="10"/>
                      <w:szCs w:val="10"/>
                      <w:lang w:val="el-GR" w:eastAsia="el-GR"/>
                    </w:rPr>
                    <w:t>(1)</w:t>
                  </w:r>
                </w:p>
              </w:tc>
              <w:tc>
                <w:tcPr>
                  <w:tcW w:w="838" w:type="pct"/>
                  <w:shd w:val="clear" w:color="auto" w:fill="auto"/>
                  <w:vAlign w:val="center"/>
                </w:tcPr>
                <w:p w:rsidR="00E53507" w:rsidRPr="00E53507" w:rsidRDefault="00E53507" w:rsidP="00E53507">
                  <w:pPr>
                    <w:suppressAutoHyphens w:val="0"/>
                    <w:spacing w:after="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Επίπεδο</w:t>
                  </w:r>
                </w:p>
                <w:p w:rsidR="00E53507" w:rsidRPr="00E53507" w:rsidRDefault="00E53507" w:rsidP="00E53507">
                  <w:pPr>
                    <w:suppressAutoHyphens w:val="0"/>
                    <w:spacing w:after="0"/>
                    <w:jc w:val="center"/>
                    <w:rPr>
                      <w:rFonts w:ascii="Tahoma" w:eastAsia="Arial Unicode MS" w:hAnsi="Tahoma" w:cs="Tahoma"/>
                      <w:sz w:val="10"/>
                      <w:szCs w:val="10"/>
                      <w:lang w:val="el-GR" w:eastAsia="el-GR"/>
                    </w:rPr>
                  </w:pPr>
                  <w:r w:rsidRPr="00E53507">
                    <w:rPr>
                      <w:rFonts w:ascii="Tahoma" w:eastAsia="Arial Unicode MS" w:hAnsi="Tahoma" w:cs="Tahoma"/>
                      <w:sz w:val="16"/>
                      <w:szCs w:val="16"/>
                      <w:lang w:val="el-GR" w:eastAsia="el-GR"/>
                    </w:rPr>
                    <w:t xml:space="preserve">Προσωπικού </w:t>
                  </w:r>
                  <w:r w:rsidRPr="00E53507">
                    <w:rPr>
                      <w:rFonts w:ascii="Tahoma" w:eastAsia="Arial Unicode MS" w:hAnsi="Tahoma" w:cs="Tahoma"/>
                      <w:sz w:val="10"/>
                      <w:szCs w:val="10"/>
                      <w:lang w:val="el-GR" w:eastAsia="el-GR"/>
                    </w:rPr>
                    <w:t>(2)</w:t>
                  </w:r>
                </w:p>
              </w:tc>
              <w:tc>
                <w:tcPr>
                  <w:tcW w:w="617"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Ανθρωπο-μήνες</w:t>
                  </w:r>
                </w:p>
              </w:tc>
            </w:tr>
            <w:tr w:rsidR="00E53507" w:rsidRPr="007E13EF" w:rsidTr="006C5F6E">
              <w:trPr>
                <w:trHeight w:val="344"/>
              </w:trPr>
              <w:tc>
                <w:tcPr>
                  <w:tcW w:w="3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9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5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2"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32"/>
              </w:trPr>
              <w:tc>
                <w:tcPr>
                  <w:tcW w:w="3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9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5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2"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44"/>
              </w:trPr>
              <w:tc>
                <w:tcPr>
                  <w:tcW w:w="3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9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5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2"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32"/>
              </w:trPr>
              <w:tc>
                <w:tcPr>
                  <w:tcW w:w="2803" w:type="pct"/>
                  <w:gridSpan w:val="4"/>
                  <w:shd w:val="clear" w:color="auto" w:fill="auto"/>
                  <w:vAlign w:val="center"/>
                </w:tcPr>
                <w:p w:rsidR="00E53507" w:rsidRPr="00E53507" w:rsidRDefault="00E53507" w:rsidP="00E53507">
                  <w:pPr>
                    <w:suppressAutoHyphens w:val="0"/>
                    <w:jc w:val="right"/>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ΣΥΝΟΛΟ (1) </w:t>
                  </w:r>
                </w:p>
              </w:tc>
              <w:tc>
                <w:tcPr>
                  <w:tcW w:w="742"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8"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7"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bl>
          <w:p w:rsidR="00E53507" w:rsidRPr="00E53507" w:rsidRDefault="00E53507" w:rsidP="00E53507">
            <w:pPr>
              <w:tabs>
                <w:tab w:val="num" w:pos="360"/>
              </w:tabs>
              <w:suppressAutoHyphens w:val="0"/>
              <w:ind w:left="360" w:hanging="360"/>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 </w:t>
            </w:r>
          </w:p>
          <w:p w:rsidR="00E53507" w:rsidRPr="00E53507" w:rsidRDefault="00E53507" w:rsidP="00E53507">
            <w:pPr>
              <w:suppressAutoHyphens w:val="0"/>
              <w:rPr>
                <w:rFonts w:ascii="Tahoma" w:eastAsia="Arial Unicode MS" w:hAnsi="Tahoma" w:cs="Tahoma"/>
                <w:b/>
                <w:iCs/>
                <w:spacing w:val="100"/>
                <w:szCs w:val="22"/>
                <w:lang w:val="el-GR" w:eastAsia="el-GR"/>
              </w:rPr>
            </w:pPr>
            <w:r w:rsidRPr="00E53507">
              <w:rPr>
                <w:rFonts w:ascii="Tahoma" w:eastAsia="Arial Unicode MS" w:hAnsi="Tahoma" w:cs="Tahoma"/>
                <w:b/>
                <w:iCs/>
                <w:spacing w:val="100"/>
                <w:szCs w:val="22"/>
                <w:u w:val="single"/>
                <w:lang w:val="el-GR" w:eastAsia="el-GR"/>
              </w:rPr>
              <w:t>Επεξηγήσεις</w:t>
            </w:r>
            <w:r w:rsidRPr="00E53507">
              <w:rPr>
                <w:rFonts w:ascii="Tahoma" w:eastAsia="Arial Unicode MS" w:hAnsi="Tahoma" w:cs="Tahoma"/>
                <w:b/>
                <w:iCs/>
                <w:spacing w:val="100"/>
                <w:szCs w:val="22"/>
                <w:lang w:val="el-GR" w:eastAsia="el-GR"/>
              </w:rPr>
              <w:t xml:space="preserve">: </w:t>
            </w:r>
          </w:p>
          <w:p w:rsidR="00E53507" w:rsidRPr="00E53507" w:rsidRDefault="00E53507" w:rsidP="00E53507">
            <w:pPr>
              <w:tabs>
                <w:tab w:val="left" w:pos="603"/>
              </w:tabs>
              <w:suppressAutoHyphens w:val="0"/>
              <w:ind w:left="540" w:right="72" w:hanging="540"/>
              <w:rPr>
                <w:rFonts w:ascii="Tahoma" w:eastAsia="Arial Unicode MS" w:hAnsi="Tahoma" w:cs="Tahoma"/>
                <w:bCs/>
                <w:iCs/>
                <w:szCs w:val="22"/>
                <w:lang w:val="el-GR" w:eastAsia="el-GR"/>
              </w:rPr>
            </w:pPr>
            <w:r w:rsidRPr="00E53507">
              <w:rPr>
                <w:rFonts w:ascii="Tahoma" w:eastAsia="Arial Unicode MS" w:hAnsi="Tahoma" w:cs="Tahoma"/>
                <w:b/>
                <w:iCs/>
                <w:szCs w:val="22"/>
                <w:lang w:val="el-GR" w:eastAsia="el-GR"/>
              </w:rPr>
              <w:t xml:space="preserve">(1): Ομάδα </w:t>
            </w:r>
            <w:r w:rsidRPr="00E53507">
              <w:rPr>
                <w:rFonts w:ascii="Tahoma" w:eastAsia="Arial Unicode MS" w:hAnsi="Tahoma" w:cs="Tahoma"/>
                <w:b/>
                <w:bCs/>
                <w:iCs/>
                <w:color w:val="000000"/>
                <w:szCs w:val="22"/>
                <w:lang w:val="el-GR" w:eastAsia="el-GR"/>
              </w:rPr>
              <w:t xml:space="preserve">Α1 </w:t>
            </w:r>
            <w:r w:rsidRPr="00E53507">
              <w:rPr>
                <w:rFonts w:ascii="Tahoma" w:eastAsia="Arial Unicode MS" w:hAnsi="Tahoma" w:cs="Tahoma"/>
                <w:bCs/>
                <w:iCs/>
                <w:color w:val="000000"/>
                <w:szCs w:val="22"/>
                <w:lang w:val="el-GR" w:eastAsia="el-GR"/>
              </w:rPr>
              <w:t xml:space="preserve">“Υποστήριξη Λειτουργίας Εξοπλισμού”, </w:t>
            </w:r>
            <w:r w:rsidRPr="00E53507">
              <w:rPr>
                <w:rFonts w:ascii="Tahoma" w:eastAsia="Arial Unicode MS" w:hAnsi="Tahoma" w:cs="Tahoma"/>
                <w:b/>
                <w:bCs/>
                <w:iCs/>
                <w:color w:val="000000"/>
                <w:szCs w:val="22"/>
                <w:lang w:val="el-GR" w:eastAsia="el-GR"/>
              </w:rPr>
              <w:t>Ομάδα Α2</w:t>
            </w:r>
            <w:r w:rsidRPr="00E53507">
              <w:rPr>
                <w:rFonts w:ascii="Tahoma" w:eastAsia="Arial Unicode MS" w:hAnsi="Tahoma" w:cs="Tahoma"/>
                <w:b/>
                <w:iCs/>
                <w:szCs w:val="22"/>
                <w:lang w:val="el-GR" w:eastAsia="el-GR"/>
              </w:rPr>
              <w:t xml:space="preserve"> </w:t>
            </w:r>
            <w:r w:rsidRPr="00E53507">
              <w:rPr>
                <w:rFonts w:ascii="Tahoma" w:eastAsia="Arial Unicode MS" w:hAnsi="Tahoma" w:cs="Tahoma"/>
                <w:iCs/>
                <w:szCs w:val="22"/>
                <w:lang w:val="el-GR" w:eastAsia="el-GR"/>
              </w:rPr>
              <w:t>“</w:t>
            </w:r>
            <w:r w:rsidRPr="00E53507">
              <w:rPr>
                <w:rFonts w:ascii="Tahoma" w:eastAsia="Arial Unicode MS" w:hAnsi="Tahoma" w:cs="Tahoma"/>
                <w:bCs/>
                <w:iCs/>
                <w:color w:val="000000"/>
                <w:szCs w:val="22"/>
                <w:lang w:val="el-GR" w:eastAsia="el-GR"/>
              </w:rPr>
              <w:t xml:space="preserve">Υποστήριξη Λειτουργίας Λογισμικού Εφαρμογών”, </w:t>
            </w:r>
            <w:r w:rsidRPr="00E53507">
              <w:rPr>
                <w:rFonts w:ascii="Tahoma" w:eastAsia="Arial Unicode MS" w:hAnsi="Tahoma" w:cs="Tahoma"/>
                <w:b/>
                <w:bCs/>
                <w:iCs/>
                <w:color w:val="000000"/>
                <w:szCs w:val="22"/>
                <w:lang w:val="el-GR" w:eastAsia="el-GR"/>
              </w:rPr>
              <w:t>Ομάδα Α</w:t>
            </w:r>
            <w:r w:rsidRPr="00E53507">
              <w:rPr>
                <w:rFonts w:ascii="Tahoma" w:eastAsia="Arial Unicode MS" w:hAnsi="Tahoma" w:cs="Tahoma"/>
                <w:bCs/>
                <w:iCs/>
                <w:color w:val="000000"/>
                <w:szCs w:val="22"/>
                <w:lang w:val="el-GR" w:eastAsia="el-GR"/>
              </w:rPr>
              <w:t xml:space="preserve">3 “Υποστήριξη Λειτουργίας Διαδικτυακού Τόπου και Ηλεκτρονικών Υπηρεσιών” </w:t>
            </w:r>
            <w:r w:rsidRPr="00E53507">
              <w:rPr>
                <w:rFonts w:ascii="Tahoma" w:eastAsia="Arial Unicode MS" w:hAnsi="Tahoma" w:cs="Tahoma"/>
                <w:b/>
                <w:bCs/>
                <w:iCs/>
                <w:color w:val="000000"/>
                <w:szCs w:val="22"/>
                <w:lang w:val="el-GR" w:eastAsia="el-GR"/>
              </w:rPr>
              <w:t>Ομάδα Α4</w:t>
            </w:r>
            <w:r w:rsidRPr="00E53507">
              <w:rPr>
                <w:rFonts w:ascii="Tahoma" w:eastAsia="Arial Unicode MS" w:hAnsi="Tahoma" w:cs="Tahoma"/>
                <w:bCs/>
                <w:iCs/>
                <w:color w:val="000000"/>
                <w:szCs w:val="22"/>
                <w:lang w:val="el-GR" w:eastAsia="el-GR"/>
              </w:rPr>
              <w:t xml:space="preserve"> “Υποστήριξη Γραφείου Άμεσης Βοήθειας</w:t>
            </w:r>
            <w:r w:rsidRPr="00E53507">
              <w:rPr>
                <w:rFonts w:ascii="Tahoma" w:eastAsia="Arial Unicode MS" w:hAnsi="Tahoma" w:cs="Tahoma"/>
                <w:iCs/>
                <w:szCs w:val="22"/>
                <w:lang w:val="el-GR" w:eastAsia="el-GR"/>
              </w:rPr>
              <w:t xml:space="preserve">” </w:t>
            </w:r>
            <w:r w:rsidRPr="00E53507">
              <w:rPr>
                <w:rFonts w:ascii="Tahoma" w:eastAsia="Arial Unicode MS" w:hAnsi="Tahoma" w:cs="Tahoma"/>
                <w:b/>
                <w:iCs/>
                <w:szCs w:val="22"/>
                <w:lang w:val="el-GR" w:eastAsia="el-GR"/>
              </w:rPr>
              <w:t xml:space="preserve">Ομάδα Α5 </w:t>
            </w:r>
            <w:r w:rsidRPr="00E53507">
              <w:rPr>
                <w:rFonts w:ascii="Tahoma" w:eastAsia="Arial Unicode MS" w:hAnsi="Tahoma" w:cs="Tahoma"/>
                <w:iCs/>
                <w:szCs w:val="22"/>
                <w:lang w:val="el-GR" w:eastAsia="el-GR"/>
              </w:rPr>
              <w:t xml:space="preserve">“Υπηρεσίες Διαχείρισης Έργου - Διασφάλισης Ποιότητας” </w:t>
            </w:r>
            <w:r w:rsidRPr="00E53507">
              <w:rPr>
                <w:rFonts w:ascii="Tahoma" w:eastAsia="Arial Unicode MS" w:hAnsi="Tahoma" w:cs="Tahoma"/>
                <w:b/>
                <w:iCs/>
                <w:szCs w:val="22"/>
                <w:lang w:val="el-GR" w:eastAsia="el-GR"/>
              </w:rPr>
              <w:t>Ομάδα Α6</w:t>
            </w:r>
            <w:r w:rsidRPr="00E53507">
              <w:rPr>
                <w:rFonts w:ascii="Tahoma" w:eastAsia="Arial Unicode MS" w:hAnsi="Tahoma" w:cs="Tahoma"/>
                <w:iCs/>
                <w:szCs w:val="22"/>
                <w:lang w:val="el-GR" w:eastAsia="el-GR"/>
              </w:rPr>
              <w:t xml:space="preserve"> “Υπηρεσίες Υπευθύνου Ασφάλειας”, </w:t>
            </w:r>
            <w:r w:rsidRPr="00E53507">
              <w:rPr>
                <w:rFonts w:ascii="Tahoma" w:eastAsia="Arial Unicode MS" w:hAnsi="Tahoma" w:cs="Tahoma"/>
                <w:b/>
                <w:iCs/>
                <w:szCs w:val="22"/>
                <w:lang w:val="el-GR" w:eastAsia="el-GR"/>
              </w:rPr>
              <w:t xml:space="preserve">Ομάδα </w:t>
            </w:r>
            <w:r w:rsidRPr="00E53507">
              <w:rPr>
                <w:rFonts w:ascii="Tahoma" w:eastAsia="Arial Unicode MS" w:hAnsi="Tahoma" w:cs="Tahoma"/>
                <w:b/>
                <w:iCs/>
                <w:color w:val="000000"/>
                <w:szCs w:val="22"/>
                <w:lang w:val="el-GR" w:eastAsia="el-GR"/>
              </w:rPr>
              <w:t>Β</w:t>
            </w:r>
            <w:r w:rsidRPr="00E53507">
              <w:rPr>
                <w:rFonts w:ascii="Tahoma" w:eastAsia="Arial Unicode MS" w:hAnsi="Tahoma" w:cs="Tahoma"/>
                <w:bCs/>
                <w:iCs/>
                <w:color w:val="000000"/>
                <w:szCs w:val="22"/>
                <w:lang w:val="el-GR" w:eastAsia="el-GR"/>
              </w:rPr>
              <w:t xml:space="preserve"> “</w:t>
            </w:r>
            <w:r w:rsidRPr="00E53507">
              <w:rPr>
                <w:rFonts w:ascii="Tahoma" w:eastAsia="Arial Unicode MS" w:hAnsi="Tahoma" w:cs="Tahoma"/>
                <w:iCs/>
                <w:szCs w:val="22"/>
                <w:lang w:val="el-GR" w:eastAsia="el-GR"/>
              </w:rPr>
              <w:t xml:space="preserve"> </w:t>
            </w:r>
            <w:r w:rsidRPr="00E53507">
              <w:rPr>
                <w:rFonts w:ascii="Tahoma" w:eastAsia="Arial Unicode MS" w:hAnsi="Tahoma" w:cs="Tahoma"/>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E53507">
              <w:rPr>
                <w:rFonts w:ascii="Tahoma" w:eastAsia="Arial Unicode MS" w:hAnsi="Tahoma" w:cs="Tahoma"/>
                <w:b/>
                <w:iCs/>
                <w:color w:val="000000"/>
                <w:szCs w:val="22"/>
                <w:lang w:val="el-GR" w:eastAsia="el-GR"/>
              </w:rPr>
              <w:t xml:space="preserve">Ομάδα Γ </w:t>
            </w:r>
            <w:r w:rsidRPr="00E53507">
              <w:rPr>
                <w:rFonts w:ascii="Tahoma" w:eastAsia="Arial Unicode MS" w:hAnsi="Tahoma" w:cs="Tahoma"/>
                <w:bCs/>
                <w:iCs/>
                <w:color w:val="000000"/>
                <w:szCs w:val="22"/>
                <w:lang w:val="el-GR" w:eastAsia="el-GR"/>
              </w:rPr>
              <w:t>“Παροχή Υπηρεσιών Εκπαίδευσης - Μεταφοράς Τεχνογνωσίας”</w:t>
            </w:r>
          </w:p>
          <w:p w:rsidR="00E53507" w:rsidRPr="00E53507" w:rsidRDefault="00E53507" w:rsidP="00E53507">
            <w:pPr>
              <w:tabs>
                <w:tab w:val="num" w:pos="603"/>
              </w:tabs>
              <w:suppressAutoHyphens w:val="0"/>
              <w:ind w:left="360" w:hanging="360"/>
              <w:rPr>
                <w:rFonts w:ascii="Tahoma" w:eastAsia="Arial Unicode MS" w:hAnsi="Tahoma" w:cs="Tahoma"/>
                <w:b/>
                <w:szCs w:val="22"/>
                <w:lang w:val="el-GR" w:eastAsia="el-GR"/>
              </w:rPr>
            </w:pPr>
            <w:r w:rsidRPr="00E53507">
              <w:rPr>
                <w:rFonts w:ascii="Tahoma" w:eastAsia="Arial Unicode MS" w:hAnsi="Tahoma" w:cs="Tahoma"/>
                <w:b/>
                <w:iCs/>
                <w:szCs w:val="22"/>
                <w:lang w:val="el-GR" w:eastAsia="el-GR"/>
              </w:rPr>
              <w:t xml:space="preserve">(2): </w:t>
            </w:r>
            <w:r w:rsidRPr="00E53507">
              <w:rPr>
                <w:rFonts w:ascii="Tahoma" w:eastAsia="Arial Unicode MS" w:hAnsi="Tahoma" w:cs="Tahoma"/>
                <w:iCs/>
                <w:szCs w:val="22"/>
                <w:lang w:val="el-GR" w:eastAsia="el-GR"/>
              </w:rPr>
              <w:t>Μηχανικός Συστημάτων &amp; Εφαρμογών “Υψηλού Επιπέδου”, Μηχανικός Συστημάτων &amp; Εφαρμογών “Μεσαίου Επιπέδου”, Μηχανικός Συστημάτων &amp; Εφαρμογών “Χαμηλού Επιπέδου”.</w:t>
            </w:r>
          </w:p>
        </w:tc>
      </w:tr>
      <w:tr w:rsidR="00E53507" w:rsidRPr="007E13EF" w:rsidTr="006C5F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auto"/>
          </w:tcPr>
          <w:p w:rsidR="00E53507" w:rsidRPr="00E53507" w:rsidRDefault="00E53507" w:rsidP="00E53507">
            <w:pPr>
              <w:suppressAutoHyphens w:val="0"/>
              <w:rPr>
                <w:rFonts w:ascii="Tahoma" w:eastAsia="Arial Unicode MS" w:hAnsi="Tahoma" w:cs="Tahoma"/>
                <w:szCs w:val="22"/>
                <w:lang w:val="el-GR" w:eastAsia="el-GR"/>
              </w:rPr>
            </w:pPr>
          </w:p>
        </w:tc>
        <w:tc>
          <w:tcPr>
            <w:tcW w:w="7796" w:type="dxa"/>
            <w:shd w:val="clear" w:color="auto" w:fill="auto"/>
          </w:tcPr>
          <w:p w:rsidR="00E53507" w:rsidRPr="00E53507" w:rsidRDefault="00E53507" w:rsidP="00E53507">
            <w:pPr>
              <w:tabs>
                <w:tab w:val="num" w:pos="24"/>
              </w:tabs>
              <w:suppressAutoHyphens w:val="0"/>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Πίνακα των στελεχών των Υπεργολάβων του υποψηφίου Αναδόχου που θα συμμετέχουν στην Ομάδα Έργου, σύμφωνα με το ακόλουθο υπόδειγμα:  </w:t>
            </w:r>
          </w:p>
          <w:tbl>
            <w:tblPr>
              <w:tblpPr w:leftFromText="180" w:rightFromText="180" w:vertAnchor="text" w:horzAnchor="margin" w:tblpY="493"/>
              <w:tblOverlap w:val="neve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218"/>
              <w:gridCol w:w="1417"/>
              <w:gridCol w:w="1133"/>
              <w:gridCol w:w="1136"/>
              <w:gridCol w:w="1202"/>
              <w:gridCol w:w="951"/>
            </w:tblGrid>
            <w:tr w:rsidR="00E53507" w:rsidRPr="007E13EF" w:rsidTr="006C5F6E">
              <w:trPr>
                <w:trHeight w:val="1143"/>
              </w:trPr>
              <w:tc>
                <w:tcPr>
                  <w:tcW w:w="404"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Α/Α</w:t>
                  </w:r>
                </w:p>
              </w:tc>
              <w:tc>
                <w:tcPr>
                  <w:tcW w:w="793"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Όνομα Υπεργολάβου Εταιρείας</w:t>
                  </w:r>
                </w:p>
              </w:tc>
              <w:tc>
                <w:tcPr>
                  <w:tcW w:w="923"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Ονοματεπώνυμο Μέλους Ομάδας Έργου</w:t>
                  </w:r>
                </w:p>
              </w:tc>
              <w:tc>
                <w:tcPr>
                  <w:tcW w:w="738"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Θέση στην Ομάδα Έργου</w:t>
                  </w:r>
                </w:p>
              </w:tc>
              <w:tc>
                <w:tcPr>
                  <w:tcW w:w="740"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Ομάδα Υπηρεσιών</w:t>
                  </w:r>
                </w:p>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(1)</w:t>
                  </w:r>
                </w:p>
              </w:tc>
              <w:tc>
                <w:tcPr>
                  <w:tcW w:w="783" w:type="pct"/>
                  <w:shd w:val="clear" w:color="auto" w:fill="auto"/>
                  <w:vAlign w:val="center"/>
                </w:tcPr>
                <w:p w:rsidR="00E53507" w:rsidRPr="00E53507" w:rsidRDefault="00E53507" w:rsidP="00E53507">
                  <w:pPr>
                    <w:suppressAutoHyphens w:val="0"/>
                    <w:spacing w:after="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Επίπεδο</w:t>
                  </w:r>
                </w:p>
                <w:p w:rsidR="00E53507" w:rsidRPr="00E53507" w:rsidRDefault="00E53507" w:rsidP="00E53507">
                  <w:pPr>
                    <w:suppressAutoHyphens w:val="0"/>
                    <w:jc w:val="center"/>
                    <w:rPr>
                      <w:rFonts w:ascii="Tahoma" w:eastAsia="Arial Unicode MS" w:hAnsi="Tahoma" w:cs="Tahoma"/>
                      <w:b/>
                      <w:sz w:val="16"/>
                      <w:szCs w:val="16"/>
                      <w:vertAlign w:val="superscript"/>
                      <w:lang w:val="el-GR" w:eastAsia="el-GR"/>
                    </w:rPr>
                  </w:pPr>
                  <w:r w:rsidRPr="00E53507">
                    <w:rPr>
                      <w:rFonts w:ascii="Tahoma" w:eastAsia="Arial Unicode MS" w:hAnsi="Tahoma" w:cs="Tahoma"/>
                      <w:sz w:val="16"/>
                      <w:szCs w:val="16"/>
                      <w:lang w:val="el-GR" w:eastAsia="el-GR"/>
                    </w:rPr>
                    <w:t>Προσωπικού</w:t>
                  </w:r>
                </w:p>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(2)</w:t>
                  </w:r>
                </w:p>
              </w:tc>
              <w:tc>
                <w:tcPr>
                  <w:tcW w:w="619"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Ανθρωπο-μήνες</w:t>
                  </w:r>
                </w:p>
              </w:tc>
            </w:tr>
            <w:tr w:rsidR="00E53507" w:rsidRPr="007E13EF" w:rsidTr="006C5F6E">
              <w:trPr>
                <w:trHeight w:val="331"/>
              </w:trPr>
              <w:tc>
                <w:tcPr>
                  <w:tcW w:w="40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9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38"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9"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43"/>
              </w:trPr>
              <w:tc>
                <w:tcPr>
                  <w:tcW w:w="40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9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38"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9"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43"/>
              </w:trPr>
              <w:tc>
                <w:tcPr>
                  <w:tcW w:w="40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9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738"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40"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7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619"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548"/>
              </w:trPr>
              <w:tc>
                <w:tcPr>
                  <w:tcW w:w="4381" w:type="pct"/>
                  <w:gridSpan w:val="6"/>
                  <w:shd w:val="clear" w:color="auto" w:fill="auto"/>
                  <w:vAlign w:val="center"/>
                </w:tcPr>
                <w:p w:rsidR="00E53507" w:rsidRPr="00E53507" w:rsidRDefault="00E53507" w:rsidP="00E53507">
                  <w:pPr>
                    <w:suppressAutoHyphens w:val="0"/>
                    <w:spacing w:before="240"/>
                    <w:jc w:val="right"/>
                    <w:rPr>
                      <w:rFonts w:ascii="Tahoma" w:eastAsia="Arial Unicode MS" w:hAnsi="Tahoma" w:cs="Tahoma"/>
                      <w:szCs w:val="22"/>
                      <w:lang w:val="el-GR" w:eastAsia="el-GR"/>
                    </w:rPr>
                  </w:pPr>
                  <w:r w:rsidRPr="00E53507">
                    <w:rPr>
                      <w:rFonts w:ascii="Tahoma" w:eastAsia="Arial Unicode MS" w:hAnsi="Tahoma" w:cs="Tahoma"/>
                      <w:b/>
                      <w:szCs w:val="22"/>
                      <w:lang w:val="el-GR" w:eastAsia="el-GR"/>
                    </w:rPr>
                    <w:t xml:space="preserve">ΣΥΝΟΛΟ (2) </w:t>
                  </w:r>
                </w:p>
              </w:tc>
              <w:tc>
                <w:tcPr>
                  <w:tcW w:w="619"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bl>
          <w:p w:rsidR="00E53507" w:rsidRPr="00E53507" w:rsidRDefault="00E53507" w:rsidP="00AD18CE">
            <w:pPr>
              <w:tabs>
                <w:tab w:val="num" w:pos="360"/>
              </w:tabs>
              <w:suppressAutoHyphens w:val="0"/>
              <w:rPr>
                <w:rFonts w:ascii="Tahoma" w:eastAsia="Arial Unicode MS" w:hAnsi="Tahoma" w:cs="Tahoma"/>
                <w:b/>
                <w:szCs w:val="22"/>
                <w:lang w:val="el-GR" w:eastAsia="el-GR"/>
              </w:rPr>
            </w:pPr>
          </w:p>
          <w:p w:rsidR="00E53507" w:rsidRPr="00E53507" w:rsidRDefault="00E53507" w:rsidP="00E53507">
            <w:pPr>
              <w:suppressAutoHyphens w:val="0"/>
              <w:rPr>
                <w:rFonts w:ascii="Tahoma" w:eastAsia="Arial Unicode MS" w:hAnsi="Tahoma" w:cs="Tahoma"/>
                <w:b/>
                <w:i/>
                <w:spacing w:val="100"/>
                <w:szCs w:val="22"/>
                <w:u w:val="single"/>
                <w:lang w:val="el-GR" w:eastAsia="el-GR"/>
              </w:rPr>
            </w:pPr>
          </w:p>
          <w:p w:rsidR="00E53507" w:rsidRPr="00E53507" w:rsidRDefault="00E53507" w:rsidP="00E53507">
            <w:pPr>
              <w:suppressAutoHyphens w:val="0"/>
              <w:rPr>
                <w:rFonts w:ascii="Tahoma" w:eastAsia="Arial Unicode MS" w:hAnsi="Tahoma" w:cs="Tahoma"/>
                <w:b/>
                <w:iCs/>
                <w:spacing w:val="100"/>
                <w:szCs w:val="22"/>
                <w:lang w:val="el-GR" w:eastAsia="el-GR"/>
              </w:rPr>
            </w:pPr>
            <w:r w:rsidRPr="00E53507">
              <w:rPr>
                <w:rFonts w:ascii="Tahoma" w:eastAsia="Arial Unicode MS" w:hAnsi="Tahoma" w:cs="Tahoma"/>
                <w:b/>
                <w:iCs/>
                <w:spacing w:val="100"/>
                <w:szCs w:val="22"/>
                <w:u w:val="single"/>
                <w:lang w:val="el-GR" w:eastAsia="el-GR"/>
              </w:rPr>
              <w:t>Επεξηγήσεις</w:t>
            </w:r>
            <w:r w:rsidRPr="00E53507">
              <w:rPr>
                <w:rFonts w:ascii="Tahoma" w:eastAsia="Arial Unicode MS" w:hAnsi="Tahoma" w:cs="Tahoma"/>
                <w:b/>
                <w:iCs/>
                <w:spacing w:val="100"/>
                <w:szCs w:val="22"/>
                <w:lang w:val="el-GR" w:eastAsia="el-GR"/>
              </w:rPr>
              <w:t xml:space="preserve">: </w:t>
            </w:r>
          </w:p>
          <w:p w:rsidR="00E53507" w:rsidRPr="00E53507" w:rsidRDefault="00E53507" w:rsidP="00E53507">
            <w:pPr>
              <w:tabs>
                <w:tab w:val="left" w:pos="540"/>
              </w:tabs>
              <w:suppressAutoHyphens w:val="0"/>
              <w:ind w:left="540" w:right="72" w:hanging="540"/>
              <w:rPr>
                <w:rFonts w:ascii="Tahoma" w:eastAsia="Arial Unicode MS" w:hAnsi="Tahoma" w:cs="Tahoma"/>
                <w:bCs/>
                <w:iCs/>
                <w:szCs w:val="22"/>
                <w:lang w:val="el-GR" w:eastAsia="el-GR"/>
              </w:rPr>
            </w:pPr>
            <w:r w:rsidRPr="00E53507">
              <w:rPr>
                <w:rFonts w:ascii="Tahoma" w:eastAsia="Arial Unicode MS" w:hAnsi="Tahoma" w:cs="Tahoma"/>
                <w:b/>
                <w:iCs/>
                <w:szCs w:val="22"/>
                <w:lang w:val="el-GR" w:eastAsia="el-GR"/>
              </w:rPr>
              <w:t xml:space="preserve">(1): Ομάδα </w:t>
            </w:r>
            <w:r w:rsidRPr="00E53507">
              <w:rPr>
                <w:rFonts w:ascii="Tahoma" w:eastAsia="Arial Unicode MS" w:hAnsi="Tahoma" w:cs="Tahoma"/>
                <w:b/>
                <w:bCs/>
                <w:iCs/>
                <w:color w:val="000000"/>
                <w:szCs w:val="22"/>
                <w:lang w:val="el-GR" w:eastAsia="el-GR"/>
              </w:rPr>
              <w:t xml:space="preserve">Α1 </w:t>
            </w:r>
            <w:r w:rsidRPr="00E53507">
              <w:rPr>
                <w:rFonts w:ascii="Tahoma" w:eastAsia="Arial Unicode MS" w:hAnsi="Tahoma" w:cs="Tahoma"/>
                <w:bCs/>
                <w:iCs/>
                <w:color w:val="000000"/>
                <w:szCs w:val="22"/>
                <w:lang w:val="el-GR" w:eastAsia="el-GR"/>
              </w:rPr>
              <w:t xml:space="preserve">“Υποστήριξη Λειτουργίας Εξοπλισμού”, </w:t>
            </w:r>
            <w:r w:rsidRPr="00E53507">
              <w:rPr>
                <w:rFonts w:ascii="Tahoma" w:eastAsia="Arial Unicode MS" w:hAnsi="Tahoma" w:cs="Tahoma"/>
                <w:b/>
                <w:bCs/>
                <w:iCs/>
                <w:color w:val="000000"/>
                <w:szCs w:val="22"/>
                <w:lang w:val="el-GR" w:eastAsia="el-GR"/>
              </w:rPr>
              <w:t>Ομάδα Α2</w:t>
            </w:r>
            <w:r w:rsidRPr="00E53507">
              <w:rPr>
                <w:rFonts w:ascii="Tahoma" w:eastAsia="Arial Unicode MS" w:hAnsi="Tahoma" w:cs="Tahoma"/>
                <w:b/>
                <w:iCs/>
                <w:szCs w:val="22"/>
                <w:lang w:val="el-GR" w:eastAsia="el-GR"/>
              </w:rPr>
              <w:t xml:space="preserve"> </w:t>
            </w:r>
            <w:r w:rsidRPr="00E53507">
              <w:rPr>
                <w:rFonts w:ascii="Tahoma" w:eastAsia="Arial Unicode MS" w:hAnsi="Tahoma" w:cs="Tahoma"/>
                <w:iCs/>
                <w:szCs w:val="22"/>
                <w:lang w:val="el-GR" w:eastAsia="el-GR"/>
              </w:rPr>
              <w:t>“</w:t>
            </w:r>
            <w:r w:rsidRPr="00E53507">
              <w:rPr>
                <w:rFonts w:ascii="Tahoma" w:eastAsia="Arial Unicode MS" w:hAnsi="Tahoma" w:cs="Tahoma"/>
                <w:bCs/>
                <w:iCs/>
                <w:color w:val="000000"/>
                <w:szCs w:val="22"/>
                <w:lang w:val="el-GR" w:eastAsia="el-GR"/>
              </w:rPr>
              <w:t xml:space="preserve">Υποστήριξη Λειτουργίας Λογισμικού Εφαρμογών”, </w:t>
            </w:r>
            <w:r w:rsidRPr="00E53507">
              <w:rPr>
                <w:rFonts w:ascii="Tahoma" w:eastAsia="Arial Unicode MS" w:hAnsi="Tahoma" w:cs="Tahoma"/>
                <w:b/>
                <w:bCs/>
                <w:iCs/>
                <w:color w:val="000000"/>
                <w:szCs w:val="22"/>
                <w:lang w:val="el-GR" w:eastAsia="el-GR"/>
              </w:rPr>
              <w:t>Ομάδα Α</w:t>
            </w:r>
            <w:r w:rsidRPr="00E53507">
              <w:rPr>
                <w:rFonts w:ascii="Tahoma" w:eastAsia="Arial Unicode MS" w:hAnsi="Tahoma" w:cs="Tahoma"/>
                <w:bCs/>
                <w:iCs/>
                <w:color w:val="000000"/>
                <w:szCs w:val="22"/>
                <w:lang w:val="el-GR" w:eastAsia="el-GR"/>
              </w:rPr>
              <w:t xml:space="preserve">3 “Υποστήριξη Λειτουργίας Διαδικτυακού Τόπου και Ηλεκτρονικών Υπηρεσιών” </w:t>
            </w:r>
            <w:r w:rsidRPr="00E53507">
              <w:rPr>
                <w:rFonts w:ascii="Tahoma" w:eastAsia="Arial Unicode MS" w:hAnsi="Tahoma" w:cs="Tahoma"/>
                <w:b/>
                <w:bCs/>
                <w:iCs/>
                <w:color w:val="000000"/>
                <w:szCs w:val="22"/>
                <w:lang w:val="el-GR" w:eastAsia="el-GR"/>
              </w:rPr>
              <w:t>Ομάδα Α4</w:t>
            </w:r>
            <w:r w:rsidRPr="00E53507">
              <w:rPr>
                <w:rFonts w:ascii="Tahoma" w:eastAsia="Arial Unicode MS" w:hAnsi="Tahoma" w:cs="Tahoma"/>
                <w:bCs/>
                <w:iCs/>
                <w:color w:val="000000"/>
                <w:szCs w:val="22"/>
                <w:lang w:val="el-GR" w:eastAsia="el-GR"/>
              </w:rPr>
              <w:t xml:space="preserve"> “Υποστήριξη Γραφείου Άμεσης Βοήθειας</w:t>
            </w:r>
            <w:r w:rsidRPr="00E53507">
              <w:rPr>
                <w:rFonts w:ascii="Tahoma" w:eastAsia="Arial Unicode MS" w:hAnsi="Tahoma" w:cs="Tahoma"/>
                <w:iCs/>
                <w:szCs w:val="22"/>
                <w:lang w:val="el-GR" w:eastAsia="el-GR"/>
              </w:rPr>
              <w:t xml:space="preserve">” </w:t>
            </w:r>
            <w:r w:rsidRPr="00E53507">
              <w:rPr>
                <w:rFonts w:ascii="Tahoma" w:eastAsia="Arial Unicode MS" w:hAnsi="Tahoma" w:cs="Tahoma"/>
                <w:b/>
                <w:iCs/>
                <w:szCs w:val="22"/>
                <w:lang w:val="el-GR" w:eastAsia="el-GR"/>
              </w:rPr>
              <w:t xml:space="preserve">Ομάδα Α5 </w:t>
            </w:r>
            <w:r w:rsidRPr="00E53507">
              <w:rPr>
                <w:rFonts w:ascii="Tahoma" w:eastAsia="Arial Unicode MS" w:hAnsi="Tahoma" w:cs="Tahoma"/>
                <w:iCs/>
                <w:szCs w:val="22"/>
                <w:lang w:val="el-GR" w:eastAsia="el-GR"/>
              </w:rPr>
              <w:t xml:space="preserve">“Υπηρεσίες Διαχείρισης Έργου - Διασφάλισης Ποιότητας” </w:t>
            </w:r>
            <w:r w:rsidRPr="00E53507">
              <w:rPr>
                <w:rFonts w:ascii="Tahoma" w:eastAsia="Arial Unicode MS" w:hAnsi="Tahoma" w:cs="Tahoma"/>
                <w:b/>
                <w:iCs/>
                <w:szCs w:val="22"/>
                <w:lang w:val="el-GR" w:eastAsia="el-GR"/>
              </w:rPr>
              <w:t>Ομάδα Α6</w:t>
            </w:r>
            <w:r w:rsidRPr="00E53507">
              <w:rPr>
                <w:rFonts w:ascii="Tahoma" w:eastAsia="Arial Unicode MS" w:hAnsi="Tahoma" w:cs="Tahoma"/>
                <w:iCs/>
                <w:szCs w:val="22"/>
                <w:lang w:val="el-GR" w:eastAsia="el-GR"/>
              </w:rPr>
              <w:t xml:space="preserve"> “Υπηρεσίες Υπευθύνου Ασφάλειας”, </w:t>
            </w:r>
            <w:r w:rsidRPr="00E53507">
              <w:rPr>
                <w:rFonts w:ascii="Tahoma" w:eastAsia="Arial Unicode MS" w:hAnsi="Tahoma" w:cs="Tahoma"/>
                <w:b/>
                <w:iCs/>
                <w:szCs w:val="22"/>
                <w:lang w:val="el-GR" w:eastAsia="el-GR"/>
              </w:rPr>
              <w:t>Ομάδα Β</w:t>
            </w:r>
            <w:r w:rsidRPr="00E53507">
              <w:rPr>
                <w:rFonts w:ascii="Tahoma" w:eastAsia="Arial Unicode MS" w:hAnsi="Tahoma" w:cs="Tahoma"/>
                <w:bCs/>
                <w:iCs/>
                <w:color w:val="000000"/>
                <w:szCs w:val="22"/>
                <w:lang w:val="el-GR" w:eastAsia="el-GR"/>
              </w:rPr>
              <w:t xml:space="preserve"> “</w:t>
            </w:r>
            <w:r w:rsidRPr="00E53507">
              <w:rPr>
                <w:rFonts w:ascii="Tahoma" w:eastAsia="Arial Unicode MS" w:hAnsi="Tahoma" w:cs="Tahoma"/>
                <w:iCs/>
                <w:szCs w:val="22"/>
                <w:lang w:val="el-GR" w:eastAsia="el-GR"/>
              </w:rPr>
              <w:t xml:space="preserve"> </w:t>
            </w:r>
            <w:r w:rsidRPr="00E53507">
              <w:rPr>
                <w:rFonts w:ascii="Tahoma" w:eastAsia="Arial Unicode MS" w:hAnsi="Tahoma" w:cs="Tahoma"/>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E53507">
              <w:rPr>
                <w:rFonts w:ascii="Tahoma" w:eastAsia="Arial Unicode MS" w:hAnsi="Tahoma" w:cs="Tahoma"/>
                <w:b/>
                <w:iCs/>
                <w:color w:val="000000"/>
                <w:szCs w:val="22"/>
                <w:lang w:val="el-GR" w:eastAsia="el-GR"/>
              </w:rPr>
              <w:t xml:space="preserve">Ομάδα Γ </w:t>
            </w:r>
            <w:r w:rsidRPr="00E53507">
              <w:rPr>
                <w:rFonts w:ascii="Tahoma" w:eastAsia="Arial Unicode MS" w:hAnsi="Tahoma" w:cs="Tahoma"/>
                <w:bCs/>
                <w:iCs/>
                <w:color w:val="000000"/>
                <w:szCs w:val="22"/>
                <w:lang w:val="el-GR" w:eastAsia="el-GR"/>
              </w:rPr>
              <w:t>“Παροχή Υπηρεσιών Εκπαίδευσης - Μεταφοράς Τεχνογνωσίας”</w:t>
            </w:r>
          </w:p>
          <w:p w:rsidR="00E53507" w:rsidRPr="00E53507" w:rsidRDefault="00E53507" w:rsidP="00E53507">
            <w:pPr>
              <w:tabs>
                <w:tab w:val="num" w:pos="612"/>
              </w:tabs>
              <w:suppressAutoHyphens w:val="0"/>
              <w:ind w:left="432" w:hanging="432"/>
              <w:rPr>
                <w:rFonts w:ascii="Tahoma" w:eastAsia="Arial Unicode MS" w:hAnsi="Tahoma" w:cs="Tahoma"/>
                <w:b/>
                <w:szCs w:val="22"/>
                <w:lang w:val="el-GR" w:eastAsia="el-GR"/>
              </w:rPr>
            </w:pPr>
            <w:r w:rsidRPr="00E53507">
              <w:rPr>
                <w:rFonts w:ascii="Tahoma" w:eastAsia="Arial Unicode MS" w:hAnsi="Tahoma" w:cs="Tahoma"/>
                <w:b/>
                <w:iCs/>
                <w:szCs w:val="22"/>
                <w:lang w:val="el-GR" w:eastAsia="el-GR"/>
              </w:rPr>
              <w:t>(2):</w:t>
            </w:r>
            <w:r w:rsidRPr="00E53507">
              <w:rPr>
                <w:rFonts w:ascii="Tahoma" w:eastAsia="Arial Unicode MS" w:hAnsi="Tahoma" w:cs="Tahoma"/>
                <w:iCs/>
                <w:szCs w:val="22"/>
                <w:lang w:val="el-GR" w:eastAsia="el-GR"/>
              </w:rPr>
              <w:t xml:space="preserve"> Μηχανικός Συστημάτων &amp; Εφαρμογών “Υψηλού Επιπέδου”, Μηχανικός Συστημάτων &amp; Εφαρμογών “Μεσαίου Επιπέδου”, Μηχανικός Συστημάτων </w:t>
            </w:r>
            <w:r w:rsidRPr="00E53507">
              <w:rPr>
                <w:rFonts w:ascii="Tahoma" w:eastAsia="Arial Unicode MS" w:hAnsi="Tahoma" w:cs="Tahoma"/>
                <w:iCs/>
                <w:szCs w:val="22"/>
                <w:lang w:val="el-GR" w:eastAsia="el-GR"/>
              </w:rPr>
              <w:lastRenderedPageBreak/>
              <w:t>&amp; Εφαρμογών “Χαμηλού Επιπέδου”.</w:t>
            </w:r>
          </w:p>
        </w:tc>
      </w:tr>
      <w:tr w:rsidR="00E53507" w:rsidRPr="007E13EF" w:rsidTr="006C5F6E">
        <w:tblPrEx>
          <w:tblBorders>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E53507" w:rsidRPr="00E53507" w:rsidRDefault="00E53507" w:rsidP="00E53507">
            <w:pPr>
              <w:suppressAutoHyphens w:val="0"/>
              <w:rPr>
                <w:rFonts w:ascii="Tahoma" w:eastAsia="Arial Unicode MS" w:hAnsi="Tahoma" w:cs="Tahoma"/>
                <w:szCs w:val="22"/>
                <w:lang w:val="el-GR" w:eastAsia="el-GR"/>
              </w:rPr>
            </w:pPr>
          </w:p>
          <w:p w:rsidR="00E53507" w:rsidRPr="00E53507" w:rsidRDefault="00E53507" w:rsidP="00E53507">
            <w:pPr>
              <w:suppressAutoHyphens w:val="0"/>
              <w:jc w:val="left"/>
              <w:rPr>
                <w:rFonts w:ascii="Tahoma" w:eastAsia="Arial Unicode MS" w:hAnsi="Tahoma" w:cs="Tahoma"/>
                <w:szCs w:val="22"/>
                <w:lang w:val="el-GR" w:eastAsia="el-GR"/>
              </w:rPr>
            </w:pPr>
            <w:r w:rsidRPr="00E53507">
              <w:rPr>
                <w:rFonts w:ascii="Tahoma" w:eastAsia="Arial Unicode MS" w:hAnsi="Tahoma" w:cs="Tahoma"/>
                <w:bCs/>
                <w:szCs w:val="22"/>
                <w:lang w:val="el-GR" w:eastAsia="el-GR"/>
              </w:rPr>
              <w:t>προϋπόθεση 2.2 ανωτέρω</w:t>
            </w:r>
          </w:p>
        </w:tc>
        <w:tc>
          <w:tcPr>
            <w:tcW w:w="7796" w:type="dxa"/>
          </w:tcPr>
          <w:p w:rsidR="00E53507" w:rsidRPr="00E53507" w:rsidRDefault="00E53507" w:rsidP="00E53507">
            <w:pPr>
              <w:tabs>
                <w:tab w:val="num" w:pos="0"/>
              </w:tabs>
              <w:suppressAutoHyphens w:val="0"/>
              <w:ind w:left="24" w:hanging="24"/>
              <w:rPr>
                <w:rFonts w:ascii="Tahoma" w:eastAsia="Arial Unicode MS" w:hAnsi="Tahoma" w:cs="Tahoma"/>
                <w:b/>
                <w:szCs w:val="22"/>
                <w:lang w:val="el-GR" w:eastAsia="el-GR"/>
              </w:rPr>
            </w:pPr>
            <w:r w:rsidRPr="00E53507">
              <w:rPr>
                <w:rFonts w:ascii="Tahoma" w:eastAsia="Arial Unicode MS" w:hAnsi="Tahoma" w:cs="Tahoma"/>
                <w:b/>
                <w:szCs w:val="22"/>
                <w:lang w:val="el-GR" w:eastAsia="el-GR"/>
              </w:rPr>
              <w:t xml:space="preserve"> </w:t>
            </w:r>
          </w:p>
          <w:p w:rsidR="00E53507" w:rsidRPr="00E53507" w:rsidRDefault="00E53507" w:rsidP="00E53507">
            <w:pPr>
              <w:tabs>
                <w:tab w:val="num" w:pos="0"/>
              </w:tabs>
              <w:suppressAutoHyphens w:val="0"/>
              <w:ind w:left="24" w:hanging="24"/>
              <w:rPr>
                <w:rFonts w:ascii="Tahoma" w:eastAsia="Arial Unicode MS" w:hAnsi="Tahoma" w:cs="Tahoma"/>
                <w:b/>
                <w:szCs w:val="22"/>
                <w:lang w:val="el-GR" w:eastAsia="el-GR"/>
              </w:rPr>
            </w:pPr>
            <w:r w:rsidRPr="00E53507">
              <w:rPr>
                <w:rFonts w:ascii="Tahoma" w:eastAsia="Arial Unicode MS" w:hAnsi="Tahoma" w:cs="Tahoma"/>
                <w:b/>
                <w:szCs w:val="22"/>
                <w:lang w:val="el-GR" w:eastAsia="el-GR"/>
              </w:rPr>
              <w:t>Πίνακα των εξωτερικών συνεργατών του υποψηφίου Αναδόχου που θα συμμετέχουν στην Ομάδα Έργου, σύμφωνα με το ακόλουθο υπόδειγμα:</w:t>
            </w:r>
          </w:p>
          <w:tbl>
            <w:tblPr>
              <w:tblW w:w="768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127"/>
              <w:gridCol w:w="1418"/>
              <w:gridCol w:w="1278"/>
              <w:gridCol w:w="1238"/>
              <w:gridCol w:w="958"/>
            </w:tblGrid>
            <w:tr w:rsidR="00E53507" w:rsidRPr="007E13EF" w:rsidTr="006C5F6E">
              <w:trPr>
                <w:trHeight w:val="1193"/>
              </w:trPr>
              <w:tc>
                <w:tcPr>
                  <w:tcW w:w="436"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Α/Α</w:t>
                  </w:r>
                </w:p>
              </w:tc>
              <w:tc>
                <w:tcPr>
                  <w:tcW w:w="1383"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Ονοματεπώνυμο Μέλους Ομάδας Έργου</w:t>
                  </w:r>
                </w:p>
              </w:tc>
              <w:tc>
                <w:tcPr>
                  <w:tcW w:w="922"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Θέση στην Ομάδα Έργου</w:t>
                  </w:r>
                </w:p>
              </w:tc>
              <w:tc>
                <w:tcPr>
                  <w:tcW w:w="831" w:type="pct"/>
                  <w:shd w:val="clear" w:color="auto" w:fill="auto"/>
                  <w:vAlign w:val="center"/>
                </w:tcPr>
                <w:p w:rsidR="00E53507" w:rsidRPr="00E53507" w:rsidRDefault="00E53507" w:rsidP="00E53507">
                  <w:pPr>
                    <w:suppressAutoHyphens w:val="0"/>
                    <w:spacing w:before="8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Ομάδα Υπηρεσιών</w:t>
                  </w:r>
                </w:p>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(1)</w:t>
                  </w:r>
                </w:p>
              </w:tc>
              <w:tc>
                <w:tcPr>
                  <w:tcW w:w="805" w:type="pct"/>
                  <w:shd w:val="clear" w:color="auto" w:fill="auto"/>
                  <w:vAlign w:val="center"/>
                </w:tcPr>
                <w:p w:rsidR="00E53507" w:rsidRPr="00E53507" w:rsidRDefault="00E53507" w:rsidP="00E53507">
                  <w:pPr>
                    <w:suppressAutoHyphens w:val="0"/>
                    <w:spacing w:before="80" w:after="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Επίπεδο</w:t>
                  </w:r>
                </w:p>
                <w:p w:rsidR="00E53507" w:rsidRPr="00E53507" w:rsidRDefault="00E53507" w:rsidP="00E53507">
                  <w:pPr>
                    <w:suppressAutoHyphens w:val="0"/>
                    <w:jc w:val="center"/>
                    <w:rPr>
                      <w:rFonts w:ascii="Tahoma" w:eastAsia="Arial Unicode MS" w:hAnsi="Tahoma" w:cs="Tahoma"/>
                      <w:b/>
                      <w:sz w:val="16"/>
                      <w:szCs w:val="16"/>
                      <w:vertAlign w:val="superscript"/>
                      <w:lang w:val="el-GR" w:eastAsia="el-GR"/>
                    </w:rPr>
                  </w:pPr>
                  <w:r w:rsidRPr="00E53507">
                    <w:rPr>
                      <w:rFonts w:ascii="Tahoma" w:eastAsia="Arial Unicode MS" w:hAnsi="Tahoma" w:cs="Tahoma"/>
                      <w:sz w:val="16"/>
                      <w:szCs w:val="16"/>
                      <w:lang w:val="el-GR" w:eastAsia="el-GR"/>
                    </w:rPr>
                    <w:t>Προσωπικού</w:t>
                  </w:r>
                </w:p>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(2)</w:t>
                  </w:r>
                </w:p>
              </w:tc>
              <w:tc>
                <w:tcPr>
                  <w:tcW w:w="624" w:type="pct"/>
                  <w:shd w:val="clear" w:color="auto" w:fill="auto"/>
                  <w:vAlign w:val="center"/>
                </w:tcPr>
                <w:p w:rsidR="00E53507" w:rsidRPr="00E53507" w:rsidRDefault="00E53507" w:rsidP="00E53507">
                  <w:pPr>
                    <w:suppressAutoHyphens w:val="0"/>
                    <w:jc w:val="center"/>
                    <w:rPr>
                      <w:rFonts w:ascii="Tahoma" w:eastAsia="Arial Unicode MS" w:hAnsi="Tahoma" w:cs="Tahoma"/>
                      <w:sz w:val="16"/>
                      <w:szCs w:val="16"/>
                      <w:lang w:val="el-GR" w:eastAsia="el-GR"/>
                    </w:rPr>
                  </w:pPr>
                  <w:r w:rsidRPr="00E53507">
                    <w:rPr>
                      <w:rFonts w:ascii="Tahoma" w:eastAsia="Arial Unicode MS" w:hAnsi="Tahoma" w:cs="Tahoma"/>
                      <w:sz w:val="16"/>
                      <w:szCs w:val="16"/>
                      <w:lang w:val="el-GR" w:eastAsia="el-GR"/>
                    </w:rPr>
                    <w:t>Ανθρωπο-μήνες</w:t>
                  </w:r>
                </w:p>
              </w:tc>
            </w:tr>
            <w:tr w:rsidR="00E53507" w:rsidRPr="007E13EF" w:rsidTr="006C5F6E">
              <w:trPr>
                <w:trHeight w:val="338"/>
              </w:trPr>
              <w:tc>
                <w:tcPr>
                  <w:tcW w:w="436"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13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2"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1"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05"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62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26"/>
              </w:trPr>
              <w:tc>
                <w:tcPr>
                  <w:tcW w:w="436"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13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2"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1"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05"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62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38"/>
              </w:trPr>
              <w:tc>
                <w:tcPr>
                  <w:tcW w:w="436"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1383"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922"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c>
                <w:tcPr>
                  <w:tcW w:w="831"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805"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c>
                <w:tcPr>
                  <w:tcW w:w="624" w:type="pct"/>
                  <w:shd w:val="clear" w:color="auto" w:fill="auto"/>
                  <w:vAlign w:val="center"/>
                </w:tcPr>
                <w:p w:rsidR="00E53507" w:rsidRPr="00E53507" w:rsidRDefault="00E53507" w:rsidP="00E53507">
                  <w:pPr>
                    <w:suppressAutoHyphens w:val="0"/>
                    <w:jc w:val="center"/>
                    <w:rPr>
                      <w:rFonts w:ascii="Tahoma" w:eastAsia="Arial Unicode MS" w:hAnsi="Tahoma" w:cs="Tahoma"/>
                      <w:szCs w:val="22"/>
                      <w:lang w:val="el-GR" w:eastAsia="el-GR"/>
                    </w:rPr>
                  </w:pPr>
                </w:p>
              </w:tc>
            </w:tr>
            <w:tr w:rsidR="00E53507" w:rsidRPr="007E13EF" w:rsidTr="006C5F6E">
              <w:trPr>
                <w:trHeight w:val="326"/>
              </w:trPr>
              <w:tc>
                <w:tcPr>
                  <w:tcW w:w="4376" w:type="pct"/>
                  <w:gridSpan w:val="5"/>
                  <w:shd w:val="clear" w:color="auto" w:fill="auto"/>
                  <w:vAlign w:val="center"/>
                </w:tcPr>
                <w:p w:rsidR="00E53507" w:rsidRPr="00E53507" w:rsidRDefault="00E53507" w:rsidP="00E53507">
                  <w:pPr>
                    <w:suppressAutoHyphens w:val="0"/>
                    <w:spacing w:before="60" w:after="60"/>
                    <w:jc w:val="right"/>
                    <w:rPr>
                      <w:rFonts w:ascii="Tahoma" w:eastAsia="Arial Unicode MS" w:hAnsi="Tahoma" w:cs="Tahoma"/>
                      <w:szCs w:val="22"/>
                      <w:lang w:val="el-GR" w:eastAsia="el-GR"/>
                    </w:rPr>
                  </w:pPr>
                  <w:r w:rsidRPr="00E53507">
                    <w:rPr>
                      <w:rFonts w:ascii="Tahoma" w:eastAsia="Arial Unicode MS" w:hAnsi="Tahoma" w:cs="Tahoma"/>
                      <w:b/>
                      <w:szCs w:val="22"/>
                      <w:lang w:val="el-GR" w:eastAsia="el-GR"/>
                    </w:rPr>
                    <w:t>ΣΥΝΟΛΟ (3)</w:t>
                  </w:r>
                </w:p>
              </w:tc>
              <w:tc>
                <w:tcPr>
                  <w:tcW w:w="624" w:type="pct"/>
                  <w:shd w:val="clear" w:color="auto" w:fill="auto"/>
                </w:tcPr>
                <w:p w:rsidR="00E53507" w:rsidRPr="00E53507" w:rsidRDefault="00E53507" w:rsidP="00E53507">
                  <w:pPr>
                    <w:suppressAutoHyphens w:val="0"/>
                    <w:jc w:val="center"/>
                    <w:rPr>
                      <w:rFonts w:ascii="Tahoma" w:eastAsia="Arial Unicode MS" w:hAnsi="Tahoma" w:cs="Tahoma"/>
                      <w:szCs w:val="22"/>
                      <w:lang w:val="el-GR" w:eastAsia="el-GR"/>
                    </w:rPr>
                  </w:pPr>
                </w:p>
              </w:tc>
            </w:tr>
          </w:tbl>
          <w:p w:rsidR="00E53507" w:rsidRPr="00E53507" w:rsidRDefault="00E53507" w:rsidP="00E53507">
            <w:pPr>
              <w:tabs>
                <w:tab w:val="num" w:pos="360"/>
              </w:tabs>
              <w:suppressAutoHyphens w:val="0"/>
              <w:ind w:left="360" w:hanging="360"/>
              <w:rPr>
                <w:rFonts w:ascii="Tahoma" w:eastAsia="Arial Unicode MS" w:hAnsi="Tahoma" w:cs="Tahoma"/>
                <w:b/>
                <w:szCs w:val="22"/>
                <w:lang w:val="el-GR" w:eastAsia="el-GR"/>
              </w:rPr>
            </w:pPr>
          </w:p>
          <w:p w:rsidR="00E53507" w:rsidRPr="00E53507" w:rsidRDefault="00E53507" w:rsidP="00E53507">
            <w:pPr>
              <w:suppressAutoHyphens w:val="0"/>
              <w:rPr>
                <w:rFonts w:ascii="Tahoma" w:eastAsia="Arial Unicode MS" w:hAnsi="Tahoma" w:cs="Tahoma"/>
                <w:b/>
                <w:iCs/>
                <w:spacing w:val="100"/>
                <w:szCs w:val="22"/>
                <w:lang w:val="el-GR" w:eastAsia="el-GR"/>
              </w:rPr>
            </w:pPr>
            <w:r w:rsidRPr="00E53507">
              <w:rPr>
                <w:rFonts w:ascii="Tahoma" w:eastAsia="Arial Unicode MS" w:hAnsi="Tahoma" w:cs="Tahoma"/>
                <w:b/>
                <w:iCs/>
                <w:spacing w:val="100"/>
                <w:szCs w:val="22"/>
                <w:u w:val="single"/>
                <w:lang w:val="el-GR" w:eastAsia="el-GR"/>
              </w:rPr>
              <w:t>Επεξηγήσεις</w:t>
            </w:r>
            <w:r w:rsidRPr="00E53507">
              <w:rPr>
                <w:rFonts w:ascii="Tahoma" w:eastAsia="Arial Unicode MS" w:hAnsi="Tahoma" w:cs="Tahoma"/>
                <w:b/>
                <w:iCs/>
                <w:spacing w:val="100"/>
                <w:szCs w:val="22"/>
                <w:lang w:val="el-GR" w:eastAsia="el-GR"/>
              </w:rPr>
              <w:t xml:space="preserve">: </w:t>
            </w:r>
          </w:p>
          <w:p w:rsidR="00E53507" w:rsidRPr="00E53507" w:rsidRDefault="00E53507" w:rsidP="00E53507">
            <w:pPr>
              <w:tabs>
                <w:tab w:val="left" w:pos="540"/>
              </w:tabs>
              <w:suppressAutoHyphens w:val="0"/>
              <w:ind w:left="540" w:right="72" w:hanging="540"/>
              <w:rPr>
                <w:rFonts w:ascii="Tahoma" w:eastAsia="Arial Unicode MS" w:hAnsi="Tahoma" w:cs="Tahoma"/>
                <w:bCs/>
                <w:iCs/>
                <w:szCs w:val="22"/>
                <w:lang w:val="el-GR" w:eastAsia="el-GR"/>
              </w:rPr>
            </w:pPr>
            <w:r w:rsidRPr="00E53507">
              <w:rPr>
                <w:rFonts w:ascii="Tahoma" w:eastAsia="Arial Unicode MS" w:hAnsi="Tahoma" w:cs="Tahoma"/>
                <w:b/>
                <w:iCs/>
                <w:szCs w:val="22"/>
                <w:lang w:val="el-GR" w:eastAsia="el-GR"/>
              </w:rPr>
              <w:t xml:space="preserve">(1) Ομάδα </w:t>
            </w:r>
            <w:r w:rsidRPr="00E53507">
              <w:rPr>
                <w:rFonts w:ascii="Tahoma" w:eastAsia="Arial Unicode MS" w:hAnsi="Tahoma" w:cs="Tahoma"/>
                <w:b/>
                <w:bCs/>
                <w:iCs/>
                <w:color w:val="000000"/>
                <w:szCs w:val="22"/>
                <w:lang w:val="el-GR" w:eastAsia="el-GR"/>
              </w:rPr>
              <w:t xml:space="preserve">Α1 </w:t>
            </w:r>
            <w:r w:rsidRPr="00E53507">
              <w:rPr>
                <w:rFonts w:ascii="Tahoma" w:eastAsia="Arial Unicode MS" w:hAnsi="Tahoma" w:cs="Tahoma"/>
                <w:bCs/>
                <w:iCs/>
                <w:color w:val="000000"/>
                <w:szCs w:val="22"/>
                <w:lang w:val="el-GR" w:eastAsia="el-GR"/>
              </w:rPr>
              <w:t xml:space="preserve">“Υποστήριξη Λειτουργίας Εξοπλισμού”, </w:t>
            </w:r>
            <w:r w:rsidRPr="00E53507">
              <w:rPr>
                <w:rFonts w:ascii="Tahoma" w:eastAsia="Arial Unicode MS" w:hAnsi="Tahoma" w:cs="Tahoma"/>
                <w:b/>
                <w:bCs/>
                <w:iCs/>
                <w:color w:val="000000"/>
                <w:szCs w:val="22"/>
                <w:lang w:val="el-GR" w:eastAsia="el-GR"/>
              </w:rPr>
              <w:t>Ομάδα Α2</w:t>
            </w:r>
            <w:r w:rsidRPr="00E53507">
              <w:rPr>
                <w:rFonts w:ascii="Tahoma" w:eastAsia="Arial Unicode MS" w:hAnsi="Tahoma" w:cs="Tahoma"/>
                <w:b/>
                <w:iCs/>
                <w:szCs w:val="22"/>
                <w:lang w:val="el-GR" w:eastAsia="el-GR"/>
              </w:rPr>
              <w:t xml:space="preserve"> </w:t>
            </w:r>
            <w:r w:rsidRPr="00E53507">
              <w:rPr>
                <w:rFonts w:ascii="Tahoma" w:eastAsia="Arial Unicode MS" w:hAnsi="Tahoma" w:cs="Tahoma"/>
                <w:iCs/>
                <w:szCs w:val="22"/>
                <w:lang w:val="el-GR" w:eastAsia="el-GR"/>
              </w:rPr>
              <w:t>“</w:t>
            </w:r>
            <w:r w:rsidRPr="00E53507">
              <w:rPr>
                <w:rFonts w:ascii="Tahoma" w:eastAsia="Arial Unicode MS" w:hAnsi="Tahoma" w:cs="Tahoma"/>
                <w:bCs/>
                <w:iCs/>
                <w:color w:val="000000"/>
                <w:szCs w:val="22"/>
                <w:lang w:val="el-GR" w:eastAsia="el-GR"/>
              </w:rPr>
              <w:t xml:space="preserve">Υποστήριξη Λειτουργίας Λογισμικού Εφαρμογών”, </w:t>
            </w:r>
            <w:r w:rsidRPr="00E53507">
              <w:rPr>
                <w:rFonts w:ascii="Tahoma" w:eastAsia="Arial Unicode MS" w:hAnsi="Tahoma" w:cs="Tahoma"/>
                <w:b/>
                <w:bCs/>
                <w:iCs/>
                <w:color w:val="000000"/>
                <w:szCs w:val="22"/>
                <w:lang w:val="el-GR" w:eastAsia="el-GR"/>
              </w:rPr>
              <w:t>Ομάδα Α</w:t>
            </w:r>
            <w:r w:rsidRPr="00E53507">
              <w:rPr>
                <w:rFonts w:ascii="Tahoma" w:eastAsia="Arial Unicode MS" w:hAnsi="Tahoma" w:cs="Tahoma"/>
                <w:bCs/>
                <w:iCs/>
                <w:color w:val="000000"/>
                <w:szCs w:val="22"/>
                <w:lang w:val="el-GR" w:eastAsia="el-GR"/>
              </w:rPr>
              <w:t xml:space="preserve">3 “Υποστήριξη Λειτουργίας Διαδικτυακού Τόπου και Ηλεκτρονικών Υπηρεσιών” </w:t>
            </w:r>
            <w:r w:rsidRPr="00E53507">
              <w:rPr>
                <w:rFonts w:ascii="Tahoma" w:eastAsia="Arial Unicode MS" w:hAnsi="Tahoma" w:cs="Tahoma"/>
                <w:b/>
                <w:bCs/>
                <w:iCs/>
                <w:color w:val="000000"/>
                <w:szCs w:val="22"/>
                <w:lang w:val="el-GR" w:eastAsia="el-GR"/>
              </w:rPr>
              <w:t>Ομάδα Α4</w:t>
            </w:r>
            <w:r w:rsidRPr="00E53507">
              <w:rPr>
                <w:rFonts w:ascii="Tahoma" w:eastAsia="Arial Unicode MS" w:hAnsi="Tahoma" w:cs="Tahoma"/>
                <w:bCs/>
                <w:iCs/>
                <w:color w:val="000000"/>
                <w:szCs w:val="22"/>
                <w:lang w:val="el-GR" w:eastAsia="el-GR"/>
              </w:rPr>
              <w:t xml:space="preserve"> “Υποστήριξη Γραφείου Άμεσης Βοήθειας</w:t>
            </w:r>
            <w:r w:rsidRPr="00E53507">
              <w:rPr>
                <w:rFonts w:ascii="Tahoma" w:eastAsia="Arial Unicode MS" w:hAnsi="Tahoma" w:cs="Tahoma"/>
                <w:iCs/>
                <w:szCs w:val="22"/>
                <w:lang w:val="el-GR" w:eastAsia="el-GR"/>
              </w:rPr>
              <w:t xml:space="preserve">” </w:t>
            </w:r>
            <w:r w:rsidRPr="00E53507">
              <w:rPr>
                <w:rFonts w:ascii="Tahoma" w:eastAsia="Arial Unicode MS" w:hAnsi="Tahoma" w:cs="Tahoma"/>
                <w:b/>
                <w:iCs/>
                <w:szCs w:val="22"/>
                <w:lang w:val="el-GR" w:eastAsia="el-GR"/>
              </w:rPr>
              <w:t xml:space="preserve">Ομάδα Α5 </w:t>
            </w:r>
            <w:r w:rsidRPr="00E53507">
              <w:rPr>
                <w:rFonts w:ascii="Tahoma" w:eastAsia="Arial Unicode MS" w:hAnsi="Tahoma" w:cs="Tahoma"/>
                <w:iCs/>
                <w:szCs w:val="22"/>
                <w:lang w:val="el-GR" w:eastAsia="el-GR"/>
              </w:rPr>
              <w:t xml:space="preserve">“Υπηρεσίες Διαχείρισης Έργου - Διασφάλισης Ποιότητας” </w:t>
            </w:r>
            <w:r w:rsidRPr="00E53507">
              <w:rPr>
                <w:rFonts w:ascii="Tahoma" w:eastAsia="Arial Unicode MS" w:hAnsi="Tahoma" w:cs="Tahoma"/>
                <w:b/>
                <w:iCs/>
                <w:szCs w:val="22"/>
                <w:lang w:val="el-GR" w:eastAsia="el-GR"/>
              </w:rPr>
              <w:t>Ομάδα Α6</w:t>
            </w:r>
            <w:r w:rsidRPr="00E53507">
              <w:rPr>
                <w:rFonts w:ascii="Tahoma" w:eastAsia="Arial Unicode MS" w:hAnsi="Tahoma" w:cs="Tahoma"/>
                <w:iCs/>
                <w:szCs w:val="22"/>
                <w:lang w:val="el-GR" w:eastAsia="el-GR"/>
              </w:rPr>
              <w:t xml:space="preserve"> “Υπηρεσίες Υπευθύνου Ασφάλειας”, </w:t>
            </w:r>
            <w:r w:rsidRPr="00E53507">
              <w:rPr>
                <w:rFonts w:ascii="Tahoma" w:eastAsia="Arial Unicode MS" w:hAnsi="Tahoma" w:cs="Tahoma"/>
                <w:b/>
                <w:iCs/>
                <w:szCs w:val="22"/>
                <w:lang w:val="el-GR" w:eastAsia="el-GR"/>
              </w:rPr>
              <w:t>Ομάδα Β</w:t>
            </w:r>
            <w:r w:rsidRPr="00E53507">
              <w:rPr>
                <w:rFonts w:ascii="Tahoma" w:eastAsia="Arial Unicode MS" w:hAnsi="Tahoma" w:cs="Tahoma"/>
                <w:bCs/>
                <w:iCs/>
                <w:szCs w:val="22"/>
                <w:lang w:val="el-GR" w:eastAsia="el-GR"/>
              </w:rPr>
              <w:t xml:space="preserve"> </w:t>
            </w:r>
            <w:r w:rsidRPr="00E53507">
              <w:rPr>
                <w:rFonts w:ascii="Tahoma" w:eastAsia="Arial Unicode MS" w:hAnsi="Tahoma" w:cs="Tahoma"/>
                <w:bCs/>
                <w:iCs/>
                <w:color w:val="000000"/>
                <w:szCs w:val="22"/>
                <w:lang w:val="el-GR" w:eastAsia="el-GR"/>
              </w:rPr>
              <w:t>“</w:t>
            </w:r>
            <w:r w:rsidRPr="00E53507">
              <w:rPr>
                <w:rFonts w:ascii="Tahoma" w:eastAsia="Arial Unicode MS" w:hAnsi="Tahoma" w:cs="Tahoma"/>
                <w:iCs/>
                <w:szCs w:val="22"/>
                <w:lang w:val="el-GR" w:eastAsia="el-GR"/>
              </w:rPr>
              <w:t xml:space="preserve"> </w:t>
            </w:r>
            <w:r w:rsidRPr="00E53507">
              <w:rPr>
                <w:rFonts w:ascii="Tahoma" w:eastAsia="Arial Unicode MS" w:hAnsi="Tahoma" w:cs="Tahoma"/>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E53507">
              <w:rPr>
                <w:rFonts w:ascii="Tahoma" w:eastAsia="Arial Unicode MS" w:hAnsi="Tahoma" w:cs="Tahoma"/>
                <w:b/>
                <w:iCs/>
                <w:color w:val="000000"/>
                <w:szCs w:val="22"/>
                <w:lang w:val="el-GR" w:eastAsia="el-GR"/>
              </w:rPr>
              <w:t xml:space="preserve">Ομάδα Δ </w:t>
            </w:r>
            <w:r w:rsidRPr="00E53507">
              <w:rPr>
                <w:rFonts w:ascii="Tahoma" w:eastAsia="Arial Unicode MS" w:hAnsi="Tahoma" w:cs="Tahoma"/>
                <w:bCs/>
                <w:iCs/>
                <w:color w:val="000000"/>
                <w:szCs w:val="22"/>
                <w:lang w:val="el-GR" w:eastAsia="el-GR"/>
              </w:rPr>
              <w:t>“Παροχή Υπηρεσιών Εκπαίδευσης - Μεταφοράς Τεχνογνωσίας”</w:t>
            </w:r>
          </w:p>
          <w:p w:rsidR="00E53507" w:rsidRPr="00E53507" w:rsidRDefault="00E53507" w:rsidP="00E53507">
            <w:pPr>
              <w:tabs>
                <w:tab w:val="num" w:pos="432"/>
              </w:tabs>
              <w:suppressAutoHyphens w:val="0"/>
              <w:spacing w:before="120"/>
              <w:ind w:left="432" w:hanging="432"/>
              <w:rPr>
                <w:rFonts w:ascii="Tahoma" w:eastAsia="Arial Unicode MS" w:hAnsi="Tahoma" w:cs="Tahoma"/>
                <w:iCs/>
                <w:szCs w:val="22"/>
                <w:lang w:val="el-GR" w:eastAsia="el-GR"/>
              </w:rPr>
            </w:pPr>
            <w:r w:rsidRPr="00E53507">
              <w:rPr>
                <w:rFonts w:ascii="Tahoma" w:eastAsia="Arial Unicode MS" w:hAnsi="Tahoma" w:cs="Tahoma"/>
                <w:b/>
                <w:iCs/>
                <w:szCs w:val="22"/>
                <w:lang w:val="el-GR" w:eastAsia="el-GR"/>
              </w:rPr>
              <w:t>(2):</w:t>
            </w:r>
            <w:r w:rsidRPr="00E53507">
              <w:rPr>
                <w:rFonts w:ascii="Tahoma" w:eastAsia="Arial Unicode MS" w:hAnsi="Tahoma" w:cs="Tahoma"/>
                <w:iCs/>
                <w:szCs w:val="22"/>
                <w:lang w:val="el-GR" w:eastAsia="el-GR"/>
              </w:rPr>
              <w:t xml:space="preserve"> Μηχανικός Συστημάτων &amp; Εφαρμογών “Υψηλού Επιπέδου”, Μηχανικός Συστημάτων &amp; Εφαρμογών “Μεσαίου Επιπέδου”, Μηχανικός Συστημάτων &amp; Εφαρμογών “Χαμηλού Επιπέδου”.</w:t>
            </w:r>
          </w:p>
          <w:p w:rsidR="00E53507" w:rsidRPr="00E53507" w:rsidRDefault="00E53507" w:rsidP="00E53507">
            <w:pPr>
              <w:tabs>
                <w:tab w:val="num" w:pos="0"/>
              </w:tabs>
              <w:suppressAutoHyphens w:val="0"/>
              <w:spacing w:before="120"/>
              <w:ind w:left="23" w:hanging="23"/>
              <w:rPr>
                <w:rFonts w:ascii="Tahoma" w:eastAsia="Arial Unicode MS" w:hAnsi="Tahoma" w:cs="Tahoma"/>
                <w:iCs/>
                <w:szCs w:val="22"/>
                <w:lang w:val="el-GR" w:eastAsia="el-GR"/>
              </w:rPr>
            </w:pPr>
          </w:p>
          <w:p w:rsidR="00E53507" w:rsidRPr="00E53507" w:rsidRDefault="00E53507" w:rsidP="00E53507">
            <w:pPr>
              <w:tabs>
                <w:tab w:val="num" w:pos="0"/>
              </w:tabs>
              <w:suppressAutoHyphens w:val="0"/>
              <w:spacing w:before="120"/>
              <w:ind w:left="23" w:hanging="23"/>
              <w:rPr>
                <w:rFonts w:ascii="Tahoma" w:eastAsia="Arial Unicode MS" w:hAnsi="Tahoma" w:cs="Tahoma"/>
                <w:szCs w:val="22"/>
                <w:lang w:val="el-GR" w:eastAsia="el-GR"/>
              </w:rPr>
            </w:pPr>
            <w:r w:rsidRPr="00E53507">
              <w:rPr>
                <w:rFonts w:ascii="Tahoma" w:eastAsia="Arial Unicode MS" w:hAnsi="Tahoma" w:cs="Tahoma"/>
                <w:szCs w:val="22"/>
                <w:lang w:val="el-GR" w:eastAsia="el-GR"/>
              </w:rPr>
              <w:t>Ο Υποψήφιος Ανάδοχος, συμπληρωματικά με τον ως άνω Πίνακα, θα πρέπει να καταθέσει δηλώσεις συνεργασίας των εξωτερικών συνεργατών για την συνολική διάρκεια του Έργου με θεωρημένο το γνήσιο Υπογραφής.</w:t>
            </w:r>
          </w:p>
          <w:p w:rsidR="00E53507" w:rsidRPr="00E53507" w:rsidRDefault="00E53507" w:rsidP="00E53507">
            <w:pPr>
              <w:tabs>
                <w:tab w:val="num" w:pos="0"/>
              </w:tabs>
              <w:suppressAutoHyphens w:val="0"/>
              <w:spacing w:before="120"/>
              <w:ind w:left="23" w:hanging="23"/>
              <w:rPr>
                <w:rFonts w:ascii="Tahoma" w:eastAsia="Arial Unicode MS" w:hAnsi="Tahoma" w:cs="Tahoma"/>
                <w:b/>
                <w:szCs w:val="22"/>
                <w:lang w:val="el-GR" w:eastAsia="el-GR"/>
              </w:rPr>
            </w:pPr>
            <w:r w:rsidRPr="00E53507">
              <w:rPr>
                <w:rFonts w:ascii="Tahoma" w:eastAsia="Arial Unicode MS" w:hAnsi="Tahoma" w:cs="Tahoma"/>
                <w:szCs w:val="22"/>
                <w:lang w:val="el-GR" w:eastAsia="el-GR"/>
              </w:rPr>
              <w:t xml:space="preserve">Σημειώνεται ότι το άθροισμα ΣΥΝΟΛΟ (1) + ΣΥΝΟΛΟ (2) + ΣΥΝΟΛΟ (3) αντιστοιχεί στο σύνολο των προσφερόμενων ανθρωπομηνών του Αναδόχου για τις Υπηρεσίες Υποστήριξης Παραγωγικής Λειτουργίας και θα πρέπει να είναι μεγαλύτερο ή ίσο των ελάχιστων ανθρωπομηνών που έχουν ορισθεί στη διακήρυξη (Σύνολο αμ </w:t>
            </w:r>
            <w:r w:rsidRPr="00E53507">
              <w:rPr>
                <w:rFonts w:ascii="Tahoma" w:eastAsia="Arial Unicode MS" w:hAnsi="Tahoma" w:cs="Tahoma"/>
                <w:i/>
                <w:iCs/>
                <w:szCs w:val="22"/>
                <w:lang w:val="el-GR" w:eastAsia="el-GR"/>
              </w:rPr>
              <w:t>Ομάδας Α</w:t>
            </w:r>
            <w:r w:rsidRPr="00E53507">
              <w:rPr>
                <w:rFonts w:ascii="Tahoma" w:eastAsia="Arial Unicode MS" w:hAnsi="Tahoma" w:cs="Tahoma"/>
                <w:szCs w:val="22"/>
                <w:lang w:val="el-GR" w:eastAsia="el-GR"/>
              </w:rPr>
              <w:t xml:space="preserve"> </w:t>
            </w:r>
            <w:r w:rsidRPr="00E53507">
              <w:rPr>
                <w:rFonts w:ascii="Tahoma" w:eastAsia="Arial Unicode MS" w:hAnsi="Tahoma" w:cs="Tahoma"/>
                <w:i/>
                <w:iCs/>
                <w:szCs w:val="22"/>
                <w:lang w:val="el-GR" w:eastAsia="el-GR"/>
              </w:rPr>
              <w:t>του Πίνακα της Ενότητας 11</w:t>
            </w:r>
            <w:r w:rsidRPr="00E53507">
              <w:rPr>
                <w:rFonts w:ascii="Tahoma" w:eastAsia="Arial Unicode MS" w:hAnsi="Tahoma" w:cs="Tahoma"/>
                <w:szCs w:val="22"/>
                <w:lang w:val="el-GR" w:eastAsia="el-GR"/>
              </w:rPr>
              <w:t>).</w:t>
            </w:r>
          </w:p>
        </w:tc>
      </w:tr>
      <w:tr w:rsidR="00E53507" w:rsidRPr="007E13EF" w:rsidTr="006C5F6E">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5"/>
        </w:trPr>
        <w:tc>
          <w:tcPr>
            <w:tcW w:w="1560" w:type="dxa"/>
            <w:vAlign w:val="center"/>
          </w:tcPr>
          <w:p w:rsidR="00E53507" w:rsidRPr="00E53507" w:rsidRDefault="00E53507" w:rsidP="00E53507">
            <w:pPr>
              <w:suppressAutoHyphens w:val="0"/>
              <w:spacing w:after="0"/>
              <w:jc w:val="left"/>
              <w:rPr>
                <w:rFonts w:ascii="Tahoma" w:eastAsia="Arial Unicode MS" w:hAnsi="Tahoma" w:cs="Tahoma"/>
                <w:szCs w:val="22"/>
                <w:lang w:val="el-GR" w:eastAsia="el-GR"/>
              </w:rPr>
            </w:pPr>
            <w:r w:rsidRPr="00E53507">
              <w:rPr>
                <w:rFonts w:ascii="Tahoma" w:eastAsia="Arial Unicode MS" w:hAnsi="Tahoma" w:cs="Tahoma"/>
                <w:bCs/>
                <w:szCs w:val="22"/>
                <w:lang w:val="el-GR" w:eastAsia="el-GR"/>
              </w:rPr>
              <w:t>προϋπόθεση 2.2 ανωτέρω</w:t>
            </w:r>
          </w:p>
        </w:tc>
        <w:tc>
          <w:tcPr>
            <w:tcW w:w="7796" w:type="dxa"/>
            <w:vAlign w:val="center"/>
          </w:tcPr>
          <w:p w:rsidR="00E53507" w:rsidRPr="00E53507" w:rsidRDefault="00E53507" w:rsidP="00E53507">
            <w:pPr>
              <w:tabs>
                <w:tab w:val="num" w:pos="0"/>
              </w:tabs>
              <w:suppressAutoHyphens w:val="0"/>
              <w:spacing w:before="120"/>
              <w:ind w:left="23" w:hanging="23"/>
              <w:jc w:val="left"/>
              <w:rPr>
                <w:rFonts w:ascii="Tahoma" w:eastAsia="Arial Unicode MS" w:hAnsi="Tahoma" w:cs="Tahoma"/>
                <w:b/>
                <w:szCs w:val="22"/>
                <w:lang w:val="el-GR" w:eastAsia="el-GR"/>
              </w:rPr>
            </w:pPr>
            <w:r w:rsidRPr="00E53507">
              <w:rPr>
                <w:rFonts w:ascii="Tahoma" w:eastAsia="Arial Unicode MS" w:hAnsi="Tahoma" w:cs="Tahoma"/>
                <w:b/>
                <w:szCs w:val="22"/>
                <w:lang w:val="el-GR" w:eastAsia="el-GR"/>
              </w:rPr>
              <w:t>Κατάσταση μονίμων στελεχών υποψηφίου Αναδόχου θεωρημένη από αρμόδια Αρχή.</w:t>
            </w:r>
          </w:p>
        </w:tc>
      </w:tr>
      <w:tr w:rsidR="00E53507" w:rsidRPr="007E13EF" w:rsidTr="006C5F6E">
        <w:tblPrEx>
          <w:tblBorders>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E53507" w:rsidRPr="00E53507" w:rsidRDefault="00E53507" w:rsidP="00E53507">
            <w:pPr>
              <w:suppressAutoHyphens w:val="0"/>
              <w:jc w:val="left"/>
              <w:rPr>
                <w:rFonts w:ascii="Tahoma" w:eastAsia="Arial Unicode MS" w:hAnsi="Tahoma" w:cs="Tahoma"/>
                <w:szCs w:val="22"/>
                <w:lang w:val="el-GR" w:eastAsia="el-GR"/>
              </w:rPr>
            </w:pPr>
            <w:r w:rsidRPr="00E53507">
              <w:rPr>
                <w:rFonts w:ascii="Tahoma" w:eastAsia="Arial Unicode MS" w:hAnsi="Tahoma" w:cs="Tahoma"/>
                <w:bCs/>
                <w:szCs w:val="22"/>
                <w:lang w:val="el-GR" w:eastAsia="el-GR"/>
              </w:rPr>
              <w:t>προϋπόθεση 2.2 ανωτέρω</w:t>
            </w:r>
          </w:p>
        </w:tc>
        <w:tc>
          <w:tcPr>
            <w:tcW w:w="7796" w:type="dxa"/>
            <w:vAlign w:val="center"/>
          </w:tcPr>
          <w:p w:rsidR="00E53507" w:rsidRPr="00E53507" w:rsidRDefault="00E53507" w:rsidP="00E53507">
            <w:pPr>
              <w:tabs>
                <w:tab w:val="num" w:pos="0"/>
              </w:tabs>
              <w:suppressAutoHyphens w:val="0"/>
              <w:spacing w:before="120"/>
              <w:ind w:left="23" w:hanging="23"/>
              <w:rPr>
                <w:rFonts w:ascii="Tahoma" w:eastAsia="Arial Unicode MS" w:hAnsi="Tahoma" w:cs="Tahoma"/>
                <w:b/>
                <w:szCs w:val="22"/>
                <w:lang w:val="el-GR" w:eastAsia="el-GR"/>
              </w:rPr>
            </w:pPr>
            <w:r w:rsidRPr="00E53507">
              <w:rPr>
                <w:rFonts w:ascii="Tahoma" w:eastAsia="Arial Unicode MS" w:hAnsi="Tahoma" w:cs="Tahoma"/>
                <w:b/>
                <w:szCs w:val="22"/>
                <w:lang w:val="el-GR" w:eastAsia="el-GR"/>
              </w:rPr>
              <w:t>Αναλυτικά Βιογραφικά Σημειώματα όλων των μελών της Ομάδας Έργου</w:t>
            </w:r>
            <w:r w:rsidRPr="00E53507">
              <w:rPr>
                <w:rFonts w:ascii="Tahoma" w:eastAsia="Arial Unicode MS" w:hAnsi="Tahoma" w:cs="Tahoma"/>
                <w:szCs w:val="22"/>
                <w:lang w:val="el-GR" w:eastAsia="el-GR"/>
              </w:rPr>
              <w:t xml:space="preserve"> από τα οποία να αποδεικνύεται ευθέως και χωρίς άλλη αναγκαία πληροφορία ή διευκρίνιση, ή εξειδίκευση, τα επαγγελματικά προσόντα και η εμπειρία τους σχετικά με τις απαιτήσεις που αναλαμβάνει, όπως προκύπτει από τον ρόλο που προτείνεται να συμμετέχει στην Ομάδα Έργου, σύμφωνα με το Υπόδειγμα Βιογραφικού Σημειώματος του Παρατήματος Γ.  </w:t>
            </w:r>
          </w:p>
        </w:tc>
      </w:tr>
    </w:tbl>
    <w:p w:rsidR="00933FD9" w:rsidRPr="00E53507" w:rsidRDefault="00933FD9" w:rsidP="00C44F40">
      <w:pPr>
        <w:spacing w:after="0"/>
        <w:rPr>
          <w:rFonts w:ascii="Tahoma" w:hAnsi="Tahoma" w:cs="Tahoma"/>
          <w:b/>
          <w:highlight w:val="yellow"/>
          <w:lang w:val="el-GR"/>
        </w:rPr>
      </w:pPr>
    </w:p>
    <w:p w:rsidR="00933FD9" w:rsidRPr="000D7F95" w:rsidRDefault="00F90B03" w:rsidP="00F90B03">
      <w:pPr>
        <w:tabs>
          <w:tab w:val="left" w:pos="8340"/>
        </w:tabs>
        <w:spacing w:after="0"/>
        <w:rPr>
          <w:rFonts w:ascii="Tahoma" w:eastAsia="Arial Unicode MS" w:hAnsi="Tahoma" w:cs="Tahoma"/>
          <w:b/>
          <w:szCs w:val="22"/>
          <w:lang w:val="el-GR"/>
        </w:rPr>
      </w:pPr>
      <w:r w:rsidRPr="000D7F95">
        <w:rPr>
          <w:rFonts w:ascii="Tahoma" w:eastAsia="Arial Unicode MS" w:hAnsi="Tahoma" w:cs="Tahoma"/>
          <w:b/>
          <w:szCs w:val="22"/>
          <w:lang w:val="el-GR"/>
        </w:rPr>
        <w:tab/>
      </w:r>
    </w:p>
    <w:p w:rsidR="00E53507" w:rsidRPr="008C29CC" w:rsidRDefault="005363F3" w:rsidP="00E53507">
      <w:pPr>
        <w:spacing w:after="240"/>
        <w:ind w:left="284" w:hanging="284"/>
        <w:rPr>
          <w:rFonts w:ascii="Tahoma" w:hAnsi="Tahoma" w:cs="Tahoma"/>
          <w:bCs/>
          <w:szCs w:val="22"/>
          <w:lang w:val="el-GR" w:eastAsia="el-GR"/>
        </w:rPr>
      </w:pPr>
      <w:r w:rsidRPr="00C15F49">
        <w:rPr>
          <w:rFonts w:ascii="Tahoma" w:eastAsia="Arial Unicode MS" w:hAnsi="Tahoma" w:cs="Tahoma"/>
          <w:b/>
          <w:bCs/>
          <w:szCs w:val="22"/>
          <w:lang w:val="el-GR"/>
        </w:rPr>
        <w:lastRenderedPageBreak/>
        <w:t>Β.5</w:t>
      </w:r>
      <w:r w:rsidR="00E53507" w:rsidRPr="00C15F49">
        <w:rPr>
          <w:rFonts w:ascii="Tahoma" w:eastAsia="Arial Unicode MS" w:hAnsi="Tahoma" w:cs="Tahoma"/>
          <w:b/>
          <w:bCs/>
          <w:szCs w:val="22"/>
          <w:lang w:val="el-GR"/>
        </w:rPr>
        <w:t xml:space="preserve">. </w:t>
      </w:r>
      <w:r w:rsidRPr="00C15F49">
        <w:rPr>
          <w:rFonts w:ascii="Tahoma" w:eastAsia="Arial Unicode MS" w:hAnsi="Tahoma" w:cs="Tahoma"/>
          <w:b/>
          <w:bCs/>
          <w:szCs w:val="22"/>
          <w:lang w:val="el-GR"/>
        </w:rPr>
        <w:t xml:space="preserve"> </w:t>
      </w:r>
      <w:r w:rsidR="00E53507" w:rsidRPr="00C15F49">
        <w:rPr>
          <w:rFonts w:ascii="Tahoma" w:hAnsi="Tahoma" w:cs="Tahoma"/>
          <w:bCs/>
          <w:szCs w:val="22"/>
          <w:lang w:val="el-GR" w:eastAsia="el-GR"/>
        </w:rPr>
        <w:t>Για</w:t>
      </w:r>
      <w:r w:rsidR="00E53507" w:rsidRPr="008C29CC">
        <w:rPr>
          <w:rFonts w:ascii="Tahoma" w:hAnsi="Tahoma" w:cs="Tahoma"/>
          <w:bCs/>
          <w:szCs w:val="22"/>
          <w:lang w:val="el-GR" w:eastAsia="el-GR"/>
        </w:rPr>
        <w:t xml:space="preserve"> την απόδειξη της συμμόρφωσής τους με </w:t>
      </w:r>
      <w:r w:rsidR="00E53507" w:rsidRPr="008C29CC">
        <w:rPr>
          <w:rFonts w:ascii="Tahoma" w:hAnsi="Tahoma" w:cs="Tahoma"/>
          <w:bCs/>
          <w:color w:val="000000"/>
          <w:szCs w:val="22"/>
          <w:lang w:val="el-GR" w:eastAsia="el-GR"/>
        </w:rPr>
        <w:t xml:space="preserve">πρότυπα διασφάλισης ποιότητας </w:t>
      </w:r>
      <w:r w:rsidR="00E53507" w:rsidRPr="008C29CC">
        <w:rPr>
          <w:rFonts w:ascii="Tahoma" w:hAnsi="Tahoma" w:cs="Tahoma"/>
          <w:bCs/>
          <w:szCs w:val="22"/>
          <w:lang w:val="el-GR" w:eastAsia="el-GR"/>
        </w:rPr>
        <w:t xml:space="preserve">της παραγράφου οι οικονομικοί φορείς προσκομίζουν: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7519"/>
      </w:tblGrid>
      <w:tr w:rsidR="00E53507" w:rsidRPr="00E53507" w:rsidTr="006C5F6E">
        <w:tc>
          <w:tcPr>
            <w:tcW w:w="1979" w:type="dxa"/>
            <w:shd w:val="clear" w:color="auto" w:fill="auto"/>
            <w:vAlign w:val="center"/>
          </w:tcPr>
          <w:p w:rsidR="00E53507" w:rsidRPr="00E53507" w:rsidRDefault="00E53507" w:rsidP="00E53507">
            <w:pPr>
              <w:suppressAutoHyphens w:val="0"/>
              <w:spacing w:after="0"/>
              <w:jc w:val="center"/>
              <w:rPr>
                <w:rFonts w:ascii="Tahoma" w:eastAsia="Arial Unicode MS" w:hAnsi="Tahoma" w:cs="Tahoma"/>
                <w:b/>
                <w:szCs w:val="22"/>
                <w:lang w:val="el-GR" w:eastAsia="en-US"/>
              </w:rPr>
            </w:pPr>
            <w:r w:rsidRPr="00E53507">
              <w:rPr>
                <w:rFonts w:ascii="Tahoma" w:eastAsia="Arial Unicode MS" w:hAnsi="Tahoma" w:cs="Tahoma"/>
                <w:b/>
                <w:szCs w:val="22"/>
                <w:lang w:val="el-GR" w:eastAsia="en-US"/>
              </w:rPr>
              <w:t>Παραπομπή σε προϋπόθεση</w:t>
            </w:r>
          </w:p>
        </w:tc>
        <w:tc>
          <w:tcPr>
            <w:tcW w:w="7519" w:type="dxa"/>
            <w:shd w:val="clear" w:color="auto" w:fill="auto"/>
            <w:vAlign w:val="center"/>
          </w:tcPr>
          <w:p w:rsidR="00E53507" w:rsidRPr="00E53507" w:rsidRDefault="00E53507" w:rsidP="00E53507">
            <w:pPr>
              <w:suppressAutoHyphens w:val="0"/>
              <w:spacing w:after="0"/>
              <w:jc w:val="center"/>
              <w:rPr>
                <w:rFonts w:ascii="Tahoma" w:eastAsia="Arial Unicode MS" w:hAnsi="Tahoma" w:cs="Tahoma"/>
                <w:b/>
                <w:szCs w:val="22"/>
                <w:lang w:val="el-GR" w:eastAsia="en-US"/>
              </w:rPr>
            </w:pPr>
            <w:r w:rsidRPr="00E53507">
              <w:rPr>
                <w:rFonts w:ascii="Tahoma" w:eastAsia="Arial Unicode MS" w:hAnsi="Tahoma" w:cs="Tahoma"/>
                <w:b/>
                <w:szCs w:val="22"/>
                <w:lang w:val="el-GR" w:eastAsia="en-US"/>
              </w:rPr>
              <w:t>Αποδεικτικά μέσα</w:t>
            </w:r>
          </w:p>
        </w:tc>
      </w:tr>
      <w:tr w:rsidR="00E53507" w:rsidRPr="007E13EF" w:rsidTr="006C5F6E">
        <w:tc>
          <w:tcPr>
            <w:tcW w:w="1979" w:type="dxa"/>
            <w:shd w:val="clear" w:color="auto" w:fill="auto"/>
            <w:vAlign w:val="center"/>
          </w:tcPr>
          <w:p w:rsidR="00E53507" w:rsidRPr="00E53507" w:rsidRDefault="00E53507" w:rsidP="00E53507">
            <w:pPr>
              <w:suppressAutoHyphens w:val="0"/>
              <w:spacing w:after="0"/>
              <w:jc w:val="center"/>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προϋπόθεση</w:t>
            </w:r>
          </w:p>
          <w:p w:rsidR="00E53507" w:rsidRPr="00E53507" w:rsidRDefault="00E53507" w:rsidP="00E53507">
            <w:pPr>
              <w:suppressAutoHyphens w:val="0"/>
              <w:spacing w:after="0"/>
              <w:jc w:val="center"/>
              <w:rPr>
                <w:rFonts w:ascii="Tahoma" w:eastAsia="Arial Unicode MS" w:hAnsi="Tahoma" w:cs="Tahoma"/>
                <w:b/>
                <w:szCs w:val="22"/>
                <w:lang w:val="el-GR" w:eastAsia="en-US"/>
              </w:rPr>
            </w:pPr>
            <w:r w:rsidRPr="00E53507">
              <w:rPr>
                <w:rFonts w:ascii="Tahoma" w:eastAsia="Arial Unicode MS" w:hAnsi="Tahoma" w:cs="Tahoma"/>
                <w:bCs/>
                <w:szCs w:val="22"/>
                <w:lang w:val="el-GR" w:eastAsia="en-US"/>
              </w:rPr>
              <w:t>3.1 ανωτέρω</w:t>
            </w:r>
          </w:p>
        </w:tc>
        <w:tc>
          <w:tcPr>
            <w:tcW w:w="7519" w:type="dxa"/>
            <w:shd w:val="clear" w:color="auto" w:fill="auto"/>
            <w:vAlign w:val="center"/>
          </w:tcPr>
          <w:p w:rsidR="00E53507" w:rsidRPr="00E53507" w:rsidRDefault="00E53507" w:rsidP="00E53507">
            <w:pPr>
              <w:suppressAutoHyphens w:val="0"/>
              <w:spacing w:after="0" w:line="300" w:lineRule="atLeast"/>
              <w:rPr>
                <w:rFonts w:ascii="Tahoma" w:eastAsia="Arial Unicode MS" w:hAnsi="Tahoma" w:cs="Tahoma"/>
                <w:bCs/>
                <w:szCs w:val="22"/>
                <w:lang w:val="el-GR" w:eastAsia="en-US"/>
              </w:rPr>
            </w:pPr>
            <w:r w:rsidRPr="00E53507">
              <w:rPr>
                <w:rFonts w:ascii="Tahoma" w:eastAsia="Arial Unicode MS" w:hAnsi="Tahoma" w:cs="Tahoma"/>
                <w:bCs/>
                <w:szCs w:val="22"/>
                <w:lang w:val="el-GR" w:eastAsia="en-US"/>
              </w:rPr>
              <w:t>τα σχετικά πιστοποιητικά συστήματος διαχείρισης ποιότητας (ISO 9001) και διαχείρισης ασφάλειας πληροφοριών (ISO 27001), εκδιδόμενα από επίσημα ινστιτούτα ή υπηρεσίες ελέγχου της ποιότητας των υπηρεσιών.</w:t>
            </w:r>
          </w:p>
          <w:p w:rsidR="00E53507" w:rsidRPr="00E53507" w:rsidRDefault="00E53507" w:rsidP="00E53507">
            <w:pPr>
              <w:suppressAutoHyphens w:val="0"/>
              <w:spacing w:after="0"/>
              <w:rPr>
                <w:rFonts w:ascii="Tahoma" w:eastAsia="Arial Unicode MS" w:hAnsi="Tahoma" w:cs="Tahoma"/>
                <w:b/>
                <w:szCs w:val="22"/>
                <w:lang w:val="el-GR" w:eastAsia="en-US"/>
              </w:rPr>
            </w:pPr>
            <w:r w:rsidRPr="00E53507">
              <w:rPr>
                <w:rFonts w:ascii="Tahoma" w:eastAsia="Arial Unicode MS" w:hAnsi="Tahoma" w:cs="Tahoma"/>
                <w:bCs/>
                <w:szCs w:val="22"/>
                <w:lang w:val="el-GR" w:eastAsia="en-US"/>
              </w:rPr>
              <w:t>Επιπλέον των ανωτέρω πιστοποιητικών, απαιτείται να υποβληθεί ειδική περιγραφή των διαδικασιών που ακολουθεί ο υποψήφιος Ανάδοχος για την διασφάλιση της ποιότητας των υπηρεσιών διαχείρισης και λειτουργίας πληροφοριακών συστημάτων (IT Service Management). Ενδεικτικό πλαίσιο  των διαδικασιών μπορεί να αποτελούν οι κατευθυντήριες του προτύπου ISO 20001.</w:t>
            </w:r>
          </w:p>
        </w:tc>
      </w:tr>
    </w:tbl>
    <w:p w:rsidR="00F90B03" w:rsidRPr="000D7F95" w:rsidRDefault="00F90B03" w:rsidP="001946C2">
      <w:pPr>
        <w:spacing w:after="0"/>
        <w:rPr>
          <w:rFonts w:ascii="Tahoma" w:eastAsia="Arial Unicode MS" w:hAnsi="Tahoma" w:cs="Tahoma"/>
          <w:b/>
          <w:bCs/>
          <w:szCs w:val="22"/>
          <w:lang w:val="el-GR"/>
        </w:rPr>
      </w:pPr>
    </w:p>
    <w:p w:rsidR="006A39DC" w:rsidRPr="000D7F95" w:rsidRDefault="005363F3" w:rsidP="007A798E">
      <w:pPr>
        <w:spacing w:afterLines="120" w:after="288"/>
        <w:rPr>
          <w:rFonts w:ascii="Tahoma" w:hAnsi="Tahoma" w:cs="Tahoma"/>
          <w:lang w:val="el-GR"/>
        </w:rPr>
      </w:pPr>
      <w:r w:rsidRPr="00292772">
        <w:rPr>
          <w:rFonts w:ascii="Tahoma" w:eastAsia="Arial Unicode MS" w:hAnsi="Tahoma" w:cs="Tahoma"/>
          <w:b/>
          <w:bCs/>
          <w:szCs w:val="22"/>
          <w:lang w:val="el-GR"/>
        </w:rPr>
        <w:t>Β.6.</w:t>
      </w:r>
      <w:r w:rsidRPr="00292772">
        <w:rPr>
          <w:rFonts w:ascii="Tahoma" w:eastAsia="Arial Unicode MS" w:hAnsi="Tahoma" w:cs="Tahoma"/>
          <w:szCs w:val="22"/>
          <w:lang w:val="el-GR"/>
        </w:rPr>
        <w:t xml:space="preserve"> Για την απόδειξη της νόμιμης εκπροσώπησης, στις περιπτώσεις που ο οικονομικός φορέας είναι νομικό πρόσωπο, </w:t>
      </w:r>
      <w:r w:rsidR="00A01322" w:rsidRPr="000D7F95">
        <w:rPr>
          <w:rFonts w:ascii="Tahoma" w:hAnsi="Tahoma" w:cs="Tahoma"/>
          <w:lang w:val="el-GR"/>
        </w:rPr>
        <w:t>και υποχρεούται, κατά την κείμενη νομοθεσία, να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w:t>
      </w:r>
      <w:r w:rsidR="00A01322" w:rsidRPr="000D7F95">
        <w:rPr>
          <w:rFonts w:ascii="Tahoma" w:hAnsi="Tahoma" w:cs="Tahoma"/>
          <w:color w:val="0070C0"/>
          <w:lang w:val="el-GR"/>
        </w:rPr>
        <w:t xml:space="preserve"> </w:t>
      </w:r>
      <w:r w:rsidR="00A01322" w:rsidRPr="000D7F95">
        <w:rPr>
          <w:rFonts w:ascii="Tahoma" w:hAnsi="Tahoma" w:cs="Tahoma"/>
          <w:lang w:val="el-GR"/>
        </w:rPr>
        <w:t>ημέρες πριν από την υποβολή του</w:t>
      </w:r>
      <w:r w:rsidR="00A01322" w:rsidRPr="000D7F95">
        <w:rPr>
          <w:rStyle w:val="ac"/>
          <w:rFonts w:ascii="Tahoma" w:hAnsi="Tahoma" w:cs="Tahoma"/>
          <w:lang w:val="el-GR"/>
        </w:rPr>
        <w:t xml:space="preserve"> </w:t>
      </w:r>
      <w:r w:rsidR="00A01322" w:rsidRPr="000D7F95">
        <w:rPr>
          <w:rStyle w:val="ac"/>
          <w:rFonts w:ascii="Tahoma" w:hAnsi="Tahoma" w:cs="Tahoma"/>
          <w:lang w:val="el-GR"/>
        </w:rPr>
        <w:footnoteReference w:id="12"/>
      </w:r>
      <w:r w:rsidR="00A01322" w:rsidRPr="000D7F95">
        <w:rPr>
          <w:rFonts w:ascii="Tahoma" w:hAnsi="Tahoma" w:cs="Tahoma"/>
          <w:lang w:val="el-GR"/>
        </w:rPr>
        <w:t>.  Στις λοιπές περιπτώσεις</w:t>
      </w:r>
      <w:r w:rsidR="00A01322" w:rsidRPr="000D7F95">
        <w:rPr>
          <w:rFonts w:ascii="Tahoma" w:eastAsia="Arial Unicode MS" w:hAnsi="Tahoma" w:cs="Tahoma"/>
          <w:szCs w:val="22"/>
          <w:lang w:val="el-GR"/>
        </w:rPr>
        <w:t xml:space="preserve"> </w:t>
      </w:r>
      <w:r w:rsidRPr="000D7F95">
        <w:rPr>
          <w:rFonts w:ascii="Tahoma" w:eastAsia="Arial Unicode MS" w:hAnsi="Tahoma" w:cs="Tahoma"/>
          <w:szCs w:val="22"/>
          <w:lang w:val="el-GR"/>
        </w:rPr>
        <w:t>τα κατά περίπ</w:t>
      </w:r>
      <w:r w:rsidRPr="00292772">
        <w:rPr>
          <w:rFonts w:ascii="Tahoma" w:eastAsia="Arial Unicode MS" w:hAnsi="Tahoma" w:cs="Tahoma"/>
          <w:szCs w:val="22"/>
          <w:lang w:val="el-GR"/>
        </w:rPr>
        <w:t xml:space="preserve">τωση νομιμοποιητικά έγγραφα νόμιμης εκπροσώπησης (όπως καταστατικά, αντίστοιχα ΦΕΚ, συγκρότηση Δ.Σ. σε σώμα, σε περίπτωση Α.Ε., κλπ., ανάλογα με τη νομική μορφή του </w:t>
      </w:r>
      <w:r w:rsidR="00A01322" w:rsidRPr="000D7F95">
        <w:rPr>
          <w:rFonts w:ascii="Tahoma" w:eastAsia="Arial Unicode MS" w:hAnsi="Tahoma" w:cs="Tahoma"/>
          <w:szCs w:val="22"/>
          <w:lang w:val="el-GR"/>
        </w:rPr>
        <w:t>οικονομικού φορέα</w:t>
      </w:r>
      <w:r w:rsidRPr="000D7F95">
        <w:rPr>
          <w:rFonts w:ascii="Tahoma" w:eastAsia="Arial Unicode MS" w:hAnsi="Tahoma" w:cs="Tahoma"/>
          <w:szCs w:val="22"/>
          <w:lang w:val="el-GR"/>
        </w:rPr>
        <w:t>)</w:t>
      </w:r>
      <w:r w:rsidR="006A39DC" w:rsidRPr="000D7F95">
        <w:rPr>
          <w:lang w:val="el-GR"/>
        </w:rPr>
        <w:t xml:space="preserve"> </w:t>
      </w:r>
      <w:r w:rsidR="006A39DC" w:rsidRPr="000D7F95">
        <w:rPr>
          <w:rFonts w:ascii="Tahoma" w:hAnsi="Tahoma" w:cs="Tahoma"/>
          <w:lang w:val="el-GR"/>
        </w:rPr>
        <w:t>συνοδευόμενα από υπεύθυνη δήλωση του νόμιμου εκπροσώπου ότι εξακολουθούν να ισχύουν κατά την υποβολή τους.</w:t>
      </w:r>
    </w:p>
    <w:p w:rsidR="006A39DC" w:rsidRPr="000D7F95" w:rsidRDefault="006A39DC" w:rsidP="007A798E">
      <w:pPr>
        <w:spacing w:afterLines="120" w:after="288"/>
        <w:rPr>
          <w:rFonts w:ascii="Tahoma" w:hAnsi="Tahoma" w:cs="Tahoma"/>
          <w:lang w:val="el-GR"/>
        </w:rPr>
      </w:pPr>
      <w:r w:rsidRPr="000D7F95">
        <w:rPr>
          <w:rFonts w:ascii="Tahoma" w:hAnsi="Tahoma" w:cs="Tahoma"/>
          <w:lang w:val="el-GR"/>
        </w:rPr>
        <w:t>Για την απόδειξη της νόμιμης σύστασης και των μεταβολών του νομικού προσώπου, εφόσον αυτή προκύπτει από πιστοποιητικό αρμόδιας αρχής (πχ γενικό πιστοποιητικό του ΓΕΜΗ), αρκεί η υποβολή αυτού, εφόσον έχει εκδοθεί έως τρεις (3) μήνες πριν από την υποβολή του. Στις λοιπές περιπτώσεις τα κατά περίπτωση νομιμοποιητικά έγγραφα νόμιμης σύστασης και μεταβολών (όπως καταστατικά, πιστοποιητικά μεταβολών, αντίστοιχα ΦΕΚ,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rsidR="006A39DC" w:rsidRPr="000D7F95" w:rsidRDefault="006A39DC" w:rsidP="007A798E">
      <w:pPr>
        <w:spacing w:afterLines="120" w:after="288"/>
        <w:rPr>
          <w:rFonts w:ascii="Tahoma" w:hAnsi="Tahoma" w:cs="Tahoma"/>
          <w:bCs/>
          <w:lang w:val="el-GR"/>
        </w:rPr>
      </w:pPr>
      <w:r w:rsidRPr="000D7F95">
        <w:rPr>
          <w:rFonts w:ascii="Tahoma" w:hAnsi="Tahoma" w:cs="Tahoma"/>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rsidR="006A39DC" w:rsidRPr="00AF13B5" w:rsidRDefault="006A39DC" w:rsidP="007A798E">
      <w:pPr>
        <w:spacing w:afterLines="120" w:after="288"/>
        <w:rPr>
          <w:rFonts w:ascii="Tahoma" w:hAnsi="Tahoma" w:cs="Tahoma"/>
          <w:b/>
          <w:bCs/>
          <w:lang w:val="el-GR"/>
        </w:rPr>
      </w:pPr>
      <w:r w:rsidRPr="00AF13B5">
        <w:rPr>
          <w:rFonts w:ascii="Tahoma" w:hAnsi="Tahoma" w:cs="Tahoma"/>
          <w:b/>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rsidR="00A01322" w:rsidRPr="007A798E" w:rsidRDefault="005363F3" w:rsidP="007A798E">
      <w:pPr>
        <w:spacing w:afterLines="120" w:after="288"/>
        <w:rPr>
          <w:rFonts w:ascii="Tahoma" w:eastAsia="Arial Unicode MS" w:hAnsi="Tahoma" w:cs="Tahoma"/>
          <w:szCs w:val="22"/>
          <w:lang w:val="el-GR"/>
        </w:rPr>
      </w:pPr>
      <w:r w:rsidRPr="000D7F95">
        <w:rPr>
          <w:rFonts w:ascii="Tahoma" w:eastAsia="Arial Unicode MS" w:hAnsi="Tahoma" w:cs="Tahoma"/>
          <w:szCs w:val="22"/>
          <w:lang w:val="el-GR"/>
        </w:rPr>
        <w:t xml:space="preserve">Από τα ανωτέρω έγγραφα πρέπει να προκύπτουν η νόμιμη </w:t>
      </w:r>
      <w:r w:rsidR="006A39DC" w:rsidRPr="000D7F95">
        <w:rPr>
          <w:rFonts w:ascii="Tahoma" w:eastAsia="Arial Unicode MS" w:hAnsi="Tahoma" w:cs="Tahoma"/>
          <w:szCs w:val="22"/>
          <w:lang w:val="el-GR"/>
        </w:rPr>
        <w:t xml:space="preserve">σύσταση </w:t>
      </w:r>
      <w:r w:rsidRPr="000D7F95">
        <w:rPr>
          <w:rFonts w:ascii="Tahoma" w:eastAsia="Arial Unicode MS" w:hAnsi="Tahoma" w:cs="Tahoma"/>
          <w:szCs w:val="22"/>
          <w:lang w:val="el-GR"/>
        </w:rPr>
        <w:t>του</w:t>
      </w:r>
      <w:r w:rsidR="006A39DC" w:rsidRPr="000D7F95">
        <w:rPr>
          <w:rFonts w:ascii="Tahoma" w:eastAsia="Arial Unicode MS" w:hAnsi="Tahoma" w:cs="Tahoma"/>
          <w:szCs w:val="22"/>
          <w:lang w:val="el-GR"/>
        </w:rPr>
        <w:t xml:space="preserve"> οικονομικού φορέα</w:t>
      </w:r>
      <w:r w:rsidRPr="000D7F95">
        <w:rPr>
          <w:rFonts w:ascii="Tahoma" w:eastAsia="Arial Unicode MS" w:hAnsi="Tahoma" w:cs="Tahoma"/>
          <w:szCs w:val="22"/>
          <w:lang w:val="el-GR"/>
        </w:rPr>
        <w:t>, όλες</w:t>
      </w:r>
      <w:r w:rsidRPr="00292772">
        <w:rPr>
          <w:rFonts w:ascii="Tahoma" w:eastAsia="Arial Unicode MS" w:hAnsi="Tahoma" w:cs="Tahoma"/>
          <w:szCs w:val="22"/>
          <w:lang w:val="el-GR"/>
        </w:rPr>
        <w:t xml:space="preserve">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w:t>
      </w:r>
      <w:r w:rsidR="007A798E">
        <w:rPr>
          <w:rFonts w:ascii="Tahoma" w:eastAsia="Arial Unicode MS" w:hAnsi="Tahoma" w:cs="Tahoma"/>
          <w:szCs w:val="22"/>
          <w:lang w:val="el-GR"/>
        </w:rPr>
        <w:t xml:space="preserve"> διοίκησης/ νόμιμου εκπροσώπου.</w:t>
      </w:r>
    </w:p>
    <w:p w:rsidR="005363F3" w:rsidRPr="00292772" w:rsidRDefault="005363F3" w:rsidP="007A798E">
      <w:pPr>
        <w:rPr>
          <w:rFonts w:ascii="Tahoma" w:eastAsia="Arial Unicode MS" w:hAnsi="Tahoma" w:cs="Tahoma"/>
          <w:szCs w:val="22"/>
          <w:lang w:val="el-GR"/>
        </w:rPr>
      </w:pPr>
      <w:r w:rsidRPr="00213439">
        <w:rPr>
          <w:rFonts w:ascii="Tahoma" w:eastAsia="Arial Unicode MS" w:hAnsi="Tahoma" w:cs="Tahoma"/>
          <w:b/>
          <w:bCs/>
          <w:szCs w:val="22"/>
          <w:lang w:val="el-GR"/>
        </w:rPr>
        <w:t>Β.7.</w:t>
      </w:r>
      <w:r w:rsidRPr="00213439">
        <w:rPr>
          <w:rFonts w:ascii="Tahoma" w:eastAsia="Arial Unicode MS" w:hAnsi="Tahoma" w:cs="Tahoma"/>
          <w:szCs w:val="22"/>
          <w:lang w:val="el-GR"/>
        </w:rPr>
        <w:t xml:space="preserve"> Οι οικονομικοί φορείς που είναι εγγεγραμμένοι σε επίσημους καταλόγους</w:t>
      </w:r>
      <w:r w:rsidRPr="00213439">
        <w:rPr>
          <w:rStyle w:val="FootnoteReference2"/>
          <w:rFonts w:ascii="Tahoma" w:eastAsia="Arial Unicode MS" w:hAnsi="Tahoma" w:cs="Tahoma"/>
          <w:szCs w:val="22"/>
        </w:rPr>
        <w:footnoteReference w:id="13"/>
      </w:r>
      <w:r w:rsidRPr="00213439">
        <w:rPr>
          <w:rFonts w:ascii="Tahoma" w:eastAsia="Arial Unicode MS" w:hAnsi="Tahoma" w:cs="Tahoma"/>
          <w:szCs w:val="22"/>
          <w:lang w:val="el-GR"/>
        </w:rPr>
        <w:t xml:space="preserve"> που</w:t>
      </w:r>
      <w:r w:rsidRPr="00292772">
        <w:rPr>
          <w:rFonts w:ascii="Tahoma" w:eastAsia="Arial Unicode MS" w:hAnsi="Tahoma" w:cs="Tahoma"/>
          <w:szCs w:val="22"/>
          <w:lang w:val="el-GR"/>
        </w:rPr>
        <w:t xml:space="preserve"> προβλέπονται από τις εκάστοτε ισχύουσες εθνικές διατάξεις ή διαθέτουν πιστοποίηση από </w:t>
      </w:r>
      <w:r w:rsidRPr="00292772">
        <w:rPr>
          <w:rFonts w:ascii="Tahoma" w:eastAsia="Arial Unicode MS" w:hAnsi="Tahoma" w:cs="Tahoma"/>
          <w:szCs w:val="22"/>
          <w:lang w:val="el-GR"/>
        </w:rPr>
        <w:lastRenderedPageBreak/>
        <w:t xml:space="preserve">οργανισμούς πιστοποίησης που συμμορφώνονται με τα ευρωπαϊκά πρότυπα πιστοποίησης, κατά την έννοια του Παραρτήματος </w:t>
      </w:r>
      <w:r w:rsidRPr="00292772">
        <w:rPr>
          <w:rFonts w:ascii="Tahoma" w:eastAsia="Arial Unicode MS" w:hAnsi="Tahoma" w:cs="Tahoma"/>
          <w:szCs w:val="22"/>
        </w:rPr>
        <w:t>VII</w:t>
      </w:r>
      <w:r w:rsidRPr="00292772">
        <w:rPr>
          <w:rFonts w:ascii="Tahoma" w:eastAsia="Arial Unicode MS" w:hAnsi="Tahoma" w:cs="Tahoma"/>
          <w:szCs w:val="22"/>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545F88" w:rsidRPr="00292772" w:rsidRDefault="004B476E" w:rsidP="007A798E">
      <w:pPr>
        <w:rPr>
          <w:rFonts w:ascii="Tahoma" w:eastAsia="Arial Unicode MS" w:hAnsi="Tahoma" w:cs="Tahoma"/>
          <w:szCs w:val="22"/>
          <w:lang w:val="el-GR"/>
        </w:rPr>
      </w:pPr>
      <w:r w:rsidRPr="00292772">
        <w:rPr>
          <w:rFonts w:ascii="Tahoma" w:eastAsia="Arial Unicode MS" w:hAnsi="Tahoma" w:cs="Tahoma"/>
          <w:szCs w:val="22"/>
          <w:lang w:val="el-GR"/>
        </w:rPr>
        <w:t>Οι οικονομικοί φορείς που είναι εγγεγραμμένοι σε επίσημους καταλόγους</w:t>
      </w:r>
      <w:r w:rsidR="006A39DC">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 απαλλάσσονται από την υποχρέωση υποβολής των δικαιολογητικών που αναφέρονται στο πιστοποιητικό εγγραφής τους.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Β.8.</w:t>
      </w:r>
      <w:r w:rsidRPr="00292772">
        <w:rPr>
          <w:rFonts w:ascii="Tahoma" w:eastAsia="Arial Unicode MS" w:hAnsi="Tahoma" w:cs="Tahoma"/>
          <w:szCs w:val="22"/>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883B6D" w:rsidRPr="00292772" w:rsidRDefault="005363F3" w:rsidP="007A798E">
      <w:pPr>
        <w:rPr>
          <w:rFonts w:ascii="Tahoma" w:eastAsia="Arial Unicode MS" w:hAnsi="Tahoma" w:cs="Tahoma"/>
          <w:color w:val="0070C0"/>
          <w:szCs w:val="22"/>
          <w:lang w:val="el-GR"/>
        </w:rPr>
      </w:pPr>
      <w:r w:rsidRPr="00292772">
        <w:rPr>
          <w:rFonts w:ascii="Tahoma" w:eastAsia="Arial Unicode MS" w:hAnsi="Tahoma" w:cs="Tahoma"/>
          <w:b/>
          <w:bCs/>
          <w:szCs w:val="22"/>
          <w:lang w:val="el-GR"/>
        </w:rPr>
        <w:t>Β.9.</w:t>
      </w:r>
      <w:r w:rsidRPr="00292772">
        <w:rPr>
          <w:rFonts w:ascii="Tahoma" w:eastAsia="Arial Unicode MS" w:hAnsi="Tahoma" w:cs="Tahoma"/>
          <w:szCs w:val="22"/>
          <w:lang w:val="el-GR"/>
        </w:rPr>
        <w:t xml:space="preserve"> </w:t>
      </w:r>
      <w:r w:rsidRPr="00292772">
        <w:rPr>
          <w:rFonts w:ascii="Tahoma" w:eastAsia="Arial Unicode MS" w:hAnsi="Tahoma" w:cs="Tahoma"/>
          <w:color w:val="000000"/>
          <w:szCs w:val="22"/>
          <w:lang w:val="el-GR"/>
        </w:rPr>
        <w:t xml:space="preserve">Στην περίπτωση που οικονομικός φορέας επιθυμεί να στηριχθεί στις ικανότητες άλλων φορέων, σύμφωνα με </w:t>
      </w:r>
      <w:r w:rsidRPr="00292772">
        <w:rPr>
          <w:rFonts w:ascii="Tahoma" w:eastAsia="Arial Unicode MS" w:hAnsi="Tahoma" w:cs="Tahoma"/>
          <w:szCs w:val="22"/>
          <w:lang w:val="el-GR"/>
        </w:rPr>
        <w:t xml:space="preserve">την παράγραφο </w:t>
      </w:r>
      <w:r w:rsidRPr="00292772">
        <w:rPr>
          <w:rFonts w:ascii="Tahoma" w:eastAsia="Arial Unicode MS" w:hAnsi="Tahoma" w:cs="Tahoma"/>
          <w:color w:val="000000"/>
          <w:szCs w:val="22"/>
          <w:lang w:val="el-GR"/>
        </w:rPr>
        <w:t xml:space="preserve">2.2.8 για την απόδειξη ότι θα έχει στη διάθεσή του τους αναγκαίους πόρους, προσκομίζει, ιδίως, σχετική έγγραφη δέσμευση των φορέων </w:t>
      </w:r>
      <w:bookmarkStart w:id="74" w:name="_Toc492539461"/>
      <w:r w:rsidR="0094499E" w:rsidRPr="003C24C9">
        <w:rPr>
          <w:rFonts w:ascii="Tahoma" w:eastAsia="Arial Unicode MS" w:hAnsi="Tahoma" w:cs="Tahoma"/>
          <w:color w:val="000000"/>
          <w:szCs w:val="22"/>
          <w:lang w:val="el-GR"/>
        </w:rPr>
        <w:t>αυτών για τον σκοπό αυτό</w:t>
      </w:r>
      <w:r w:rsidR="0094499E" w:rsidRPr="003C24C9">
        <w:rPr>
          <w:rStyle w:val="FootnoteReference2"/>
          <w:rFonts w:ascii="Tahoma" w:eastAsia="Arial Unicode MS" w:hAnsi="Tahoma" w:cs="Tahoma"/>
          <w:color w:val="000000"/>
          <w:szCs w:val="22"/>
        </w:rPr>
        <w:footnoteReference w:id="14"/>
      </w:r>
      <w:r w:rsidR="0094499E" w:rsidRPr="003C24C9">
        <w:rPr>
          <w:rFonts w:ascii="Tahoma" w:eastAsia="Arial Unicode MS" w:hAnsi="Tahoma" w:cs="Tahoma"/>
          <w:color w:val="000000"/>
          <w:szCs w:val="22"/>
          <w:lang w:val="el-GR"/>
        </w:rPr>
        <w:t>.</w:t>
      </w:r>
    </w:p>
    <w:p w:rsidR="00883B6D" w:rsidRPr="00292772" w:rsidRDefault="00883B6D" w:rsidP="00883B6D">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75" w:name="_Toc6819722"/>
      <w:bookmarkStart w:id="76" w:name="_Toc39825244"/>
      <w:bookmarkStart w:id="77" w:name="_Toc492539462"/>
      <w:bookmarkEnd w:id="74"/>
      <w:r w:rsidRPr="00292772">
        <w:rPr>
          <w:rFonts w:ascii="Tahoma" w:eastAsia="Arial Unicode MS" w:hAnsi="Tahoma" w:cs="Tahoma"/>
          <w:szCs w:val="22"/>
          <w:lang w:val="el-GR"/>
        </w:rPr>
        <w:t>2.3</w:t>
      </w:r>
      <w:r w:rsidRPr="00292772">
        <w:rPr>
          <w:rFonts w:ascii="Tahoma" w:eastAsia="Arial Unicode MS" w:hAnsi="Tahoma" w:cs="Tahoma"/>
          <w:szCs w:val="22"/>
          <w:lang w:val="el-GR"/>
        </w:rPr>
        <w:tab/>
      </w:r>
      <w:r w:rsidRPr="006C5F6E">
        <w:rPr>
          <w:rFonts w:ascii="Tahoma" w:eastAsia="Arial Unicode MS" w:hAnsi="Tahoma" w:cs="Tahoma"/>
          <w:szCs w:val="22"/>
          <w:lang w:val="el-GR"/>
        </w:rPr>
        <w:t>Κριτήρια Ανάθεσης</w:t>
      </w:r>
      <w:bookmarkEnd w:id="75"/>
      <w:bookmarkEnd w:id="76"/>
    </w:p>
    <w:p w:rsidR="00273A51" w:rsidRPr="00273A51" w:rsidRDefault="005363F3" w:rsidP="00273A51">
      <w:pPr>
        <w:pStyle w:val="normalwithoutspacing"/>
        <w:rPr>
          <w:rFonts w:ascii="Tahoma" w:eastAsia="Arial Unicode MS" w:hAnsi="Tahoma" w:cs="Tahoma"/>
          <w:szCs w:val="22"/>
        </w:rPr>
      </w:pPr>
      <w:bookmarkStart w:id="78" w:name="_Toc39674185"/>
      <w:r w:rsidRPr="00292772">
        <w:rPr>
          <w:rFonts w:ascii="Tahoma" w:eastAsia="Arial Unicode MS" w:hAnsi="Tahoma" w:cs="Tahoma"/>
          <w:szCs w:val="22"/>
        </w:rPr>
        <w:t>Κριτήριο ανάθεσης</w:t>
      </w:r>
      <w:bookmarkEnd w:id="77"/>
      <w:r w:rsidR="00ED5F7A" w:rsidRPr="00292772">
        <w:rPr>
          <w:rFonts w:ascii="Tahoma" w:eastAsia="Arial Unicode MS" w:hAnsi="Tahoma" w:cs="Tahoma"/>
          <w:szCs w:val="22"/>
        </w:rPr>
        <w:t xml:space="preserve"> είναι η πλέον συμφέρουσα από οικονομικής άποψης προσφοράς βάσει της </w:t>
      </w:r>
      <w:r w:rsidR="00ED5F7A" w:rsidRPr="00E52FEB">
        <w:rPr>
          <w:rFonts w:ascii="Tahoma" w:eastAsia="Arial Unicode MS" w:hAnsi="Tahoma" w:cs="Tahoma"/>
          <w:szCs w:val="22"/>
        </w:rPr>
        <w:t>τιμής</w:t>
      </w:r>
      <w:r w:rsidR="00877AC1">
        <w:rPr>
          <w:rFonts w:ascii="Tahoma" w:eastAsia="Arial Unicode MS" w:hAnsi="Tahoma" w:cs="Tahoma"/>
          <w:szCs w:val="22"/>
        </w:rPr>
        <w:t>,</w:t>
      </w:r>
      <w:r w:rsidR="00877AC1" w:rsidRPr="00877AC1">
        <w:rPr>
          <w:rFonts w:ascii="Tahoma" w:eastAsia="Arial Unicode MS" w:hAnsi="Tahoma" w:cs="Tahoma"/>
          <w:szCs w:val="22"/>
        </w:rPr>
        <w:t xml:space="preserve"> </w:t>
      </w:r>
      <w:r w:rsidR="006C5F6E" w:rsidRPr="006F3D76">
        <w:rPr>
          <w:rFonts w:ascii="Tahoma" w:eastAsia="Arial Unicode MS" w:hAnsi="Tahoma" w:cs="Tahoma"/>
          <w:b/>
          <w:szCs w:val="22"/>
        </w:rPr>
        <w:t>για το σύνολο των υπηρεσι</w:t>
      </w:r>
      <w:r w:rsidR="006C5F6E" w:rsidRPr="00DE4161">
        <w:rPr>
          <w:rFonts w:ascii="Tahoma" w:eastAsia="Arial Unicode MS" w:hAnsi="Tahoma" w:cs="Tahoma"/>
          <w:b/>
          <w:szCs w:val="22"/>
        </w:rPr>
        <w:t>ών</w:t>
      </w:r>
      <w:bookmarkEnd w:id="78"/>
      <w:r w:rsidR="00273A51" w:rsidRPr="00DE4161">
        <w:rPr>
          <w:rFonts w:ascii="Tahoma" w:eastAsia="Arial Unicode MS" w:hAnsi="Tahoma" w:cs="Tahoma"/>
          <w:b/>
          <w:szCs w:val="22"/>
        </w:rPr>
        <w:t xml:space="preserve"> </w:t>
      </w:r>
      <w:r w:rsidR="00273A51" w:rsidRPr="00DE4161">
        <w:rPr>
          <w:rFonts w:ascii="Tahoma" w:eastAsia="Arial Unicode MS" w:hAnsi="Tahoma" w:cs="Tahoma"/>
          <w:szCs w:val="22"/>
        </w:rPr>
        <w:t>(</w:t>
      </w:r>
      <w:r w:rsidR="009A46E9" w:rsidRPr="00DE4161">
        <w:rPr>
          <w:rFonts w:ascii="Tahoma" w:eastAsia="Arial Unicode MS" w:hAnsi="Tahoma" w:cs="Tahoma"/>
          <w:szCs w:val="22"/>
        </w:rPr>
        <w:t xml:space="preserve">για </w:t>
      </w:r>
      <w:r w:rsidR="00273A51" w:rsidRPr="00DE4161">
        <w:rPr>
          <w:rFonts w:ascii="Tahoma" w:eastAsia="Arial Unicode MS" w:hAnsi="Tahoma" w:cs="Tahoma"/>
          <w:szCs w:val="22"/>
        </w:rPr>
        <w:t>χρονικό διάστημα 12 μηνών).</w:t>
      </w:r>
      <w:r w:rsidR="00273A51" w:rsidRPr="00273A51">
        <w:rPr>
          <w:rFonts w:ascii="Tahoma" w:eastAsia="Arial Unicode MS" w:hAnsi="Tahoma" w:cs="Tahoma"/>
          <w:szCs w:val="22"/>
        </w:rPr>
        <w:t xml:space="preserve"> </w:t>
      </w:r>
    </w:p>
    <w:p w:rsidR="00DC1ABC" w:rsidRPr="00273A51" w:rsidRDefault="00DC1ABC" w:rsidP="00DC1ABC">
      <w:pPr>
        <w:spacing w:after="0"/>
        <w:ind w:right="-62"/>
        <w:rPr>
          <w:rFonts w:ascii="Tahoma" w:eastAsia="Arial Unicode MS" w:hAnsi="Tahoma" w:cs="Tahoma"/>
          <w:szCs w:val="22"/>
          <w:lang w:val="el-GR"/>
        </w:rPr>
      </w:pPr>
    </w:p>
    <w:p w:rsidR="00A73188" w:rsidRPr="00E52FEB" w:rsidRDefault="00A73188" w:rsidP="001C11F6">
      <w:pPr>
        <w:spacing w:after="0"/>
        <w:ind w:right="-62"/>
        <w:rPr>
          <w:rFonts w:ascii="Tahoma" w:eastAsia="Arial Unicode MS" w:hAnsi="Tahoma" w:cs="Tahoma"/>
          <w:color w:val="339966"/>
          <w:szCs w:val="22"/>
          <w:lang w:val="el-GR"/>
        </w:rPr>
      </w:pPr>
    </w:p>
    <w:p w:rsidR="005363F3" w:rsidRPr="00E52FEB"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79" w:name="_Toc492539463"/>
      <w:bookmarkStart w:id="80" w:name="_Toc39825245"/>
      <w:r w:rsidRPr="00B725FA">
        <w:rPr>
          <w:rFonts w:ascii="Tahoma" w:eastAsia="Arial Unicode MS" w:hAnsi="Tahoma" w:cs="Tahoma"/>
          <w:szCs w:val="22"/>
          <w:lang w:val="el-GR"/>
        </w:rPr>
        <w:t>2.4</w:t>
      </w:r>
      <w:r w:rsidRPr="00B725FA">
        <w:rPr>
          <w:rFonts w:ascii="Tahoma" w:eastAsia="Arial Unicode MS" w:hAnsi="Tahoma" w:cs="Tahoma"/>
          <w:szCs w:val="22"/>
          <w:lang w:val="el-GR"/>
        </w:rPr>
        <w:tab/>
        <w:t>Κατάρτιση - Περιεχόμενο Προσφορών</w:t>
      </w:r>
      <w:bookmarkEnd w:id="79"/>
      <w:bookmarkEnd w:id="80"/>
      <w:r w:rsidR="00265E0F" w:rsidRPr="00E52FEB">
        <w:rPr>
          <w:rFonts w:ascii="Tahoma" w:eastAsia="Arial Unicode MS" w:hAnsi="Tahoma" w:cs="Tahoma"/>
          <w:szCs w:val="22"/>
          <w:lang w:val="el-GR"/>
        </w:rPr>
        <w:t xml:space="preserve">                                                                 </w:t>
      </w:r>
    </w:p>
    <w:p w:rsidR="005363F3" w:rsidRPr="00E52FEB" w:rsidRDefault="005363F3" w:rsidP="007A798E">
      <w:pPr>
        <w:pStyle w:val="33"/>
        <w:spacing w:before="0" w:after="120"/>
        <w:ind w:left="207"/>
        <w:rPr>
          <w:rFonts w:ascii="Tahoma" w:eastAsia="Arial Unicode MS" w:hAnsi="Tahoma" w:cs="Tahoma"/>
          <w:szCs w:val="22"/>
          <w:lang w:val="el-GR"/>
        </w:rPr>
      </w:pPr>
      <w:bookmarkStart w:id="81" w:name="_Toc492539464"/>
      <w:bookmarkStart w:id="82" w:name="_Toc39825246"/>
      <w:r w:rsidRPr="00E52FEB">
        <w:rPr>
          <w:rFonts w:ascii="Tahoma" w:eastAsia="Arial Unicode MS" w:hAnsi="Tahoma" w:cs="Tahoma"/>
          <w:szCs w:val="22"/>
          <w:lang w:val="el-GR"/>
        </w:rPr>
        <w:t>2.4.1</w:t>
      </w:r>
      <w:r w:rsidRPr="00E52FEB">
        <w:rPr>
          <w:rFonts w:ascii="Tahoma" w:eastAsia="Arial Unicode MS" w:hAnsi="Tahoma" w:cs="Tahoma"/>
          <w:szCs w:val="22"/>
          <w:lang w:val="el-GR"/>
        </w:rPr>
        <w:tab/>
        <w:t>Γενικοί όροι υποβολής προσφορών</w:t>
      </w:r>
      <w:bookmarkEnd w:id="81"/>
      <w:bookmarkEnd w:id="82"/>
    </w:p>
    <w:p w:rsidR="00D06B83" w:rsidRPr="00E52FEB" w:rsidRDefault="005363F3" w:rsidP="007A798E">
      <w:pPr>
        <w:rPr>
          <w:rFonts w:ascii="Tahoma" w:eastAsia="Arial Unicode MS" w:hAnsi="Tahoma" w:cs="Tahoma"/>
          <w:szCs w:val="22"/>
          <w:lang w:val="el-GR"/>
        </w:rPr>
      </w:pPr>
      <w:r w:rsidRPr="00E52FEB">
        <w:rPr>
          <w:rFonts w:ascii="Tahoma" w:eastAsia="Arial Unicode MS" w:hAnsi="Tahoma" w:cs="Tahoma"/>
          <w:szCs w:val="22"/>
          <w:lang w:val="el-GR"/>
        </w:rPr>
        <w:t xml:space="preserve">Οι προσφορές υποβάλλονται με βάση </w:t>
      </w:r>
      <w:r w:rsidR="00B725FA">
        <w:rPr>
          <w:rFonts w:ascii="Tahoma" w:eastAsia="Arial Unicode MS" w:hAnsi="Tahoma" w:cs="Tahoma"/>
          <w:szCs w:val="22"/>
          <w:lang w:val="el-GR"/>
        </w:rPr>
        <w:t>τις απαιτήσεις που ορίζονται στο</w:t>
      </w:r>
      <w:r w:rsidRPr="00E52FEB">
        <w:rPr>
          <w:rFonts w:ascii="Tahoma" w:eastAsia="Arial Unicode MS" w:hAnsi="Tahoma" w:cs="Tahoma"/>
          <w:szCs w:val="22"/>
          <w:lang w:val="el-GR"/>
        </w:rPr>
        <w:t xml:space="preserve"> </w:t>
      </w:r>
      <w:r w:rsidRPr="00E52FEB">
        <w:rPr>
          <w:rFonts w:ascii="Tahoma" w:eastAsia="Arial Unicode MS" w:hAnsi="Tahoma" w:cs="Tahoma"/>
          <w:b/>
          <w:szCs w:val="22"/>
          <w:lang w:val="el-GR"/>
        </w:rPr>
        <w:t xml:space="preserve">Παράρτημα </w:t>
      </w:r>
      <w:r w:rsidRPr="00E52FEB">
        <w:rPr>
          <w:rFonts w:ascii="Tahoma" w:eastAsia="Arial Unicode MS" w:hAnsi="Tahoma" w:cs="Tahoma"/>
          <w:b/>
          <w:szCs w:val="22"/>
          <w:lang w:val="en-US"/>
        </w:rPr>
        <w:t>II</w:t>
      </w:r>
      <w:r w:rsidRPr="00E52FEB">
        <w:rPr>
          <w:rFonts w:ascii="Tahoma" w:eastAsia="Arial Unicode MS" w:hAnsi="Tahoma" w:cs="Tahoma"/>
          <w:szCs w:val="22"/>
          <w:lang w:val="el-GR"/>
        </w:rPr>
        <w:t xml:space="preserve"> της Διακήρυξης</w:t>
      </w:r>
      <w:r w:rsidR="00E26B6F" w:rsidRPr="00E52FEB">
        <w:rPr>
          <w:rFonts w:ascii="Tahoma" w:eastAsia="Arial Unicode MS" w:hAnsi="Tahoma" w:cs="Tahoma"/>
          <w:szCs w:val="22"/>
          <w:lang w:val="el-GR"/>
        </w:rPr>
        <w:t xml:space="preserve"> για </w:t>
      </w:r>
      <w:r w:rsidR="00B725FA">
        <w:rPr>
          <w:rFonts w:ascii="Tahoma" w:eastAsia="Arial Unicode MS" w:hAnsi="Tahoma" w:cs="Tahoma"/>
          <w:szCs w:val="22"/>
          <w:lang w:val="el-GR"/>
        </w:rPr>
        <w:t>το σύνολο των προσφερόμενων υπηρεσιών</w:t>
      </w:r>
      <w:r w:rsidR="00D06B83" w:rsidRPr="00E52FEB">
        <w:rPr>
          <w:rFonts w:ascii="Tahoma" w:eastAsia="Arial Unicode MS" w:hAnsi="Tahoma" w:cs="Tahoma"/>
          <w:szCs w:val="22"/>
          <w:lang w:val="el-GR"/>
        </w:rPr>
        <w:t>.</w:t>
      </w:r>
    </w:p>
    <w:p w:rsidR="005363F3" w:rsidRPr="00292772" w:rsidRDefault="005363F3" w:rsidP="007A798E">
      <w:pPr>
        <w:rPr>
          <w:rFonts w:ascii="Tahoma" w:eastAsia="Arial Unicode MS" w:hAnsi="Tahoma" w:cs="Tahoma"/>
          <w:szCs w:val="22"/>
          <w:lang w:val="el-GR"/>
        </w:rPr>
      </w:pPr>
      <w:r w:rsidRPr="00E52FEB">
        <w:rPr>
          <w:rFonts w:ascii="Tahoma" w:eastAsia="Arial Unicode MS" w:hAnsi="Tahoma" w:cs="Tahoma"/>
          <w:szCs w:val="22"/>
          <w:lang w:val="el-GR"/>
        </w:rPr>
        <w:t>Δεν επιτρέπονται εναλλακτικές προσφορές.</w:t>
      </w:r>
      <w:r w:rsidRPr="00292772">
        <w:rPr>
          <w:rFonts w:ascii="Tahoma" w:eastAsia="Arial Unicode MS" w:hAnsi="Tahoma" w:cs="Tahoma"/>
          <w:szCs w:val="22"/>
          <w:lang w:val="el-GR"/>
        </w:rPr>
        <w:t xml:space="preserve"> </w:t>
      </w:r>
    </w:p>
    <w:p w:rsidR="005363F3" w:rsidRPr="00292772" w:rsidRDefault="005363F3" w:rsidP="007A798E">
      <w:pPr>
        <w:rPr>
          <w:rFonts w:ascii="Tahoma" w:eastAsia="Arial Unicode MS" w:hAnsi="Tahoma" w:cs="Tahoma"/>
          <w:color w:val="000000"/>
          <w:szCs w:val="22"/>
          <w:lang w:val="el-GR" w:eastAsia="el-GR"/>
        </w:rPr>
      </w:pPr>
      <w:r w:rsidRPr="00292772">
        <w:rPr>
          <w:rFonts w:ascii="Tahoma" w:eastAsia="Arial Unicode MS" w:hAnsi="Tahoma" w:cs="Tahoma"/>
          <w:color w:val="000000"/>
          <w:szCs w:val="22"/>
          <w:lang w:val="el-GR" w:eastAsia="el-GR"/>
        </w:rPr>
        <w:t>Η ένωση οικονομικών φορέων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E26B6F" w:rsidRPr="00292772" w:rsidRDefault="00E26B6F" w:rsidP="001946C2">
      <w:pPr>
        <w:spacing w:after="0"/>
        <w:rPr>
          <w:rFonts w:ascii="Tahoma" w:eastAsia="Arial Unicode MS" w:hAnsi="Tahoma" w:cs="Tahoma"/>
          <w:color w:val="000000"/>
          <w:szCs w:val="22"/>
          <w:lang w:val="el-GR" w:eastAsia="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83" w:name="_Toc492539465"/>
      <w:bookmarkStart w:id="84" w:name="_Toc39825247"/>
      <w:r w:rsidRPr="00292772">
        <w:rPr>
          <w:rFonts w:ascii="Tahoma" w:eastAsia="Arial Unicode MS" w:hAnsi="Tahoma" w:cs="Tahoma"/>
          <w:szCs w:val="22"/>
          <w:lang w:val="el-GR"/>
        </w:rPr>
        <w:t>2.4.2</w:t>
      </w:r>
      <w:r w:rsidRPr="00292772">
        <w:rPr>
          <w:rFonts w:ascii="Tahoma" w:eastAsia="Arial Unicode MS" w:hAnsi="Tahoma" w:cs="Tahoma"/>
          <w:szCs w:val="22"/>
          <w:lang w:val="el-GR"/>
        </w:rPr>
        <w:tab/>
        <w:t>Χρόνος και Τρόπος υποβολής προσφορών</w:t>
      </w:r>
      <w:bookmarkEnd w:id="83"/>
      <w:bookmarkEnd w:id="84"/>
      <w:r w:rsidRPr="00292772">
        <w:rPr>
          <w:rFonts w:ascii="Tahoma" w:eastAsia="Arial Unicode MS" w:hAnsi="Tahoma" w:cs="Tahoma"/>
          <w:szCs w:val="22"/>
          <w:lang w:val="el-GR"/>
        </w:rPr>
        <w:t xml:space="preserve">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2.4.2.1</w:t>
      </w:r>
      <w:r w:rsidRPr="00292772">
        <w:rPr>
          <w:rFonts w:ascii="Tahoma" w:eastAsia="Arial Unicode MS" w:hAnsi="Tahoma" w:cs="Tahoma"/>
          <w:szCs w:val="22"/>
          <w:lang w:val="el-GR"/>
        </w:rPr>
        <w:t xml:space="preserve">. Οι προσφορές υποβάλλονται από τους ενδιαφερόμενους ηλεκτρονικά, μέσω της διαδικτυακής πύλης </w:t>
      </w:r>
      <w:r w:rsidRPr="005432CA">
        <w:rPr>
          <w:rStyle w:val="-"/>
          <w:rFonts w:ascii="Tahoma" w:eastAsia="Arial Unicode MS" w:hAnsi="Tahoma" w:cs="Tahoma"/>
          <w:lang w:val="en-US"/>
        </w:rPr>
        <w:t>www</w:t>
      </w:r>
      <w:r w:rsidRPr="00DB46CC">
        <w:rPr>
          <w:rStyle w:val="-"/>
          <w:rFonts w:ascii="Tahoma" w:eastAsia="Arial Unicode MS" w:hAnsi="Tahoma" w:cs="Tahoma"/>
          <w:lang w:val="el-GR"/>
        </w:rPr>
        <w:t>.</w:t>
      </w:r>
      <w:r w:rsidRPr="005432CA">
        <w:rPr>
          <w:rStyle w:val="-"/>
          <w:rFonts w:ascii="Tahoma" w:eastAsia="Arial Unicode MS" w:hAnsi="Tahoma" w:cs="Tahoma"/>
          <w:lang w:val="en-US"/>
        </w:rPr>
        <w:t>promitheus</w:t>
      </w:r>
      <w:r w:rsidRPr="00DB46CC">
        <w:rPr>
          <w:rStyle w:val="-"/>
          <w:rFonts w:ascii="Tahoma" w:eastAsia="Arial Unicode MS" w:hAnsi="Tahoma" w:cs="Tahoma"/>
          <w:lang w:val="el-GR"/>
        </w:rPr>
        <w:t>.</w:t>
      </w:r>
      <w:r w:rsidRPr="005432CA">
        <w:rPr>
          <w:rStyle w:val="-"/>
          <w:rFonts w:ascii="Tahoma" w:eastAsia="Arial Unicode MS" w:hAnsi="Tahoma" w:cs="Tahoma"/>
          <w:lang w:val="en-US"/>
        </w:rPr>
        <w:t>gov</w:t>
      </w:r>
      <w:r w:rsidRPr="00DB46CC">
        <w:rPr>
          <w:rStyle w:val="-"/>
          <w:rFonts w:ascii="Tahoma" w:eastAsia="Arial Unicode MS" w:hAnsi="Tahoma" w:cs="Tahoma"/>
          <w:lang w:val="el-GR"/>
        </w:rPr>
        <w:t>.</w:t>
      </w:r>
      <w:r w:rsidRPr="005432CA">
        <w:rPr>
          <w:rStyle w:val="-"/>
          <w:rFonts w:ascii="Tahoma" w:eastAsia="Arial Unicode MS" w:hAnsi="Tahoma" w:cs="Tahoma"/>
          <w:lang w:val="en-US"/>
        </w:rPr>
        <w:t>gr</w:t>
      </w:r>
      <w:r w:rsidRPr="00292772">
        <w:rPr>
          <w:rFonts w:ascii="Tahoma" w:eastAsia="Arial Unicode MS" w:hAnsi="Tahoma" w:cs="Tahoma"/>
          <w:szCs w:val="22"/>
          <w:lang w:val="el-GR"/>
        </w:rPr>
        <w:t xml:space="preserve"> του ΕΣΗΔΗΣ, μέχρι την καταληκτική ημερομηνία και ώρα που ορίζει η παρούσα διακήρυξη (</w:t>
      </w:r>
      <w:r w:rsidRPr="00292772">
        <w:rPr>
          <w:rFonts w:ascii="Tahoma" w:eastAsia="Arial Unicode MS" w:hAnsi="Tahoma" w:cs="Tahoma"/>
          <w:b/>
          <w:szCs w:val="22"/>
          <w:lang w:val="el-GR"/>
        </w:rPr>
        <w:t>άρθρο 1.5</w:t>
      </w:r>
      <w:r w:rsidRPr="00292772">
        <w:rPr>
          <w:rFonts w:ascii="Tahoma" w:eastAsia="Arial Unicode MS" w:hAnsi="Tahoma" w:cs="Tahoma"/>
          <w:szCs w:val="22"/>
          <w:lang w:val="el-GR"/>
        </w:rPr>
        <w:t>), στην Ελληνική Γλώσσα, σε ηλεκτρονικό φάκελο, σύμφωνα με τα αναφερόμενα στο ν.4412/2016 , ιδίως άρθρα 36 και 37 και την Υπουργική Απόφαση αρ. 56902/215/02-06-2017 (ΦΕΚ Β’ 1924/02-06-2017) «</w:t>
      </w:r>
      <w:r w:rsidRPr="006B7945">
        <w:rPr>
          <w:rFonts w:ascii="Tahoma" w:eastAsia="Arial Unicode MS" w:hAnsi="Tahoma" w:cs="Tahoma"/>
          <w:i/>
          <w:szCs w:val="22"/>
          <w:lang w:val="el-GR"/>
        </w:rPr>
        <w:t>Τεχνικές λεπτομέρειες και διαδικασίες λειτουργίας του Εθνικού Συστήματος Ηλεκτρονικών Δημοσίων Συμβάσεων (Ε.Σ.Η.ΔΗ.Σ</w:t>
      </w:r>
      <w:r w:rsidRPr="00292772">
        <w:rPr>
          <w:rFonts w:ascii="Tahoma" w:eastAsia="Arial Unicode MS" w:hAnsi="Tahoma" w:cs="Tahoma"/>
          <w:szCs w:val="22"/>
          <w:lang w:val="el-GR"/>
        </w:rPr>
        <w:t>)».</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lastRenderedPageBreak/>
        <w:t xml:space="preserve">Για τη συμμετοχή στο διαγωνισμό οι ενδιαφερόμενοι οικονομικοί φορείς απαιτείται να διαθέτουν εγκεκριμένη προηγμένη ηλεκτρονική υπογραφή ή προηγμένη ηλεκτρονική υπογραφή που υποστηρίζεται από εγκεκριμένο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τις διατάξεις της Υ.Α. </w:t>
      </w:r>
      <w:r w:rsidRPr="00292772">
        <w:rPr>
          <w:rFonts w:ascii="Tahoma" w:eastAsia="Arial Unicode MS" w:hAnsi="Tahoma" w:cs="Tahoma"/>
          <w:b/>
          <w:szCs w:val="22"/>
          <w:lang w:val="el-GR"/>
        </w:rPr>
        <w:t xml:space="preserve"> 56902/215/02-06-2017 (ΦΕΚ Β’ 1924/02-06-2017)</w:t>
      </w:r>
      <w:r w:rsidRPr="00292772">
        <w:rPr>
          <w:rFonts w:ascii="Tahoma" w:eastAsia="Arial Unicode MS" w:hAnsi="Tahoma" w:cs="Tahoma"/>
          <w:szCs w:val="22"/>
          <w:lang w:val="el-GR"/>
        </w:rPr>
        <w:t xml:space="preserve"> «</w:t>
      </w:r>
      <w:r w:rsidRPr="006B7945">
        <w:rPr>
          <w:rFonts w:ascii="Tahoma" w:eastAsia="Arial Unicode MS" w:hAnsi="Tahoma" w:cs="Tahoma"/>
          <w:i/>
          <w:szCs w:val="22"/>
          <w:lang w:val="el-GR"/>
        </w:rPr>
        <w:t>Τεχνικές λεπτομέρειες και διαδικασίες λειτουργίας του Εθνικού Συστήματος Ηλεκτρονικών Δημοσίων Συμβάσεων (Ε.Σ.Η.ΔΗ.Σ)</w:t>
      </w:r>
      <w:r w:rsidRPr="00292772">
        <w:rPr>
          <w:rFonts w:ascii="Tahoma" w:eastAsia="Arial Unicode MS" w:hAnsi="Tahoma" w:cs="Tahoma"/>
          <w:szCs w:val="22"/>
          <w:lang w:val="el-GR"/>
        </w:rPr>
        <w:t xml:space="preserve">» και να εγγραφούν στο ηλεκτρονικό σύστημα (ΕΣΗΔΗΣ – Διαδικτυακή πύλη </w:t>
      </w:r>
      <w:hyperlink r:id="rId21" w:history="1">
        <w:r w:rsidRPr="00292772">
          <w:rPr>
            <w:rStyle w:val="-"/>
            <w:rFonts w:ascii="Tahoma" w:eastAsia="Arial Unicode MS" w:hAnsi="Tahoma" w:cs="Tahoma"/>
            <w:szCs w:val="22"/>
            <w:lang w:val="en-US"/>
          </w:rPr>
          <w:t>www</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promitheus</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gov</w:t>
        </w:r>
        <w:r w:rsidRPr="00292772">
          <w:rPr>
            <w:rStyle w:val="-"/>
            <w:rFonts w:ascii="Tahoma" w:eastAsia="Arial Unicode MS" w:hAnsi="Tahoma" w:cs="Tahoma"/>
            <w:szCs w:val="22"/>
            <w:lang w:val="el-GR"/>
          </w:rPr>
          <w:t>.</w:t>
        </w:r>
        <w:r w:rsidRPr="00292772">
          <w:rPr>
            <w:rStyle w:val="-"/>
            <w:rFonts w:ascii="Tahoma" w:eastAsia="Arial Unicode MS" w:hAnsi="Tahoma" w:cs="Tahoma"/>
            <w:szCs w:val="22"/>
            <w:lang w:val="en-US"/>
          </w:rPr>
          <w:t>gr</w:t>
        </w:r>
      </w:hyperlink>
      <w:r w:rsidRPr="00292772">
        <w:rPr>
          <w:rFonts w:ascii="Tahoma" w:eastAsia="Arial Unicode MS" w:hAnsi="Tahoma" w:cs="Tahoma"/>
          <w:szCs w:val="22"/>
          <w:lang w:val="el-GR"/>
        </w:rPr>
        <w:t>) ακολουθώντας την διαδικασία εγγραφής του άρθρου 5 της ίδιας Υπουργικής Απόφασης.</w:t>
      </w:r>
    </w:p>
    <w:p w:rsidR="00D06B83" w:rsidRPr="00213439" w:rsidRDefault="006B7945" w:rsidP="00D06B83">
      <w:pPr>
        <w:pBdr>
          <w:top w:val="single" w:sz="4" w:space="1" w:color="auto"/>
          <w:left w:val="single" w:sz="4" w:space="4" w:color="auto"/>
          <w:bottom w:val="single" w:sz="4" w:space="1" w:color="auto"/>
          <w:right w:val="single" w:sz="4" w:space="4" w:color="auto"/>
        </w:pBdr>
        <w:spacing w:after="0"/>
        <w:rPr>
          <w:rFonts w:ascii="Tahoma" w:eastAsia="Arial Unicode MS" w:hAnsi="Tahoma" w:cs="Tahoma"/>
          <w:b/>
          <w:bCs/>
          <w:szCs w:val="22"/>
          <w:lang w:val="el-GR"/>
        </w:rPr>
      </w:pPr>
      <w:r w:rsidRPr="00213439">
        <w:rPr>
          <w:rFonts w:ascii="Tahoma" w:eastAsia="Arial Unicode MS" w:hAnsi="Tahoma" w:cs="Tahoma"/>
          <w:szCs w:val="22"/>
          <w:lang w:val="el-GR"/>
        </w:rPr>
        <w:t>Επισημαίνεται ότι, ο</w:t>
      </w:r>
      <w:r w:rsidR="00D06B83" w:rsidRPr="00213439">
        <w:rPr>
          <w:rFonts w:ascii="Tahoma" w:eastAsia="Arial Unicode MS" w:hAnsi="Tahoma" w:cs="Tahoma"/>
          <w:szCs w:val="22"/>
          <w:lang w:val="el-GR"/>
        </w:rPr>
        <w:t xml:space="preserve">ι αλλοδαποί οικονομικοί φορείς δεν έχουν την υποχρέωση να υπογράφουν τα δικαιολογητικά </w:t>
      </w:r>
      <w:r w:rsidR="00CD79DD" w:rsidRPr="00213439">
        <w:rPr>
          <w:rFonts w:ascii="Tahoma" w:eastAsia="Arial Unicode MS" w:hAnsi="Tahoma" w:cs="Tahoma"/>
          <w:szCs w:val="22"/>
          <w:lang w:val="el-GR"/>
        </w:rPr>
        <w:t>που υποβάλλουν με την προσφορά τους,</w:t>
      </w:r>
      <w:r w:rsidR="00D06B83" w:rsidRPr="00213439">
        <w:rPr>
          <w:rFonts w:ascii="Tahoma" w:eastAsia="Arial Unicode MS" w:hAnsi="Tahoma" w:cs="Tahoma"/>
          <w:szCs w:val="22"/>
          <w:lang w:val="el-GR"/>
        </w:rPr>
        <w:t xml:space="preserve"> με χρήση προηγμένης ηλεκτρονικής υπογραφής, αλλά μπορεί να τα αυθεντικοποιούν με οποιονδήποτε άλλον πρόσφορο τρόπο, εφόσον στη χώρα προέλευσής τους δεν είναι υποχρεωτική η χρήση προηγμένης ψηφιακής υπογραφής σε διαδικασίες σύναψης δημοσίων συμβάσεων. Στις περιπτώσεις αυτές η προσφορά συνοδεύεται με υπεύθυνη δήλωση, στην οποία δηλώνεται ότι, στη χώρα προέλευσης δεν προβλέπεται η χρήση προηγμένης ψηφιακής υπογραφής ή ότι, στη χώρα προέλευσης δεν είναι υποχρεωτική η χρήση προηγμένης ψηφιακής υπογραφής για τη συμμετοχή σε διαδικασίες σύναψης δημοσίων συμβάσεων.</w:t>
      </w:r>
      <w:r w:rsidR="00E26B6F" w:rsidRPr="00213439">
        <w:rPr>
          <w:rFonts w:ascii="Tahoma" w:eastAsia="Arial Unicode MS" w:hAnsi="Tahoma" w:cs="Tahoma"/>
          <w:szCs w:val="22"/>
          <w:lang w:val="el-GR"/>
        </w:rPr>
        <w:t xml:space="preserve"> Η </w:t>
      </w:r>
      <w:r w:rsidR="00CD79DD" w:rsidRPr="00213439">
        <w:rPr>
          <w:rFonts w:ascii="Tahoma" w:eastAsia="Arial Unicode MS" w:hAnsi="Tahoma" w:cs="Tahoma"/>
          <w:szCs w:val="22"/>
          <w:lang w:val="el-GR"/>
        </w:rPr>
        <w:t xml:space="preserve">υπεύθυνη </w:t>
      </w:r>
      <w:r w:rsidR="00E26B6F" w:rsidRPr="00213439">
        <w:rPr>
          <w:rFonts w:ascii="Tahoma" w:eastAsia="Arial Unicode MS" w:hAnsi="Tahoma" w:cs="Tahoma"/>
          <w:szCs w:val="22"/>
          <w:lang w:val="el-GR"/>
        </w:rPr>
        <w:t xml:space="preserve">δήλωση του προηγούμενου εδαφίου φέρει υπογραφή έως και δέκα (10) ημέρες πριν την καταληκτική ημερομηνία υποβολής </w:t>
      </w:r>
      <w:r w:rsidR="00175BE8" w:rsidRPr="00213439">
        <w:rPr>
          <w:rFonts w:ascii="Tahoma" w:eastAsia="Arial Unicode MS" w:hAnsi="Tahoma" w:cs="Tahoma"/>
          <w:szCs w:val="22"/>
          <w:lang w:val="el-GR"/>
        </w:rPr>
        <w:t xml:space="preserve">της </w:t>
      </w:r>
      <w:r w:rsidR="00E26B6F" w:rsidRPr="00213439">
        <w:rPr>
          <w:rFonts w:ascii="Tahoma" w:eastAsia="Arial Unicode MS" w:hAnsi="Tahoma" w:cs="Tahoma"/>
          <w:szCs w:val="22"/>
          <w:lang w:val="el-GR"/>
        </w:rPr>
        <w:t>προσφοράς</w:t>
      </w:r>
    </w:p>
    <w:p w:rsidR="00D06B83" w:rsidRPr="00213439" w:rsidRDefault="00D06B83" w:rsidP="001946C2">
      <w:pPr>
        <w:spacing w:after="0"/>
        <w:rPr>
          <w:rFonts w:ascii="Tahoma" w:eastAsia="Arial Unicode MS" w:hAnsi="Tahoma" w:cs="Tahoma"/>
          <w:b/>
          <w:bCs/>
          <w:szCs w:val="22"/>
          <w:lang w:val="el-GR"/>
        </w:rPr>
      </w:pPr>
    </w:p>
    <w:p w:rsidR="004D7157"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2.4.2.2.</w:t>
      </w:r>
      <w:r w:rsidRPr="00292772">
        <w:rPr>
          <w:rFonts w:ascii="Tahoma" w:eastAsia="Arial Unicode MS" w:hAnsi="Tahoma" w:cs="Tahoma"/>
          <w:szCs w:val="22"/>
          <w:lang w:val="el-GR"/>
        </w:rPr>
        <w:t xml:space="preserve">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9 </w:t>
      </w:r>
      <w:r w:rsidR="007A798E">
        <w:rPr>
          <w:rFonts w:ascii="Tahoma" w:eastAsia="Arial Unicode MS" w:hAnsi="Tahoma" w:cs="Tahoma"/>
          <w:szCs w:val="22"/>
          <w:lang w:val="el-GR"/>
        </w:rPr>
        <w:t>της ως άνω Υπουργικής Απόφασης.</w:t>
      </w:r>
    </w:p>
    <w:p w:rsidR="004D7157" w:rsidRPr="007A798E" w:rsidRDefault="005363F3" w:rsidP="007A798E">
      <w:pPr>
        <w:rPr>
          <w:rFonts w:ascii="Tahoma" w:eastAsia="Arial Unicode MS" w:hAnsi="Tahoma" w:cs="Tahoma"/>
          <w:color w:val="000000"/>
          <w:szCs w:val="22"/>
          <w:lang w:val="el-GR"/>
        </w:rPr>
      </w:pPr>
      <w:r w:rsidRPr="00292772">
        <w:rPr>
          <w:rFonts w:ascii="Tahoma" w:eastAsia="Arial Unicode MS" w:hAnsi="Tahoma" w:cs="Tahoma"/>
          <w:szCs w:val="22"/>
          <w:lang w:val="el-GR"/>
        </w:rPr>
        <w:t xml:space="preserve">Μετά την παρέλευση της καταληκτικής ημερομηνίας και ώρας, δεν υπάρχει η δυνατότητα υποβολής προσφοράς στο Σύστημα. </w:t>
      </w:r>
      <w:r w:rsidRPr="00292772">
        <w:rPr>
          <w:rFonts w:ascii="Tahoma" w:eastAsia="Arial Unicode MS" w:hAnsi="Tahoma" w:cs="Tahoma"/>
          <w:color w:val="000000"/>
          <w:szCs w:val="22"/>
          <w:lang w:val="el-GR"/>
        </w:rPr>
        <w:t>Σε περιπτώσεις τεχνικής αδυναμίας λειτουργίας του ΕΣΗΔΗΣ, η αναθέτουσα αρχή θα ρυθμίσει τα της συνέχειας του διαγωνι</w:t>
      </w:r>
      <w:r w:rsidR="007A798E">
        <w:rPr>
          <w:rFonts w:ascii="Tahoma" w:eastAsia="Arial Unicode MS" w:hAnsi="Tahoma" w:cs="Tahoma"/>
          <w:color w:val="000000"/>
          <w:szCs w:val="22"/>
          <w:lang w:val="el-GR"/>
        </w:rPr>
        <w:t>σμού με σχετική ανακοίνωσή της.</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2.4.2.3.</w:t>
      </w:r>
      <w:r w:rsidRPr="00292772">
        <w:rPr>
          <w:rFonts w:ascii="Tahoma" w:eastAsia="Arial Unicode MS" w:hAnsi="Tahoma" w:cs="Tahoma"/>
          <w:b/>
          <w:szCs w:val="22"/>
          <w:lang w:val="el-GR"/>
        </w:rPr>
        <w:t xml:space="preserve"> Οι οικονομικοί φορείς υποβάλλουν με την προσφορά τους τα ακόλουθα</w:t>
      </w:r>
      <w:r w:rsidRPr="00292772">
        <w:rPr>
          <w:rFonts w:ascii="Tahoma" w:eastAsia="Arial Unicode MS" w:hAnsi="Tahoma" w:cs="Tahoma"/>
          <w:szCs w:val="22"/>
          <w:lang w:val="el-GR"/>
        </w:rPr>
        <w:t xml:space="preserve">: </w:t>
      </w:r>
    </w:p>
    <w:p w:rsidR="001C11F6"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έναν (υπο)</w:t>
      </w:r>
      <w:r w:rsidR="004D7157">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φάκελο με την ένδειξη </w:t>
      </w:r>
      <w:r w:rsidRPr="00292772">
        <w:rPr>
          <w:rFonts w:ascii="Tahoma" w:eastAsia="Arial Unicode MS" w:hAnsi="Tahoma" w:cs="Tahoma"/>
          <w:b/>
          <w:szCs w:val="22"/>
          <w:lang w:val="el-GR"/>
        </w:rPr>
        <w:t>«Δικαιολογητικά Συμμετοχής –Τεχνική Προσφορά»</w:t>
      </w:r>
      <w:r w:rsidRPr="00292772">
        <w:rPr>
          <w:rFonts w:ascii="Tahoma" w:eastAsia="Arial Unicode MS" w:hAnsi="Tahoma" w:cs="Tahoma"/>
          <w:szCs w:val="22"/>
          <w:lang w:val="el-GR"/>
        </w:rPr>
        <w:t xml:space="preserve">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r w:rsidR="001C11F6">
        <w:rPr>
          <w:rFonts w:ascii="Tahoma" w:eastAsia="Arial Unicode MS" w:hAnsi="Tahoma" w:cs="Tahoma"/>
          <w:szCs w:val="22"/>
          <w:lang w:val="el-GR"/>
        </w:rPr>
        <w:t>(βλ. ΠΑΡΑΡΤΗΜΑ ΙΙ)</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έναν (υπο)</w:t>
      </w:r>
      <w:r w:rsidR="004D7157">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φάκελο με την ένδειξη </w:t>
      </w:r>
      <w:r w:rsidRPr="00292772">
        <w:rPr>
          <w:rFonts w:ascii="Tahoma" w:eastAsia="Arial Unicode MS" w:hAnsi="Tahoma" w:cs="Tahoma"/>
          <w:b/>
          <w:szCs w:val="22"/>
          <w:lang w:val="el-GR"/>
        </w:rPr>
        <w:t>«Οικονομική Προσφορά»</w:t>
      </w:r>
      <w:r w:rsidRPr="00292772">
        <w:rPr>
          <w:rFonts w:ascii="Tahoma" w:eastAsia="Arial Unicode MS" w:hAnsi="Tahoma" w:cs="Tahoma"/>
          <w:szCs w:val="22"/>
          <w:lang w:val="el-GR"/>
        </w:rPr>
        <w:t xml:space="preserve"> στον οποίο περιλαμβάνεται η οικονομική προσφορά του οικονομικού φορέα και τα κατά περίπτωση απαιτούμενα δικαιολογητικά. </w:t>
      </w:r>
    </w:p>
    <w:p w:rsidR="004D7157"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w:t>
      </w:r>
      <w:r w:rsidRPr="00292772">
        <w:rPr>
          <w:rFonts w:ascii="Tahoma" w:eastAsia="Arial Unicode MS" w:hAnsi="Tahoma" w:cs="Tahoma"/>
          <w:b/>
          <w:szCs w:val="22"/>
          <w:lang w:val="el-GR"/>
        </w:rPr>
        <w:t>εμπιστευτικές</w:t>
      </w:r>
      <w:r w:rsidRPr="00292772">
        <w:rPr>
          <w:rFonts w:ascii="Tahoma" w:eastAsia="Arial Unicode MS" w:hAnsi="Tahoma" w:cs="Tahoma"/>
          <w:szCs w:val="22"/>
          <w:lang w:val="el-GR"/>
        </w:rPr>
        <w:t>,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w:t>
      </w:r>
      <w:r w:rsidR="007A798E">
        <w:rPr>
          <w:rFonts w:ascii="Tahoma" w:eastAsia="Arial Unicode MS" w:hAnsi="Tahoma" w:cs="Tahoma"/>
          <w:szCs w:val="22"/>
          <w:lang w:val="el-GR"/>
        </w:rPr>
        <w:t xml:space="preserve"> της συγκεκριμένης πληροφορίας.</w:t>
      </w:r>
    </w:p>
    <w:p w:rsidR="005363F3" w:rsidRPr="00292772" w:rsidRDefault="005363F3" w:rsidP="007A798E">
      <w:pPr>
        <w:rPr>
          <w:rFonts w:ascii="Tahoma" w:eastAsia="Arial Unicode MS" w:hAnsi="Tahoma" w:cs="Tahoma"/>
          <w:b/>
          <w:bCs/>
          <w:szCs w:val="22"/>
          <w:lang w:val="el-GR"/>
        </w:rPr>
      </w:pPr>
      <w:r w:rsidRPr="00292772">
        <w:rPr>
          <w:rFonts w:ascii="Tahoma" w:eastAsia="Arial Unicode MS" w:hAnsi="Tahoma" w:cs="Tahoma"/>
          <w:szCs w:val="22"/>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rsidR="00585D61" w:rsidRDefault="00585D61" w:rsidP="001946C2">
      <w:pPr>
        <w:spacing w:after="0"/>
        <w:rPr>
          <w:rFonts w:ascii="Tahoma" w:eastAsia="Arial Unicode MS" w:hAnsi="Tahoma" w:cs="Tahoma"/>
          <w:b/>
          <w:bCs/>
          <w:szCs w:val="22"/>
          <w:lang w:val="el-GR"/>
        </w:rPr>
      </w:pPr>
    </w:p>
    <w:p w:rsidR="00175BE8"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2.4.2.4.</w:t>
      </w:r>
      <w:r w:rsidRPr="00292772">
        <w:rPr>
          <w:rFonts w:ascii="Tahoma" w:eastAsia="Arial Unicode MS" w:hAnsi="Tahoma" w:cs="Tahoma"/>
          <w:szCs w:val="22"/>
          <w:lang w:val="el-GR"/>
        </w:rPr>
        <w:t xml:space="preserve"> Οι οικονομικοί φορείς συντάσσουν την τεχνική και οικονομική τους προσφορά συμπληρώνοντας τις αντίστοιχες ειδικές ηλεκτρονικές φόρμες του συστήματος. Στην συνέχεια το σύστημα παράγει τα σχετικά ηλεκτρονικά αρχεία τα οποία υπογράφονται ηλεκτρονικά και υποβάλλονται από τον προσφέροντα.  </w:t>
      </w:r>
    </w:p>
    <w:p w:rsidR="005363F3" w:rsidRPr="00292772" w:rsidRDefault="005363F3" w:rsidP="007A798E">
      <w:pPr>
        <w:rPr>
          <w:rFonts w:ascii="Tahoma" w:eastAsia="Arial Unicode MS" w:hAnsi="Tahoma" w:cs="Tahoma"/>
          <w:iCs/>
          <w:szCs w:val="22"/>
          <w:lang w:val="el-GR"/>
        </w:rPr>
      </w:pPr>
      <w:r w:rsidRPr="00292772">
        <w:rPr>
          <w:rFonts w:ascii="Tahoma" w:eastAsia="Arial Unicode MS" w:hAnsi="Tahoma" w:cs="Tahoma"/>
          <w:iCs/>
          <w:szCs w:val="22"/>
          <w:lang w:val="el-GR"/>
        </w:rPr>
        <w:t xml:space="preserve">Τα στοιχεία που περιλαμβάνονται στην ειδική ηλεκτρονική φόρμα του συστήματος και του παραγόμενου ηλεκτρονικού αρχείου </w:t>
      </w:r>
      <w:r w:rsidRPr="00292772">
        <w:rPr>
          <w:rFonts w:ascii="Tahoma" w:eastAsia="Arial Unicode MS" w:hAnsi="Tahoma" w:cs="Tahoma"/>
          <w:iCs/>
          <w:szCs w:val="22"/>
          <w:lang w:val="en-US"/>
        </w:rPr>
        <w:t>pdf</w:t>
      </w:r>
      <w:r w:rsidRPr="00292772">
        <w:rPr>
          <w:rFonts w:ascii="Tahoma" w:eastAsia="Arial Unicode MS" w:hAnsi="Tahoma" w:cs="Tahoma"/>
          <w:iCs/>
          <w:szCs w:val="22"/>
          <w:lang w:val="el-GR"/>
        </w:rPr>
        <w:t xml:space="preserve"> (το οποίο θα υπογραφεί ηλεκτρονικά) πρέπει να </w:t>
      </w:r>
      <w:r w:rsidRPr="00292772">
        <w:rPr>
          <w:rFonts w:ascii="Tahoma" w:eastAsia="Arial Unicode MS" w:hAnsi="Tahoma" w:cs="Tahoma"/>
          <w:iCs/>
          <w:szCs w:val="22"/>
          <w:lang w:val="el-GR"/>
        </w:rPr>
        <w:lastRenderedPageBreak/>
        <w:t xml:space="preserve">ταυτίζονται. Σε αντίθετη περίπτωση το σύστημα παράγει σχετικό μήνυμα και ο προσφέρων καλείται να παράγει εκ νέου το ηλεκτρονικό αρχείο </w:t>
      </w:r>
      <w:r w:rsidRPr="00292772">
        <w:rPr>
          <w:rFonts w:ascii="Tahoma" w:eastAsia="Arial Unicode MS" w:hAnsi="Tahoma" w:cs="Tahoma"/>
          <w:iCs/>
          <w:szCs w:val="22"/>
          <w:lang w:val="en-US"/>
        </w:rPr>
        <w:t>pdf</w:t>
      </w:r>
      <w:r w:rsidRPr="00292772">
        <w:rPr>
          <w:rFonts w:ascii="Tahoma" w:eastAsia="Arial Unicode MS" w:hAnsi="Tahoma" w:cs="Tahoma"/>
          <w:iCs/>
          <w:szCs w:val="22"/>
          <w:lang w:val="el-GR"/>
        </w:rPr>
        <w:t>]</w:t>
      </w:r>
      <w:r w:rsidR="007A798E">
        <w:rPr>
          <w:rFonts w:ascii="Tahoma" w:eastAsia="Arial Unicode MS" w:hAnsi="Tahoma" w:cs="Tahoma"/>
          <w:iCs/>
          <w:szCs w:val="22"/>
          <w:lang w:val="el-GR"/>
        </w:rPr>
        <w:t>.</w:t>
      </w:r>
    </w:p>
    <w:p w:rsidR="005363F3" w:rsidRPr="00292772" w:rsidRDefault="005363F3" w:rsidP="007A798E">
      <w:pPr>
        <w:shd w:val="clear" w:color="auto" w:fill="BFBFBF" w:themeFill="background1" w:themeFillShade="BF"/>
        <w:rPr>
          <w:rFonts w:ascii="Tahoma" w:eastAsia="Arial Unicode MS" w:hAnsi="Tahoma" w:cs="Tahoma"/>
          <w:b/>
          <w:iCs/>
          <w:szCs w:val="22"/>
          <w:u w:val="single"/>
          <w:lang w:val="el-GR"/>
        </w:rPr>
      </w:pPr>
      <w:r w:rsidRPr="00292772">
        <w:rPr>
          <w:rFonts w:ascii="Tahoma" w:eastAsia="Arial Unicode MS" w:hAnsi="Tahoma" w:cs="Tahoma"/>
          <w:b/>
          <w:iCs/>
          <w:szCs w:val="22"/>
          <w:u w:val="single"/>
          <w:lang w:val="el-GR"/>
        </w:rPr>
        <w:t>Καθώς οι τεχνικές προδιαγραφές δεν έχουν αποτυπωθεί στο σύνολό τους στις ειδικές ηλεκτρονικές φόρμες του συστήματος, οι προσφέροντες υποχρεούνται να επισυνάπτουν ηλεκτρονικά υπογεγραμμένα τα σχετικά ηλεκτρονικά αρχεία σε μορφή .</w:t>
      </w:r>
      <w:r w:rsidRPr="00292772">
        <w:rPr>
          <w:rFonts w:ascii="Tahoma" w:eastAsia="Arial Unicode MS" w:hAnsi="Tahoma" w:cs="Tahoma"/>
          <w:b/>
          <w:iCs/>
          <w:szCs w:val="22"/>
          <w:u w:val="single"/>
          <w:lang w:val="en-US"/>
        </w:rPr>
        <w:t>pdf</w:t>
      </w:r>
      <w:r w:rsidRPr="00292772">
        <w:rPr>
          <w:rFonts w:ascii="Tahoma" w:eastAsia="Arial Unicode MS" w:hAnsi="Tahoma" w:cs="Tahoma"/>
          <w:b/>
          <w:iCs/>
          <w:szCs w:val="22"/>
          <w:u w:val="single"/>
          <w:lang w:val="el-GR"/>
        </w:rPr>
        <w:t xml:space="preserve"> με την τεχνική και οικονομική τους προσφορά. (Παράρτημα ΙΙ ).</w:t>
      </w:r>
    </w:p>
    <w:p w:rsidR="00585D61" w:rsidRDefault="00585D61" w:rsidP="007A798E">
      <w:pPr>
        <w:rPr>
          <w:rFonts w:ascii="Tahoma" w:eastAsia="Arial Unicode MS" w:hAnsi="Tahoma" w:cs="Tahoma"/>
          <w:b/>
          <w:bCs/>
          <w:szCs w:val="22"/>
          <w:lang w:val="el-GR"/>
        </w:rPr>
      </w:pPr>
    </w:p>
    <w:p w:rsidR="005363F3" w:rsidRPr="00292772" w:rsidRDefault="005363F3" w:rsidP="007A798E">
      <w:pPr>
        <w:rPr>
          <w:rFonts w:ascii="Tahoma" w:eastAsia="Arial Unicode MS" w:hAnsi="Tahoma" w:cs="Tahoma"/>
          <w:szCs w:val="22"/>
          <w:lang w:val="el-GR"/>
        </w:rPr>
      </w:pPr>
      <w:r w:rsidRPr="005432CA">
        <w:rPr>
          <w:rFonts w:ascii="Tahoma" w:eastAsia="Arial Unicode MS" w:hAnsi="Tahoma" w:cs="Tahoma"/>
          <w:b/>
          <w:bCs/>
          <w:szCs w:val="22"/>
          <w:lang w:val="el-GR"/>
        </w:rPr>
        <w:t>2.4.2.5.</w:t>
      </w:r>
      <w:r w:rsidRPr="005432CA">
        <w:rPr>
          <w:rFonts w:ascii="Tahoma" w:eastAsia="Arial Unicode MS" w:hAnsi="Tahoma" w:cs="Tahoma"/>
          <w:szCs w:val="22"/>
          <w:lang w:val="el-GR"/>
        </w:rPr>
        <w:t xml:space="preserve"> Ο χρήστης - οικονομικός φορέας υποβάλλει τους ανωτέρω (υπο)</w:t>
      </w:r>
      <w:r w:rsidR="00585D61">
        <w:rPr>
          <w:rFonts w:ascii="Tahoma" w:eastAsia="Arial Unicode MS" w:hAnsi="Tahoma" w:cs="Tahoma"/>
          <w:szCs w:val="22"/>
          <w:lang w:val="el-GR"/>
        </w:rPr>
        <w:t xml:space="preserve"> </w:t>
      </w:r>
      <w:r w:rsidRPr="005432CA">
        <w:rPr>
          <w:rFonts w:ascii="Tahoma" w:eastAsia="Arial Unicode MS" w:hAnsi="Tahoma" w:cs="Tahoma"/>
          <w:szCs w:val="22"/>
          <w:lang w:val="el-GR"/>
        </w:rPr>
        <w:t>φακέλους μέσω του</w:t>
      </w:r>
      <w:r w:rsidRPr="00292772">
        <w:rPr>
          <w:rFonts w:ascii="Tahoma" w:eastAsia="Arial Unicode MS" w:hAnsi="Tahoma" w:cs="Tahoma"/>
          <w:szCs w:val="22"/>
          <w:lang w:val="el-GR"/>
        </w:rPr>
        <w:t xml:space="preserve"> Συστήματος, όπως περιγράφεται παρακάτω:</w:t>
      </w:r>
    </w:p>
    <w:p w:rsidR="00585D61" w:rsidRDefault="00585D61" w:rsidP="00A25FB4">
      <w:pPr>
        <w:spacing w:after="144"/>
        <w:rPr>
          <w:rFonts w:ascii="Tahoma" w:eastAsia="Arial Unicode MS" w:hAnsi="Tahoma" w:cs="Tahoma"/>
          <w:szCs w:val="22"/>
          <w:lang w:val="el-GR"/>
        </w:rPr>
      </w:pPr>
    </w:p>
    <w:p w:rsidR="00A25FB4" w:rsidRPr="005432CA" w:rsidRDefault="005363F3" w:rsidP="007A798E">
      <w:pPr>
        <w:spacing w:afterLines="120" w:after="288"/>
        <w:rPr>
          <w:rFonts w:ascii="Tahoma" w:hAnsi="Tahoma" w:cs="Tahoma"/>
          <w:lang w:val="el-GR"/>
        </w:rPr>
      </w:pPr>
      <w:r w:rsidRPr="00292772">
        <w:rPr>
          <w:rFonts w:ascii="Tahoma" w:eastAsia="Arial Unicode MS" w:hAnsi="Tahoma" w:cs="Tahoma"/>
          <w:szCs w:val="22"/>
          <w:lang w:val="el-GR"/>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sidRPr="00292772">
        <w:rPr>
          <w:rFonts w:ascii="Tahoma" w:eastAsia="Arial Unicode MS" w:hAnsi="Tahoma" w:cs="Tahoma"/>
          <w:szCs w:val="22"/>
        </w:rPr>
        <w:t>pdf</w:t>
      </w:r>
      <w:r w:rsidRPr="00292772">
        <w:rPr>
          <w:rFonts w:ascii="Tahoma" w:eastAsia="Arial Unicode MS" w:hAnsi="Tahoma" w:cs="Tahoma"/>
          <w:szCs w:val="22"/>
          <w:lang w:val="el-GR"/>
        </w:rPr>
        <w:t xml:space="preserve"> και εφόσον έχουν συνταχθεί/παραχθεί από τον ίδιο, φέρουν εγκεκριμένη προηγμένη ηλεκτρονική υπογραφή ή προηγμένη ηλεκτρονική υπογραφή με χρήση εγκεκριμένων πιστοποιητικών, χωρίς να απαιτείται θεώρηση γνησίου της υπογραφής</w:t>
      </w:r>
      <w:r w:rsidR="00A25FB4">
        <w:rPr>
          <w:rFonts w:ascii="Tahoma" w:eastAsia="Arial Unicode MS" w:hAnsi="Tahoma" w:cs="Tahoma"/>
          <w:color w:val="0070C0"/>
          <w:szCs w:val="22"/>
          <w:lang w:val="el-GR"/>
        </w:rPr>
        <w:t xml:space="preserve">, </w:t>
      </w:r>
      <w:r w:rsidR="00A25FB4" w:rsidRPr="005432CA">
        <w:rPr>
          <w:rFonts w:ascii="Tahoma" w:hAnsi="Tahoma" w:cs="Tahoma"/>
          <w:lang w:val="el-GR"/>
        </w:rPr>
        <w:t>με την επιφύλαξη των αναφερθέντων στην τελευταία υποπαράγραφο της παραγράφου 2.4.2.1 του παρόντος για τους αλλοδαπούς οικονομικούς</w:t>
      </w:r>
      <w:r w:rsidR="00A25FB4" w:rsidRPr="005432CA">
        <w:rPr>
          <w:lang w:val="el-GR"/>
        </w:rPr>
        <w:t xml:space="preserve"> </w:t>
      </w:r>
      <w:r w:rsidR="00A25FB4" w:rsidRPr="005432CA">
        <w:rPr>
          <w:rFonts w:ascii="Tahoma" w:hAnsi="Tahoma" w:cs="Tahoma"/>
          <w:lang w:val="el-GR"/>
        </w:rPr>
        <w:t>φορείς.</w:t>
      </w:r>
    </w:p>
    <w:p w:rsidR="00585D61" w:rsidRPr="007A798E" w:rsidRDefault="005363F3" w:rsidP="007A798E">
      <w:pPr>
        <w:spacing w:afterLines="120" w:after="288"/>
        <w:rPr>
          <w:rFonts w:ascii="Tahoma" w:eastAsia="Arial Unicode MS" w:hAnsi="Tahoma" w:cs="Tahoma"/>
          <w:b/>
          <w:i/>
          <w:iCs/>
          <w:color w:val="000000"/>
          <w:szCs w:val="22"/>
          <w:lang w:val="el-GR"/>
        </w:rPr>
      </w:pPr>
      <w:r w:rsidRPr="00292772">
        <w:rPr>
          <w:rFonts w:ascii="Tahoma" w:eastAsia="Arial Unicode MS" w:hAnsi="Tahoma" w:cs="Tahoma"/>
          <w:szCs w:val="22"/>
          <w:lang w:val="el-GR"/>
        </w:rPr>
        <w:t>Από το Σύστημα εκδίδεται ηλεκτρονική απόδειξη υποβολής προσφοράς, η όποια αποστέλλεται στον οικονομικό φορέα με μήνυμα ηλεκτρονικού ταχυδρομείου.</w:t>
      </w:r>
      <w:r w:rsidRPr="00292772">
        <w:rPr>
          <w:rFonts w:ascii="Tahoma" w:eastAsia="Arial Unicode MS" w:hAnsi="Tahoma" w:cs="Tahoma"/>
          <w:b/>
          <w:i/>
          <w:iCs/>
          <w:color w:val="000000"/>
          <w:szCs w:val="22"/>
          <w:lang w:val="el-GR"/>
        </w:rPr>
        <w:t xml:space="preserve"> </w:t>
      </w:r>
    </w:p>
    <w:p w:rsidR="00442742" w:rsidRPr="005432CA" w:rsidRDefault="00442742" w:rsidP="007A798E">
      <w:pPr>
        <w:spacing w:afterLines="120" w:after="288"/>
        <w:rPr>
          <w:rFonts w:ascii="Tahoma" w:hAnsi="Tahoma" w:cs="Tahoma"/>
          <w:lang w:val="el-GR"/>
        </w:rPr>
      </w:pPr>
      <w:r w:rsidRPr="005432CA">
        <w:rPr>
          <w:rFonts w:ascii="Tahoma" w:hAnsi="Tahoma" w:cs="Tahoma"/>
          <w:lang w:val="el-GR"/>
        </w:rPr>
        <w:t xml:space="preserve">Στις περιπτώσεις που με την προσφορά υποβάλλονται ιδιωτικά έγγραφα, αυτά γίνονται αποδεκτά είτε κατά τα προβλεπόμενα στις διατάξεις του Ν. 4250/2014 (Α’ 94), είτε και σε απλή φωτοτυπία, εφόσον συνυποβάλλεται υπεύθυνη δήλωση, στην οποία βεβαιώνεται η ακρίβειά τους και η οποία φέρει υπογραφή </w:t>
      </w:r>
      <w:r w:rsidRPr="005432CA">
        <w:rPr>
          <w:rFonts w:ascii="Tahoma" w:hAnsi="Tahoma" w:cs="Tahoma"/>
          <w:b/>
          <w:lang w:val="el-GR"/>
        </w:rPr>
        <w:t>μετά την έναρξη της διαδικασίας</w:t>
      </w:r>
      <w:r w:rsidRPr="005432CA">
        <w:rPr>
          <w:rFonts w:ascii="Tahoma" w:hAnsi="Tahoma" w:cs="Tahoma"/>
          <w:lang w:val="el-GR"/>
        </w:rPr>
        <w:t xml:space="preserve"> σύναψης της παρούσας σύμβασης</w:t>
      </w:r>
    </w:p>
    <w:p w:rsidR="00C37B53" w:rsidRPr="005432CA" w:rsidRDefault="00C37B53" w:rsidP="001946C2">
      <w:pPr>
        <w:spacing w:after="0"/>
        <w:rPr>
          <w:rFonts w:ascii="Tahoma" w:eastAsia="Arial Unicode MS" w:hAnsi="Tahoma" w:cs="Tahoma"/>
          <w:szCs w:val="22"/>
          <w:lang w:val="el-GR"/>
        </w:rPr>
      </w:pPr>
    </w:p>
    <w:p w:rsidR="005363F3" w:rsidRPr="00442742" w:rsidRDefault="005363F3" w:rsidP="005432CA">
      <w:pPr>
        <w:pBdr>
          <w:top w:val="single" w:sz="4" w:space="1" w:color="auto"/>
          <w:left w:val="single" w:sz="4" w:space="4" w:color="auto"/>
          <w:bottom w:val="single" w:sz="4" w:space="1" w:color="auto"/>
          <w:right w:val="single" w:sz="4" w:space="4" w:color="auto"/>
        </w:pBdr>
        <w:spacing w:after="0"/>
        <w:rPr>
          <w:rFonts w:ascii="Tahoma" w:eastAsia="Arial Unicode MS" w:hAnsi="Tahoma" w:cs="Tahoma"/>
          <w:strike/>
          <w:color w:val="0070C0"/>
          <w:szCs w:val="22"/>
          <w:lang w:val="el-GR"/>
        </w:rPr>
      </w:pPr>
      <w:r w:rsidRPr="00292772">
        <w:rPr>
          <w:rFonts w:ascii="Tahoma" w:eastAsia="Arial Unicode MS" w:hAnsi="Tahoma" w:cs="Tahoma"/>
          <w:b/>
          <w:szCs w:val="22"/>
          <w:u w:val="single"/>
          <w:lang w:val="el-GR"/>
        </w:rPr>
        <w:t>Εντός τριών (3) εργασίμων ημερών από την ηλεκτρονική υποβολή</w:t>
      </w:r>
      <w:r w:rsidRPr="00292772">
        <w:rPr>
          <w:rFonts w:ascii="Tahoma" w:eastAsia="Arial Unicode MS" w:hAnsi="Tahoma" w:cs="Tahoma"/>
          <w:b/>
          <w:szCs w:val="22"/>
          <w:lang w:val="el-GR"/>
        </w:rPr>
        <w:t xml:space="preserve">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w:t>
      </w:r>
      <w:r w:rsidRPr="00292772">
        <w:rPr>
          <w:rFonts w:ascii="Tahoma" w:eastAsia="Arial Unicode MS" w:hAnsi="Tahoma" w:cs="Tahoma"/>
          <w:szCs w:val="22"/>
          <w:lang w:val="el-GR"/>
        </w:rPr>
        <w:t xml:space="preserve">, τα στοιχεία της ηλεκτρονικής  </w:t>
      </w:r>
      <w:r w:rsidRPr="00292772">
        <w:rPr>
          <w:rFonts w:ascii="Tahoma" w:eastAsia="Arial Unicode MS" w:hAnsi="Tahoma" w:cs="Tahoma"/>
          <w:b/>
          <w:szCs w:val="22"/>
          <w:lang w:val="el-GR"/>
        </w:rPr>
        <w:t>προσφοράς</w:t>
      </w:r>
      <w:r w:rsidRPr="00292772">
        <w:rPr>
          <w:rFonts w:ascii="Tahoma" w:eastAsia="Arial Unicode MS" w:hAnsi="Tahoma" w:cs="Tahoma"/>
          <w:szCs w:val="22"/>
          <w:lang w:val="el-GR"/>
        </w:rPr>
        <w:t xml:space="preserve"> τα οποία απαιτείται να προσκομισθούν σε </w:t>
      </w:r>
      <w:r w:rsidRPr="00292772">
        <w:rPr>
          <w:rFonts w:ascii="Tahoma" w:eastAsia="Arial Unicode MS" w:hAnsi="Tahoma" w:cs="Tahoma"/>
          <w:b/>
          <w:szCs w:val="22"/>
          <w:lang w:val="el-GR"/>
        </w:rPr>
        <w:t>πρωτότυπη μορφή</w:t>
      </w:r>
      <w:r w:rsidRPr="00292772">
        <w:rPr>
          <w:rFonts w:ascii="Tahoma" w:eastAsia="Arial Unicode MS" w:hAnsi="Tahoma" w:cs="Tahoma"/>
          <w:szCs w:val="22"/>
          <w:lang w:val="el-GR"/>
        </w:rPr>
        <w:t xml:space="preserve"> σύμφωνα με </w:t>
      </w:r>
      <w:r w:rsidR="00F81235" w:rsidRPr="005432CA">
        <w:rPr>
          <w:rFonts w:ascii="Tahoma" w:eastAsia="Arial Unicode MS" w:hAnsi="Tahoma" w:cs="Tahoma"/>
          <w:szCs w:val="22"/>
          <w:lang w:val="el-GR"/>
        </w:rPr>
        <w:t>σύμφωνα με τις διατάξεις του άρθρου 11 παρ.2 του ν.2690/1999 «</w:t>
      </w:r>
      <w:r w:rsidR="00F81235" w:rsidRPr="005432CA">
        <w:rPr>
          <w:rFonts w:ascii="Tahoma" w:eastAsia="Arial Unicode MS" w:hAnsi="Tahoma" w:cs="Tahoma"/>
          <w:i/>
          <w:szCs w:val="22"/>
          <w:lang w:val="el-GR"/>
        </w:rPr>
        <w:t xml:space="preserve">Κώδικας Διοικητικής Διαδικασίας», όπως τροποποιήθηκε με τις διατάξεις του άρθρου 1 παρ.2 του </w:t>
      </w:r>
      <w:r w:rsidRPr="005432CA">
        <w:rPr>
          <w:rFonts w:ascii="Tahoma" w:eastAsia="Arial Unicode MS" w:hAnsi="Tahoma" w:cs="Tahoma"/>
          <w:szCs w:val="22"/>
          <w:lang w:val="el-GR"/>
        </w:rPr>
        <w:t>ν</w:t>
      </w:r>
      <w:r w:rsidRPr="00292772">
        <w:rPr>
          <w:rFonts w:ascii="Tahoma" w:eastAsia="Arial Unicode MS" w:hAnsi="Tahoma" w:cs="Tahoma"/>
          <w:szCs w:val="22"/>
          <w:lang w:val="el-GR"/>
        </w:rPr>
        <w:t xml:space="preserve">. 4250/2014. Τέτοια στοιχεία και δικαιολογητικά είναι ενδεικτικά η </w:t>
      </w:r>
      <w:r w:rsidRPr="00292772">
        <w:rPr>
          <w:rFonts w:ascii="Tahoma" w:eastAsia="Arial Unicode MS" w:hAnsi="Tahoma" w:cs="Tahoma"/>
          <w:b/>
          <w:szCs w:val="22"/>
          <w:lang w:val="el-GR"/>
        </w:rPr>
        <w:t>εγγυητική επιστολή συμμετοχής</w:t>
      </w:r>
      <w:r w:rsidRPr="00292772">
        <w:rPr>
          <w:rFonts w:ascii="Tahoma" w:eastAsia="Arial Unicode MS" w:hAnsi="Tahoma" w:cs="Tahoma"/>
          <w:szCs w:val="22"/>
          <w:lang w:val="el-GR"/>
        </w:rPr>
        <w:t xml:space="preserve">, τα πρωτότυπα έγγραφα τα οποία έχουν εκδοθεί από </w:t>
      </w:r>
      <w:r w:rsidRPr="00292772">
        <w:rPr>
          <w:rFonts w:ascii="Tahoma" w:eastAsia="Arial Unicode MS" w:hAnsi="Tahoma" w:cs="Tahoma"/>
          <w:b/>
          <w:szCs w:val="22"/>
          <w:lang w:val="el-GR"/>
        </w:rPr>
        <w:t>ιδιωτικούς φορείς</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και δεν φέρουν επικύρωση από δικηγόρο</w:t>
      </w:r>
      <w:r w:rsidRPr="00292772">
        <w:rPr>
          <w:rFonts w:ascii="Tahoma" w:eastAsia="Arial Unicode MS" w:hAnsi="Tahoma" w:cs="Tahoma"/>
          <w:szCs w:val="22"/>
          <w:lang w:val="el-GR"/>
        </w:rPr>
        <w:t xml:space="preserve">, καθώς και  τα έγγραφα που φέρουν τη </w:t>
      </w:r>
      <w:r w:rsidRPr="00292772">
        <w:rPr>
          <w:rFonts w:ascii="Tahoma" w:eastAsia="Arial Unicode MS" w:hAnsi="Tahoma" w:cs="Tahoma"/>
          <w:b/>
          <w:szCs w:val="22"/>
          <w:lang w:val="el-GR"/>
        </w:rPr>
        <w:t>Σφραγίδα της Χάγης</w:t>
      </w:r>
      <w:r w:rsidRPr="00292772">
        <w:rPr>
          <w:rFonts w:ascii="Tahoma" w:eastAsia="Arial Unicode MS" w:hAnsi="Tahoma" w:cs="Tahoma"/>
          <w:szCs w:val="22"/>
          <w:lang w:val="el-GR"/>
        </w:rPr>
        <w:t xml:space="preserve"> (Apostille). Δεν προσκομίζονται σε έντυπη μορφή στοιχεία και δικαιολογητικά τα οποία φέρουν ηλεκτρονική υπογραφή, τα ΦΕΚ, τα τεχνικά φυλλάδια και όσα προβλέπεται από το ν. 4250/2014 ότι οι φορείς υποχρεούνται να αποδέχονται σε αντίγραφα των πρωτοτύπων.</w:t>
      </w:r>
      <w:r w:rsidR="00236EF1" w:rsidRPr="00292772">
        <w:rPr>
          <w:rFonts w:ascii="Tahoma" w:eastAsia="Arial Unicode MS" w:hAnsi="Tahoma" w:cs="Tahoma"/>
          <w:szCs w:val="22"/>
          <w:lang w:val="el-GR"/>
        </w:rPr>
        <w:t xml:space="preserve"> </w:t>
      </w:r>
    </w:p>
    <w:p w:rsidR="00585D61" w:rsidRDefault="00585D61" w:rsidP="001946C2">
      <w:pPr>
        <w:spacing w:after="0"/>
        <w:rPr>
          <w:rFonts w:ascii="Tahoma" w:eastAsia="Arial Unicode MS" w:hAnsi="Tahoma" w:cs="Tahoma"/>
          <w:szCs w:val="22"/>
          <w:lang w:val="el-GR"/>
        </w:rPr>
      </w:pPr>
    </w:p>
    <w:p w:rsidR="005363F3" w:rsidRPr="00A616B8"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BA4364" w:rsidRPr="00292772" w:rsidRDefault="00BA4364" w:rsidP="007A798E">
      <w:pPr>
        <w:rPr>
          <w:rFonts w:ascii="Tahoma" w:eastAsia="Arial Unicode MS" w:hAnsi="Tahoma" w:cs="Tahoma"/>
          <w:szCs w:val="22"/>
          <w:lang w:val="el-GR"/>
        </w:rPr>
      </w:pPr>
    </w:p>
    <w:p w:rsidR="00585D61" w:rsidRPr="007A798E" w:rsidRDefault="005363F3" w:rsidP="007A798E">
      <w:pPr>
        <w:pStyle w:val="33"/>
        <w:spacing w:before="0" w:after="120"/>
        <w:ind w:left="207"/>
        <w:rPr>
          <w:rFonts w:ascii="Tahoma" w:eastAsia="Arial Unicode MS" w:hAnsi="Tahoma" w:cs="Tahoma"/>
          <w:i/>
          <w:iCs/>
          <w:szCs w:val="22"/>
          <w:lang w:val="el-GR"/>
        </w:rPr>
      </w:pPr>
      <w:bookmarkStart w:id="85" w:name="_Toc492539466"/>
      <w:bookmarkStart w:id="86" w:name="_Toc39825248"/>
      <w:r w:rsidRPr="00292772">
        <w:rPr>
          <w:rFonts w:ascii="Tahoma" w:eastAsia="Arial Unicode MS" w:hAnsi="Tahoma" w:cs="Tahoma"/>
          <w:szCs w:val="22"/>
          <w:lang w:val="el-GR"/>
        </w:rPr>
        <w:t>2.4.3</w:t>
      </w:r>
      <w:r w:rsidRPr="00292772">
        <w:rPr>
          <w:rFonts w:ascii="Tahoma" w:eastAsia="Arial Unicode MS" w:hAnsi="Tahoma" w:cs="Tahoma"/>
          <w:szCs w:val="22"/>
          <w:lang w:val="el-GR"/>
        </w:rPr>
        <w:tab/>
      </w:r>
      <w:r w:rsidR="0044587D">
        <w:rPr>
          <w:rFonts w:ascii="Tahoma" w:eastAsia="Arial Unicode MS" w:hAnsi="Tahoma" w:cs="Tahoma"/>
          <w:szCs w:val="22"/>
          <w:lang w:val="el-GR"/>
        </w:rPr>
        <w:t xml:space="preserve">. </w:t>
      </w:r>
      <w:r w:rsidRPr="00292772">
        <w:rPr>
          <w:rFonts w:ascii="Tahoma" w:eastAsia="Arial Unicode MS" w:hAnsi="Tahoma" w:cs="Tahoma"/>
          <w:szCs w:val="22"/>
          <w:lang w:val="el-GR"/>
        </w:rPr>
        <w:t>Περιεχόμενα Φακέλου «Δικαιολογητικά Συμμετοχής - Τεχνική Προσφορά»</w:t>
      </w:r>
      <w:bookmarkEnd w:id="85"/>
      <w:bookmarkEnd w:id="86"/>
      <w:r w:rsidRPr="00292772">
        <w:rPr>
          <w:rFonts w:ascii="Tahoma" w:eastAsia="Arial Unicode MS" w:hAnsi="Tahoma" w:cs="Tahoma"/>
          <w:szCs w:val="22"/>
          <w:lang w:val="el-GR"/>
        </w:rPr>
        <w:t xml:space="preserve"> </w:t>
      </w:r>
    </w:p>
    <w:p w:rsidR="00DB284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2.4.3.</w:t>
      </w:r>
      <w:r w:rsidRPr="00DB2842">
        <w:rPr>
          <w:rFonts w:ascii="Tahoma" w:eastAsia="Arial Unicode MS" w:hAnsi="Tahoma" w:cs="Tahoma"/>
          <w:b/>
          <w:bCs/>
          <w:szCs w:val="22"/>
          <w:lang w:val="el-GR"/>
        </w:rPr>
        <w:t>1</w:t>
      </w:r>
      <w:r w:rsidRPr="00DB2842">
        <w:rPr>
          <w:rFonts w:ascii="Tahoma" w:eastAsia="Arial Unicode MS" w:hAnsi="Tahoma" w:cs="Tahoma"/>
          <w:b/>
          <w:color w:val="0070C0"/>
          <w:szCs w:val="22"/>
          <w:lang w:val="el-GR"/>
        </w:rPr>
        <w:t xml:space="preserve"> </w:t>
      </w:r>
      <w:r w:rsidR="00DB2842" w:rsidRPr="005432CA">
        <w:rPr>
          <w:rFonts w:ascii="Tahoma" w:hAnsi="Tahoma" w:cs="Tahoma"/>
          <w:b/>
          <w:lang w:val="el-GR"/>
        </w:rPr>
        <w:t>Δικαιολογητικά Συμμετοχής</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Τα στοιχεία και δικαιολογητικά για την συμμετοχή των προσφερόντων στη διαγωνιστική διαδικασία περιλαμβάνουν:</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το </w:t>
      </w:r>
      <w:r w:rsidRPr="00292772">
        <w:rPr>
          <w:rFonts w:ascii="Tahoma" w:eastAsia="Arial Unicode MS" w:hAnsi="Tahoma" w:cs="Tahoma"/>
          <w:b/>
          <w:szCs w:val="22"/>
          <w:u w:val="single"/>
          <w:lang w:val="el-GR"/>
        </w:rPr>
        <w:t>Ευρωπαϊκό Ενιαίο Έγγραφο Σύμβασης (Ε.Ε.Ε.Σ.)</w:t>
      </w:r>
      <w:r w:rsidRPr="00292772">
        <w:rPr>
          <w:rFonts w:ascii="Tahoma" w:eastAsia="Arial Unicode MS" w:hAnsi="Tahoma" w:cs="Tahoma"/>
          <w:szCs w:val="22"/>
          <w:lang w:val="el-GR"/>
        </w:rPr>
        <w:t xml:space="preserve">, όπως προβλέπεται στην παρ. 1 και 3 του άρθρου 79 του ν. 4412/2016 (Παράρτημα </w:t>
      </w:r>
      <w:r w:rsidRPr="00292772">
        <w:rPr>
          <w:rFonts w:ascii="Tahoma" w:eastAsia="Arial Unicode MS" w:hAnsi="Tahoma" w:cs="Tahoma"/>
          <w:szCs w:val="22"/>
          <w:lang w:val="en-US"/>
        </w:rPr>
        <w:t>I</w:t>
      </w:r>
      <w:r w:rsidRPr="00292772">
        <w:rPr>
          <w:rFonts w:ascii="Tahoma" w:eastAsia="Arial Unicode MS" w:hAnsi="Tahoma" w:cs="Tahoma"/>
          <w:szCs w:val="22"/>
          <w:lang w:val="el-GR"/>
        </w:rPr>
        <w:t>) και</w:t>
      </w:r>
    </w:p>
    <w:p w:rsidR="00ED197A" w:rsidRDefault="005363F3" w:rsidP="007A798E">
      <w:pPr>
        <w:rPr>
          <w:rFonts w:ascii="Tahoma" w:eastAsia="Arial Unicode MS" w:hAnsi="Tahoma" w:cs="Tahoma"/>
          <w:szCs w:val="22"/>
          <w:lang w:val="el-GR"/>
        </w:rPr>
      </w:pPr>
      <w:r w:rsidRPr="00292772">
        <w:rPr>
          <w:rFonts w:ascii="Tahoma" w:eastAsia="Arial Unicode MS" w:hAnsi="Tahoma" w:cs="Tahoma"/>
          <w:b/>
          <w:szCs w:val="22"/>
          <w:lang w:val="el-GR"/>
        </w:rPr>
        <w:lastRenderedPageBreak/>
        <w:t>β)</w:t>
      </w:r>
      <w:r w:rsidRPr="00292772">
        <w:rPr>
          <w:rFonts w:ascii="Tahoma" w:eastAsia="Arial Unicode MS" w:hAnsi="Tahoma" w:cs="Tahoma"/>
          <w:szCs w:val="22"/>
          <w:lang w:val="el-GR"/>
        </w:rPr>
        <w:t xml:space="preserve"> την </w:t>
      </w:r>
      <w:r w:rsidRPr="00292772">
        <w:rPr>
          <w:rFonts w:ascii="Tahoma" w:eastAsia="Arial Unicode MS" w:hAnsi="Tahoma" w:cs="Tahoma"/>
          <w:b/>
          <w:szCs w:val="22"/>
          <w:u w:val="single"/>
          <w:lang w:val="el-GR"/>
        </w:rPr>
        <w:t>εγγύηση συμμετοχής</w:t>
      </w:r>
      <w:r w:rsidRPr="00292772">
        <w:rPr>
          <w:rFonts w:ascii="Tahoma" w:eastAsia="Arial Unicode MS" w:hAnsi="Tahoma" w:cs="Tahoma"/>
          <w:szCs w:val="22"/>
          <w:lang w:val="el-GR"/>
        </w:rPr>
        <w:t xml:space="preserve">, όπως προβλέπεται στο άρθρο 72 του Ν.4412/2016 και </w:t>
      </w:r>
      <w:r w:rsidR="00DB2842" w:rsidRPr="00585D61">
        <w:rPr>
          <w:rFonts w:ascii="Tahoma" w:eastAsia="Arial Unicode MS" w:hAnsi="Tahoma" w:cs="Tahoma"/>
          <w:szCs w:val="22"/>
          <w:lang w:val="el-GR"/>
        </w:rPr>
        <w:t>σ</w:t>
      </w:r>
      <w:r w:rsidRPr="00585D61">
        <w:rPr>
          <w:rFonts w:ascii="Tahoma" w:eastAsia="Arial Unicode MS" w:hAnsi="Tahoma" w:cs="Tahoma"/>
          <w:szCs w:val="22"/>
          <w:lang w:val="el-GR"/>
        </w:rPr>
        <w:t>τα</w:t>
      </w:r>
      <w:r w:rsidRPr="00292772">
        <w:rPr>
          <w:rFonts w:ascii="Tahoma" w:eastAsia="Arial Unicode MS" w:hAnsi="Tahoma" w:cs="Tahoma"/>
          <w:szCs w:val="22"/>
          <w:lang w:val="el-GR"/>
        </w:rPr>
        <w:t xml:space="preserve"> άρθρα 2.1.5 και 2.2.2 αντίστοιχα της παρούσας διακήρυξης. </w:t>
      </w:r>
    </w:p>
    <w:p w:rsidR="005363F3" w:rsidRPr="00292772" w:rsidRDefault="005363F3" w:rsidP="007A798E">
      <w:pPr>
        <w:rPr>
          <w:rFonts w:ascii="Tahoma" w:eastAsia="Arial Unicode MS" w:hAnsi="Tahoma" w:cs="Tahoma"/>
          <w:szCs w:val="22"/>
          <w:lang w:val="el-GR"/>
        </w:rPr>
      </w:pPr>
      <w:r w:rsidRPr="00292772">
        <w:rPr>
          <w:rFonts w:ascii="Tahoma" w:eastAsia="Arial Unicode MS" w:hAnsi="Tahoma" w:cs="Tahoma"/>
          <w:szCs w:val="22"/>
          <w:lang w:val="el-GR"/>
        </w:rPr>
        <w:t xml:space="preserve">Οι προσφέροντες συμπληρώνουν το σχετικό πρότυπο ΕΕΕΣ το οποίο έχει αναρτηθεί, σε μορφή αρχείων τύπου XML και PDF, στη διαδικτυακή πύλη </w:t>
      </w:r>
      <w:r w:rsidRPr="005432CA">
        <w:rPr>
          <w:rStyle w:val="-"/>
          <w:rFonts w:ascii="Tahoma" w:eastAsia="Arial Unicode MS" w:hAnsi="Tahoma" w:cs="Tahoma"/>
          <w:lang w:val="en-US"/>
        </w:rPr>
        <w:t>www</w:t>
      </w:r>
      <w:r w:rsidRPr="00DB46CC">
        <w:rPr>
          <w:rStyle w:val="-"/>
          <w:rFonts w:ascii="Tahoma" w:eastAsia="Arial Unicode MS" w:hAnsi="Tahoma" w:cs="Tahoma"/>
          <w:lang w:val="el-GR"/>
        </w:rPr>
        <w:t>.</w:t>
      </w:r>
      <w:r w:rsidRPr="005432CA">
        <w:rPr>
          <w:rStyle w:val="-"/>
          <w:rFonts w:ascii="Tahoma" w:eastAsia="Arial Unicode MS" w:hAnsi="Tahoma" w:cs="Tahoma"/>
          <w:lang w:val="en-US"/>
        </w:rPr>
        <w:t>promitheus</w:t>
      </w:r>
      <w:r w:rsidRPr="00DB46CC">
        <w:rPr>
          <w:rStyle w:val="-"/>
          <w:rFonts w:ascii="Tahoma" w:eastAsia="Arial Unicode MS" w:hAnsi="Tahoma" w:cs="Tahoma"/>
          <w:lang w:val="el-GR"/>
        </w:rPr>
        <w:t>.</w:t>
      </w:r>
      <w:r w:rsidRPr="005432CA">
        <w:rPr>
          <w:rStyle w:val="-"/>
          <w:rFonts w:ascii="Tahoma" w:eastAsia="Arial Unicode MS" w:hAnsi="Tahoma" w:cs="Tahoma"/>
          <w:lang w:val="en-US"/>
        </w:rPr>
        <w:t>gov</w:t>
      </w:r>
      <w:r w:rsidRPr="00DB46CC">
        <w:rPr>
          <w:rStyle w:val="-"/>
          <w:rFonts w:ascii="Tahoma" w:eastAsia="Arial Unicode MS" w:hAnsi="Tahoma" w:cs="Tahoma"/>
          <w:lang w:val="el-GR"/>
        </w:rPr>
        <w:t>.</w:t>
      </w:r>
      <w:r w:rsidRPr="005432CA">
        <w:rPr>
          <w:rStyle w:val="-"/>
          <w:rFonts w:ascii="Tahoma" w:eastAsia="Arial Unicode MS" w:hAnsi="Tahoma" w:cs="Tahoma"/>
          <w:lang w:val="en-US"/>
        </w:rPr>
        <w:t>gr</w:t>
      </w:r>
      <w:r w:rsidRPr="00292772">
        <w:rPr>
          <w:rFonts w:ascii="Tahoma" w:eastAsia="Arial Unicode MS" w:hAnsi="Tahoma" w:cs="Tahoma"/>
          <w:szCs w:val="22"/>
          <w:lang w:val="el-GR"/>
        </w:rPr>
        <w:t xml:space="preserve"> του ΕΣΗΔΗΣ και αποτελεί αναπόσπαστο τμήμα της διακήρυξης (Παράρτημα Ι). </w:t>
      </w:r>
    </w:p>
    <w:p w:rsidR="005363F3" w:rsidRPr="00292772" w:rsidRDefault="005363F3" w:rsidP="007A798E">
      <w:pPr>
        <w:rPr>
          <w:rFonts w:ascii="Tahoma" w:eastAsia="Arial Unicode MS" w:hAnsi="Tahoma" w:cs="Tahoma"/>
          <w:iCs/>
          <w:szCs w:val="22"/>
          <w:lang w:val="el-GR"/>
        </w:rPr>
      </w:pPr>
      <w:r w:rsidRPr="00292772">
        <w:rPr>
          <w:rFonts w:ascii="Tahoma" w:eastAsia="Arial Unicode MS" w:hAnsi="Tahoma" w:cs="Tahoma"/>
          <w:szCs w:val="22"/>
          <w:lang w:val="el-GR"/>
        </w:rPr>
        <w:t xml:space="preserve">Το εν λόγω πρότυπο υποβάλλεται σύμφωνα με τις αναρτημένες οδηγίες - ανακοίνωση </w:t>
      </w:r>
      <w:r w:rsidRPr="00292772">
        <w:rPr>
          <w:rFonts w:ascii="Tahoma" w:eastAsia="Arial Unicode MS" w:hAnsi="Tahoma" w:cs="Tahoma"/>
          <w:iCs/>
          <w:szCs w:val="22"/>
          <w:lang w:val="el-GR"/>
        </w:rPr>
        <w:t xml:space="preserve">της Γενικής Γραμματείας Εμπορίου και Προστασίας Καταναλωτή του Υπουργείου Οικονομίας και Ανάπτυξης  “Ευρωπαϊκό Ενιαίο Έγγραφο Σύμβασης (ESPD)” στον κάτωθι διαδικτυακό τόπο: </w:t>
      </w:r>
    </w:p>
    <w:p w:rsidR="005363F3" w:rsidRPr="00E52FEB" w:rsidRDefault="00E24B3C" w:rsidP="007A798E">
      <w:pPr>
        <w:rPr>
          <w:rFonts w:ascii="Tahoma" w:eastAsia="Arial Unicode MS" w:hAnsi="Tahoma"/>
          <w:szCs w:val="22"/>
          <w:lang w:val="el-GR"/>
        </w:rPr>
      </w:pPr>
      <w:hyperlink r:id="rId22" w:anchor="@%3F_afrLoop%3D3486624636403629%26_adf.ctrl-state%3Dcoa43tonq_61" w:history="1">
        <w:r w:rsidR="005363F3" w:rsidRPr="005432CA">
          <w:rPr>
            <w:rStyle w:val="-"/>
            <w:rFonts w:ascii="Tahoma" w:eastAsia="Arial Unicode MS" w:hAnsi="Tahoma" w:cs="Tahoma"/>
            <w:lang w:val="en-US"/>
          </w:rPr>
          <w:t>http</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www</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promitheus</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gov</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gr</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webcenter</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faces</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oracle</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webcenter</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page</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scopedMD</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sd</w:t>
        </w:r>
        <w:r w:rsidR="005363F3" w:rsidRPr="00DB46CC">
          <w:rPr>
            <w:rStyle w:val="-"/>
            <w:rFonts w:ascii="Tahoma" w:eastAsia="Arial Unicode MS" w:hAnsi="Tahoma" w:cs="Tahoma"/>
            <w:lang w:val="el-GR"/>
          </w:rPr>
          <w:t>0</w:t>
        </w:r>
        <w:r w:rsidR="005363F3" w:rsidRPr="005432CA">
          <w:rPr>
            <w:rStyle w:val="-"/>
            <w:rFonts w:ascii="Tahoma" w:eastAsia="Arial Unicode MS" w:hAnsi="Tahoma" w:cs="Tahoma"/>
            <w:lang w:val="en-US"/>
          </w:rPr>
          <w:t>cb</w:t>
        </w:r>
        <w:r w:rsidR="005363F3" w:rsidRPr="00DB46CC">
          <w:rPr>
            <w:rStyle w:val="-"/>
            <w:rFonts w:ascii="Tahoma" w:eastAsia="Arial Unicode MS" w:hAnsi="Tahoma" w:cs="Tahoma"/>
            <w:lang w:val="el-GR"/>
          </w:rPr>
          <w:t>90</w:t>
        </w:r>
        <w:r w:rsidR="005363F3" w:rsidRPr="005432CA">
          <w:rPr>
            <w:rStyle w:val="-"/>
            <w:rFonts w:ascii="Tahoma" w:eastAsia="Arial Unicode MS" w:hAnsi="Tahoma" w:cs="Tahoma"/>
            <w:lang w:val="en-US"/>
          </w:rPr>
          <w:t>ef</w:t>
        </w:r>
        <w:r w:rsidR="005363F3" w:rsidRPr="00DB46CC">
          <w:rPr>
            <w:rStyle w:val="-"/>
            <w:rFonts w:ascii="Tahoma" w:eastAsia="Arial Unicode MS" w:hAnsi="Tahoma" w:cs="Tahoma"/>
            <w:lang w:val="el-GR"/>
          </w:rPr>
          <w:t>_26</w:t>
        </w:r>
        <w:r w:rsidR="005363F3" w:rsidRPr="005432CA">
          <w:rPr>
            <w:rStyle w:val="-"/>
            <w:rFonts w:ascii="Tahoma" w:eastAsia="Arial Unicode MS" w:hAnsi="Tahoma" w:cs="Tahoma"/>
            <w:lang w:val="en-US"/>
          </w:rPr>
          <w:t>cf</w:t>
        </w:r>
        <w:r w:rsidR="005363F3" w:rsidRPr="00DB46CC">
          <w:rPr>
            <w:rStyle w:val="-"/>
            <w:rFonts w:ascii="Tahoma" w:eastAsia="Arial Unicode MS" w:hAnsi="Tahoma" w:cs="Tahoma"/>
            <w:lang w:val="el-GR"/>
          </w:rPr>
          <w:t>_4703_99</w:t>
        </w:r>
        <w:r w:rsidR="005363F3" w:rsidRPr="005432CA">
          <w:rPr>
            <w:rStyle w:val="-"/>
            <w:rFonts w:ascii="Tahoma" w:eastAsia="Arial Unicode MS" w:hAnsi="Tahoma" w:cs="Tahoma"/>
            <w:lang w:val="en-US"/>
          </w:rPr>
          <w:t>d</w:t>
        </w:r>
        <w:r w:rsidR="005363F3" w:rsidRPr="00DB46CC">
          <w:rPr>
            <w:rStyle w:val="-"/>
            <w:rFonts w:ascii="Tahoma" w:eastAsia="Arial Unicode MS" w:hAnsi="Tahoma" w:cs="Tahoma"/>
            <w:lang w:val="el-GR"/>
          </w:rPr>
          <w:t>5_1561</w:t>
        </w:r>
        <w:r w:rsidR="005363F3" w:rsidRPr="005432CA">
          <w:rPr>
            <w:rStyle w:val="-"/>
            <w:rFonts w:ascii="Tahoma" w:eastAsia="Arial Unicode MS" w:hAnsi="Tahoma" w:cs="Tahoma"/>
            <w:lang w:val="en-US"/>
          </w:rPr>
          <w:t>ceff</w:t>
        </w:r>
        <w:r w:rsidR="005363F3" w:rsidRPr="00DB46CC">
          <w:rPr>
            <w:rStyle w:val="-"/>
            <w:rFonts w:ascii="Tahoma" w:eastAsia="Arial Unicode MS" w:hAnsi="Tahoma" w:cs="Tahoma"/>
            <w:lang w:val="el-GR"/>
          </w:rPr>
          <w:t>660</w:t>
        </w:r>
        <w:r w:rsidR="005363F3" w:rsidRPr="005432CA">
          <w:rPr>
            <w:rStyle w:val="-"/>
            <w:rFonts w:ascii="Tahoma" w:eastAsia="Arial Unicode MS" w:hAnsi="Tahoma" w:cs="Tahoma"/>
            <w:lang w:val="en-US"/>
          </w:rPr>
          <w:t>f</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Page</w:t>
        </w:r>
        <w:r w:rsidR="005363F3" w:rsidRPr="00DB46CC">
          <w:rPr>
            <w:rStyle w:val="-"/>
            <w:rFonts w:ascii="Tahoma" w:eastAsia="Arial Unicode MS" w:hAnsi="Tahoma" w:cs="Tahoma"/>
            <w:lang w:val="el-GR"/>
          </w:rPr>
          <w:t>226.</w:t>
        </w:r>
        <w:r w:rsidR="005363F3" w:rsidRPr="005432CA">
          <w:rPr>
            <w:rStyle w:val="-"/>
            <w:rFonts w:ascii="Tahoma" w:eastAsia="Arial Unicode MS" w:hAnsi="Tahoma" w:cs="Tahoma"/>
            <w:lang w:val="en-US"/>
          </w:rPr>
          <w:t>jspx</w:t>
        </w:r>
        <w:r w:rsidR="005363F3" w:rsidRPr="00DB46CC">
          <w:rPr>
            <w:rStyle w:val="-"/>
            <w:rFonts w:ascii="Tahoma" w:eastAsia="Arial Unicode MS" w:hAnsi="Tahoma" w:cs="Tahoma"/>
            <w:lang w:val="el-GR"/>
          </w:rPr>
          <w:t>?_</w:t>
        </w:r>
        <w:r w:rsidR="005363F3" w:rsidRPr="005432CA">
          <w:rPr>
            <w:rStyle w:val="-"/>
            <w:rFonts w:ascii="Tahoma" w:eastAsia="Arial Unicode MS" w:hAnsi="Tahoma" w:cs="Tahoma"/>
            <w:lang w:val="en-US"/>
          </w:rPr>
          <w:t>afrLoop</w:t>
        </w:r>
        <w:r w:rsidR="005363F3" w:rsidRPr="00DB46CC">
          <w:rPr>
            <w:rStyle w:val="-"/>
            <w:rFonts w:ascii="Tahoma" w:eastAsia="Arial Unicode MS" w:hAnsi="Tahoma" w:cs="Tahoma"/>
            <w:lang w:val="el-GR"/>
          </w:rPr>
          <w:t>=3486624636403629#%40%3</w:t>
        </w:r>
        <w:r w:rsidR="005363F3" w:rsidRPr="005432CA">
          <w:rPr>
            <w:rStyle w:val="-"/>
            <w:rFonts w:ascii="Tahoma" w:eastAsia="Arial Unicode MS" w:hAnsi="Tahoma" w:cs="Tahoma"/>
            <w:lang w:val="en-US"/>
          </w:rPr>
          <w:t>F</w:t>
        </w:r>
        <w:r w:rsidR="005363F3" w:rsidRPr="00DB46CC">
          <w:rPr>
            <w:rStyle w:val="-"/>
            <w:rFonts w:ascii="Tahoma" w:eastAsia="Arial Unicode MS" w:hAnsi="Tahoma" w:cs="Tahoma"/>
            <w:lang w:val="el-GR"/>
          </w:rPr>
          <w:t>_</w:t>
        </w:r>
        <w:r w:rsidR="005363F3" w:rsidRPr="005432CA">
          <w:rPr>
            <w:rStyle w:val="-"/>
            <w:rFonts w:ascii="Tahoma" w:eastAsia="Arial Unicode MS" w:hAnsi="Tahoma" w:cs="Tahoma"/>
            <w:lang w:val="en-US"/>
          </w:rPr>
          <w:t>afrLoop</w:t>
        </w:r>
        <w:r w:rsidR="005363F3" w:rsidRPr="00DB46CC">
          <w:rPr>
            <w:rStyle w:val="-"/>
            <w:rFonts w:ascii="Tahoma" w:eastAsia="Arial Unicode MS" w:hAnsi="Tahoma" w:cs="Tahoma"/>
            <w:lang w:val="el-GR"/>
          </w:rPr>
          <w:t>%3</w:t>
        </w:r>
        <w:r w:rsidR="005363F3" w:rsidRPr="005432CA">
          <w:rPr>
            <w:rStyle w:val="-"/>
            <w:rFonts w:ascii="Tahoma" w:eastAsia="Arial Unicode MS" w:hAnsi="Tahoma" w:cs="Tahoma"/>
            <w:lang w:val="en-US"/>
          </w:rPr>
          <w:t>D</w:t>
        </w:r>
        <w:r w:rsidR="005363F3" w:rsidRPr="00DB46CC">
          <w:rPr>
            <w:rStyle w:val="-"/>
            <w:rFonts w:ascii="Tahoma" w:eastAsia="Arial Unicode MS" w:hAnsi="Tahoma" w:cs="Tahoma"/>
            <w:lang w:val="el-GR"/>
          </w:rPr>
          <w:t>3486624636403629%26_</w:t>
        </w:r>
        <w:r w:rsidR="005363F3" w:rsidRPr="005432CA">
          <w:rPr>
            <w:rStyle w:val="-"/>
            <w:rFonts w:ascii="Tahoma" w:eastAsia="Arial Unicode MS" w:hAnsi="Tahoma" w:cs="Tahoma"/>
            <w:lang w:val="en-US"/>
          </w:rPr>
          <w:t>adf</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ctrl</w:t>
        </w:r>
        <w:r w:rsidR="005363F3" w:rsidRPr="00DB46CC">
          <w:rPr>
            <w:rStyle w:val="-"/>
            <w:rFonts w:ascii="Tahoma" w:eastAsia="Arial Unicode MS" w:hAnsi="Tahoma" w:cs="Tahoma"/>
            <w:lang w:val="el-GR"/>
          </w:rPr>
          <w:t>-</w:t>
        </w:r>
        <w:r w:rsidR="005363F3" w:rsidRPr="005432CA">
          <w:rPr>
            <w:rStyle w:val="-"/>
            <w:rFonts w:ascii="Tahoma" w:eastAsia="Arial Unicode MS" w:hAnsi="Tahoma" w:cs="Tahoma"/>
            <w:lang w:val="en-US"/>
          </w:rPr>
          <w:t>state</w:t>
        </w:r>
        <w:r w:rsidR="005363F3" w:rsidRPr="00DB46CC">
          <w:rPr>
            <w:rStyle w:val="-"/>
            <w:rFonts w:ascii="Tahoma" w:eastAsia="Arial Unicode MS" w:hAnsi="Tahoma" w:cs="Tahoma"/>
            <w:lang w:val="el-GR"/>
          </w:rPr>
          <w:t>%3</w:t>
        </w:r>
        <w:r w:rsidR="005363F3" w:rsidRPr="005432CA">
          <w:rPr>
            <w:rStyle w:val="-"/>
            <w:rFonts w:ascii="Tahoma" w:eastAsia="Arial Unicode MS" w:hAnsi="Tahoma" w:cs="Tahoma"/>
            <w:lang w:val="en-US"/>
          </w:rPr>
          <w:t>Dcoa</w:t>
        </w:r>
        <w:r w:rsidR="005363F3" w:rsidRPr="00DB46CC">
          <w:rPr>
            <w:rStyle w:val="-"/>
            <w:rFonts w:ascii="Tahoma" w:eastAsia="Arial Unicode MS" w:hAnsi="Tahoma" w:cs="Tahoma"/>
            <w:lang w:val="el-GR"/>
          </w:rPr>
          <w:t>43</w:t>
        </w:r>
        <w:r w:rsidR="005363F3" w:rsidRPr="005432CA">
          <w:rPr>
            <w:rStyle w:val="-"/>
            <w:rFonts w:ascii="Tahoma" w:eastAsia="Arial Unicode MS" w:hAnsi="Tahoma" w:cs="Tahoma"/>
            <w:lang w:val="en-US"/>
          </w:rPr>
          <w:t>tonq</w:t>
        </w:r>
        <w:r w:rsidR="005363F3" w:rsidRPr="00DB46CC">
          <w:rPr>
            <w:rStyle w:val="-"/>
            <w:rFonts w:ascii="Tahoma" w:eastAsia="Arial Unicode MS" w:hAnsi="Tahoma" w:cs="Tahoma"/>
            <w:lang w:val="el-GR"/>
          </w:rPr>
          <w:t>_61</w:t>
        </w:r>
      </w:hyperlink>
      <w:r w:rsidR="005363F3" w:rsidRPr="00DB46CC">
        <w:rPr>
          <w:rStyle w:val="-"/>
          <w:rFonts w:eastAsia="Arial Unicode MS" w:cs="Tahoma"/>
          <w:lang w:val="el-GR"/>
        </w:rPr>
        <w:t>]</w:t>
      </w:r>
      <w:r w:rsidR="00E52FEB">
        <w:rPr>
          <w:rStyle w:val="-"/>
          <w:rFonts w:eastAsia="Arial Unicode MS" w:cs="Tahoma"/>
          <w:lang w:val="el-GR"/>
        </w:rPr>
        <w:t xml:space="preserve"> </w:t>
      </w:r>
      <w:r w:rsidR="00E52FEB" w:rsidRPr="00E52FEB">
        <w:rPr>
          <w:rFonts w:ascii="Tahoma" w:eastAsia="Arial Unicode MS" w:hAnsi="Tahoma"/>
          <w:szCs w:val="22"/>
          <w:lang w:val="el-GR"/>
        </w:rPr>
        <w:t>(βλ.</w:t>
      </w:r>
      <w:r w:rsidR="00E52FEB">
        <w:rPr>
          <w:rFonts w:ascii="Tahoma" w:eastAsia="Arial Unicode MS" w:hAnsi="Tahoma"/>
          <w:szCs w:val="22"/>
          <w:lang w:val="el-GR"/>
        </w:rPr>
        <w:t>και κατευθυντήρια οδηγία 23 της ΕΑΑΔΗΣΥ)</w:t>
      </w:r>
    </w:p>
    <w:p w:rsidR="005363F3" w:rsidRPr="00292772" w:rsidRDefault="005363F3" w:rsidP="007A798E">
      <w:pPr>
        <w:rPr>
          <w:rFonts w:ascii="Tahoma" w:eastAsia="Arial Unicode MS" w:hAnsi="Tahoma" w:cs="Tahoma"/>
          <w:i/>
          <w:iCs/>
          <w:szCs w:val="22"/>
          <w:lang w:val="el-GR"/>
        </w:rPr>
      </w:pPr>
      <w:r w:rsidRPr="00292772">
        <w:rPr>
          <w:rFonts w:ascii="Tahoma" w:eastAsia="Arial Unicode MS" w:hAnsi="Tahoma" w:cs="Tahoma"/>
          <w:b/>
          <w:szCs w:val="22"/>
          <w:lang w:val="el-GR"/>
        </w:rPr>
        <w:t>Η εγγυητική επιστολή συμμετοχής προσκομίζεται σε έντυπη μορφή (πρωτότυπο) εντός τριών (3) εργασίμων ημερών από την ηλεκτρονική υποβολή.</w:t>
      </w:r>
      <w:r w:rsidRPr="00292772">
        <w:rPr>
          <w:rFonts w:ascii="Tahoma" w:eastAsia="Arial Unicode MS" w:hAnsi="Tahoma" w:cs="Tahoma"/>
          <w:szCs w:val="22"/>
          <w:lang w:val="el-GR"/>
        </w:rPr>
        <w:t xml:space="preserve"> Επισημαίνεται ότι η εν λόγω υποχρέωση δεν ισχύει για τις εγγυήσεις ηλεκτρονικής έκδοσης (πχ. εγγυήσεις του Τ.Μ.Ε.Δ.Ε).</w:t>
      </w:r>
    </w:p>
    <w:p w:rsidR="005363F3" w:rsidRDefault="005363F3" w:rsidP="007A798E">
      <w:pPr>
        <w:rPr>
          <w:rFonts w:ascii="Tahoma" w:eastAsia="Arial Unicode MS" w:hAnsi="Tahoma" w:cs="Tahoma"/>
          <w:szCs w:val="22"/>
          <w:lang w:val="el-GR"/>
        </w:rPr>
      </w:pPr>
      <w:r w:rsidRPr="00292772">
        <w:rPr>
          <w:rFonts w:ascii="Tahoma" w:eastAsia="Arial Unicode MS" w:hAnsi="Tahoma" w:cs="Tahoma"/>
          <w:szCs w:val="22"/>
          <w:u w:val="single"/>
          <w:lang w:val="el-GR"/>
        </w:rPr>
        <w:t>Οι ενώσεις οικονομικών φορέων που υποβάλλουν κοινή προσφορά, υποβάλλουν το ΕΕΕΣ για κάθε οικονομικό φορέα που συμμετέχει στην ένωση</w:t>
      </w:r>
      <w:r w:rsidRPr="00292772">
        <w:rPr>
          <w:rFonts w:ascii="Tahoma" w:eastAsia="Arial Unicode MS" w:hAnsi="Tahoma" w:cs="Tahoma"/>
          <w:szCs w:val="22"/>
          <w:lang w:val="el-GR"/>
        </w:rPr>
        <w:t>.</w:t>
      </w:r>
    </w:p>
    <w:p w:rsidR="000265A0" w:rsidRPr="00095D4E" w:rsidRDefault="000265A0" w:rsidP="000265A0">
      <w:pPr>
        <w:rPr>
          <w:strike/>
          <w:lang w:val="el-GR"/>
        </w:rPr>
      </w:pPr>
      <w:r w:rsidRPr="00DE4161">
        <w:rPr>
          <w:rFonts w:ascii="Tahoma" w:eastAsia="Arial Unicode MS" w:hAnsi="Tahoma" w:cs="Tahoma"/>
          <w:szCs w:val="22"/>
          <w:lang w:val="el-GR"/>
        </w:rPr>
        <w:t xml:space="preserve">Επισημαίνεται ότι οι προσφέροντες για το μέρος </w:t>
      </w:r>
      <w:r w:rsidRPr="00DE4161">
        <w:rPr>
          <w:rFonts w:ascii="Tahoma" w:eastAsia="Arial Unicode MS" w:hAnsi="Tahoma" w:cs="Tahoma"/>
          <w:szCs w:val="22"/>
          <w:lang w:val="en-US"/>
        </w:rPr>
        <w:t>IV</w:t>
      </w:r>
      <w:r w:rsidRPr="00DE4161">
        <w:rPr>
          <w:rFonts w:ascii="Tahoma" w:eastAsia="Arial Unicode MS" w:hAnsi="Tahoma" w:cs="Tahoma"/>
          <w:szCs w:val="22"/>
          <w:lang w:val="el-GR"/>
        </w:rPr>
        <w:t xml:space="preserve"> Κριτήρια επιλογής του ΕΕΕΣ συμπληρώνουν μόνο την ενότητα </w:t>
      </w:r>
      <w:r w:rsidRPr="00DE4161">
        <w:rPr>
          <w:rFonts w:ascii="Tahoma" w:eastAsia="Arial Unicode MS" w:hAnsi="Tahoma" w:cs="Tahoma"/>
          <w:b/>
          <w:szCs w:val="22"/>
          <w:lang w:val="el-GR"/>
        </w:rPr>
        <w:t>α « Γενική ένδειξη για όλα τα κριτήρια επιλογής»</w:t>
      </w:r>
      <w:r w:rsidRPr="00DE4161">
        <w:rPr>
          <w:rFonts w:ascii="Tahoma" w:eastAsia="Arial Unicode MS" w:hAnsi="Tahoma" w:cs="Tahoma"/>
          <w:szCs w:val="22"/>
          <w:lang w:val="el-GR"/>
        </w:rPr>
        <w:t>.</w:t>
      </w:r>
    </w:p>
    <w:p w:rsidR="00BA4364" w:rsidRPr="00292772" w:rsidRDefault="00BA4364" w:rsidP="001946C2">
      <w:pPr>
        <w:spacing w:after="0"/>
        <w:rPr>
          <w:rFonts w:ascii="Tahoma" w:eastAsia="Arial Unicode MS" w:hAnsi="Tahoma" w:cs="Tahoma"/>
          <w:b/>
          <w:bCs/>
          <w:i/>
          <w:iCs/>
          <w:szCs w:val="22"/>
          <w:lang w:val="el-GR"/>
        </w:rPr>
      </w:pPr>
    </w:p>
    <w:p w:rsidR="00DB2842" w:rsidRDefault="005363F3" w:rsidP="007A798E">
      <w:pPr>
        <w:rPr>
          <w:rFonts w:ascii="Tahoma" w:eastAsia="Arial Unicode MS" w:hAnsi="Tahoma" w:cs="Tahoma"/>
          <w:szCs w:val="22"/>
          <w:lang w:val="el-GR"/>
        </w:rPr>
      </w:pPr>
      <w:r w:rsidRPr="00292772">
        <w:rPr>
          <w:rFonts w:ascii="Tahoma" w:eastAsia="Arial Unicode MS" w:hAnsi="Tahoma" w:cs="Tahoma"/>
          <w:b/>
          <w:bCs/>
          <w:szCs w:val="22"/>
          <w:lang w:val="el-GR"/>
        </w:rPr>
        <w:t>2.4.3.2</w:t>
      </w:r>
      <w:r w:rsidRPr="00292772">
        <w:rPr>
          <w:rFonts w:ascii="Tahoma" w:eastAsia="Arial Unicode MS" w:hAnsi="Tahoma" w:cs="Tahoma"/>
          <w:szCs w:val="22"/>
          <w:lang w:val="el-GR"/>
        </w:rPr>
        <w:t xml:space="preserve"> </w:t>
      </w:r>
      <w:r w:rsidR="00DB2842" w:rsidRPr="005432CA">
        <w:rPr>
          <w:rFonts w:ascii="Tahoma" w:hAnsi="Tahoma" w:cs="Tahoma"/>
          <w:b/>
          <w:lang w:val="el-GR"/>
        </w:rPr>
        <w:t>Τεχνική Προσφορά</w:t>
      </w:r>
    </w:p>
    <w:p w:rsidR="005363F3" w:rsidRPr="00292772" w:rsidRDefault="005363F3" w:rsidP="007A798E">
      <w:pPr>
        <w:rPr>
          <w:rFonts w:ascii="Tahoma" w:eastAsia="Arial Unicode MS" w:hAnsi="Tahoma" w:cs="Tahoma"/>
          <w:iCs/>
          <w:szCs w:val="22"/>
          <w:lang w:val="el-GR"/>
        </w:rPr>
      </w:pPr>
      <w:r w:rsidRPr="00292772">
        <w:rPr>
          <w:rFonts w:ascii="Tahoma" w:eastAsia="Arial Unicode MS" w:hAnsi="Tahoma" w:cs="Tahoma"/>
          <w:b/>
          <w:szCs w:val="22"/>
          <w:lang w:val="en-US"/>
        </w:rPr>
        <w:t>H</w:t>
      </w:r>
      <w:r w:rsidRPr="00292772">
        <w:rPr>
          <w:rFonts w:ascii="Tahoma" w:eastAsia="Arial Unicode MS" w:hAnsi="Tahoma" w:cs="Tahoma"/>
          <w:b/>
          <w:szCs w:val="22"/>
          <w:lang w:val="el-GR"/>
        </w:rPr>
        <w:t xml:space="preserve"> τεχνική προσφορά</w:t>
      </w:r>
      <w:r w:rsidRPr="00292772">
        <w:rPr>
          <w:rFonts w:ascii="Tahoma" w:eastAsia="Arial Unicode MS" w:hAnsi="Tahoma" w:cs="Tahoma"/>
          <w:szCs w:val="22"/>
          <w:lang w:val="el-GR"/>
        </w:rPr>
        <w:t xml:space="preserve"> θα πρέπει να καλύπτει όλες τις απαιτήσεις και τις προδιαγραφές που έχουν τεθεί από την αναθέτουσα αρχή με το </w:t>
      </w:r>
      <w:r w:rsidRPr="00292772">
        <w:rPr>
          <w:rFonts w:ascii="Tahoma" w:eastAsia="Arial Unicode MS" w:hAnsi="Tahoma" w:cs="Tahoma"/>
          <w:b/>
          <w:szCs w:val="22"/>
          <w:u w:val="single"/>
          <w:lang w:val="el-GR"/>
        </w:rPr>
        <w:t xml:space="preserve">Παράρτημα </w:t>
      </w:r>
      <w:r w:rsidRPr="00292772">
        <w:rPr>
          <w:rFonts w:ascii="Tahoma" w:eastAsia="Arial Unicode MS" w:hAnsi="Tahoma" w:cs="Tahoma"/>
          <w:b/>
          <w:szCs w:val="22"/>
          <w:u w:val="single"/>
          <w:lang w:val="en-US"/>
        </w:rPr>
        <w:t>II</w:t>
      </w:r>
      <w:r w:rsidRPr="00292772">
        <w:rPr>
          <w:rFonts w:ascii="Tahoma" w:eastAsia="Arial Unicode MS" w:hAnsi="Tahoma" w:cs="Tahoma"/>
          <w:szCs w:val="22"/>
          <w:u w:val="single"/>
          <w:lang w:val="el-GR"/>
        </w:rPr>
        <w:t xml:space="preserve"> της Διακήρυξης «Αναλυτική Περιγραφή Φυσικού και Οικονο</w:t>
      </w:r>
      <w:r w:rsidR="008568F5" w:rsidRPr="00292772">
        <w:rPr>
          <w:rFonts w:ascii="Tahoma" w:eastAsia="Arial Unicode MS" w:hAnsi="Tahoma" w:cs="Tahoma"/>
          <w:szCs w:val="22"/>
          <w:u w:val="single"/>
          <w:lang w:val="el-GR"/>
        </w:rPr>
        <w:t>μικού Αντικειμένου της Σύμβασης</w:t>
      </w:r>
      <w:r w:rsidRPr="00292772">
        <w:rPr>
          <w:rFonts w:ascii="Tahoma" w:eastAsia="Arial Unicode MS" w:hAnsi="Tahoma" w:cs="Tahoma"/>
          <w:szCs w:val="22"/>
          <w:u w:val="single"/>
          <w:lang w:val="el-GR"/>
        </w:rPr>
        <w:t>»,</w:t>
      </w:r>
      <w:r w:rsidRPr="00292772">
        <w:rPr>
          <w:rFonts w:ascii="Tahoma" w:eastAsia="Arial Unicode MS" w:hAnsi="Tahoma" w:cs="Tahoma"/>
          <w:szCs w:val="22"/>
          <w:lang w:val="el-GR"/>
        </w:rPr>
        <w:t xml:space="preserve">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υπηρεσιών, με βάση το κριτήριο ανάθεσης, σύμφωνα με τα αναλυτικώς αναφερόμενα στο ως άνω Παράρτημα</w:t>
      </w:r>
      <w:r w:rsidRPr="00292772">
        <w:rPr>
          <w:rStyle w:val="WW-FootnoteReference9"/>
          <w:rFonts w:ascii="Tahoma" w:eastAsia="Arial Unicode MS" w:hAnsi="Tahoma" w:cs="Tahoma"/>
          <w:szCs w:val="22"/>
          <w:lang w:val="el-GR"/>
        </w:rPr>
        <w:t xml:space="preserve"> </w:t>
      </w:r>
      <w:r w:rsidRPr="00292772">
        <w:rPr>
          <w:rFonts w:ascii="Tahoma" w:eastAsia="Arial Unicode MS" w:hAnsi="Tahoma" w:cs="Tahoma"/>
          <w:iCs/>
          <w:szCs w:val="22"/>
          <w:lang w:val="el-GR"/>
        </w:rPr>
        <w:t>.</w:t>
      </w:r>
    </w:p>
    <w:p w:rsidR="005363F3" w:rsidRPr="00292772" w:rsidRDefault="005363F3" w:rsidP="007A798E">
      <w:pPr>
        <w:rPr>
          <w:rFonts w:ascii="Tahoma" w:eastAsia="Arial Unicode MS" w:hAnsi="Tahoma" w:cs="Tahoma"/>
          <w:color w:val="0070C0"/>
          <w:szCs w:val="22"/>
          <w:u w:val="single"/>
          <w:lang w:val="el-GR"/>
        </w:rPr>
      </w:pPr>
      <w:r w:rsidRPr="00292772">
        <w:rPr>
          <w:rFonts w:ascii="Tahoma" w:eastAsia="Arial Unicode MS" w:hAnsi="Tahoma" w:cs="Tahoma"/>
          <w:szCs w:val="22"/>
          <w:u w:val="single"/>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r w:rsidRPr="00292772">
        <w:rPr>
          <w:rFonts w:ascii="Tahoma" w:eastAsia="Arial Unicode MS" w:hAnsi="Tahoma" w:cs="Tahoma"/>
          <w:color w:val="0070C0"/>
          <w:szCs w:val="22"/>
          <w:u w:val="single"/>
          <w:lang w:val="el-GR"/>
        </w:rPr>
        <w:t>.</w:t>
      </w:r>
    </w:p>
    <w:p w:rsidR="00BA4364" w:rsidRPr="00292772" w:rsidRDefault="00BA4364" w:rsidP="001946C2">
      <w:pPr>
        <w:spacing w:after="0"/>
        <w:rPr>
          <w:rFonts w:ascii="Tahoma" w:eastAsia="Arial Unicode MS" w:hAnsi="Tahoma" w:cs="Tahoma"/>
          <w:szCs w:val="22"/>
          <w:lang w:val="el-GR"/>
        </w:rPr>
      </w:pPr>
    </w:p>
    <w:p w:rsidR="005363F3" w:rsidRPr="00292772" w:rsidRDefault="005363F3" w:rsidP="001946C2">
      <w:pPr>
        <w:pStyle w:val="33"/>
        <w:spacing w:before="0" w:after="0"/>
        <w:ind w:left="207"/>
        <w:rPr>
          <w:rFonts w:ascii="Tahoma" w:eastAsia="Arial Unicode MS" w:hAnsi="Tahoma" w:cs="Tahoma"/>
          <w:szCs w:val="22"/>
          <w:lang w:val="el-GR"/>
        </w:rPr>
      </w:pPr>
      <w:bookmarkStart w:id="87" w:name="_Toc492539467"/>
      <w:bookmarkStart w:id="88" w:name="_Toc39825249"/>
      <w:r w:rsidRPr="00292772">
        <w:rPr>
          <w:rFonts w:ascii="Tahoma" w:eastAsia="Arial Unicode MS" w:hAnsi="Tahoma" w:cs="Tahoma"/>
          <w:szCs w:val="22"/>
          <w:lang w:val="el-GR"/>
        </w:rPr>
        <w:t>2.4.4</w:t>
      </w:r>
      <w:r w:rsidRPr="00292772">
        <w:rPr>
          <w:rFonts w:ascii="Tahoma" w:eastAsia="Arial Unicode MS" w:hAnsi="Tahoma" w:cs="Tahoma"/>
          <w:szCs w:val="22"/>
          <w:lang w:val="el-GR"/>
        </w:rPr>
        <w:tab/>
      </w:r>
      <w:r w:rsidRPr="00C15F49">
        <w:rPr>
          <w:rFonts w:ascii="Tahoma" w:eastAsia="Arial Unicode MS" w:hAnsi="Tahoma" w:cs="Tahoma"/>
          <w:szCs w:val="22"/>
          <w:lang w:val="el-GR"/>
        </w:rPr>
        <w:t>Περιεχόμενα Φακέλου «Οικονομική Προσφορά» / Τρόπος σύνταξης και υποβολής οικονομικών προσφορών</w:t>
      </w:r>
      <w:bookmarkEnd w:id="87"/>
      <w:bookmarkEnd w:id="88"/>
    </w:p>
    <w:p w:rsidR="005363F3" w:rsidRPr="00292772" w:rsidRDefault="005363F3" w:rsidP="002F6DDE">
      <w:pPr>
        <w:pStyle w:val="normalwithoutspacing"/>
        <w:spacing w:after="120"/>
        <w:rPr>
          <w:rFonts w:ascii="Tahoma" w:eastAsia="Arial Unicode MS" w:hAnsi="Tahoma" w:cs="Tahoma"/>
          <w:szCs w:val="22"/>
          <w:lang w:eastAsia="el-GR"/>
        </w:rPr>
      </w:pPr>
      <w:r w:rsidRPr="00292772">
        <w:rPr>
          <w:rFonts w:ascii="Tahoma" w:eastAsia="Arial Unicode MS" w:hAnsi="Tahoma" w:cs="Tahoma"/>
          <w:szCs w:val="22"/>
          <w:lang w:eastAsia="el-GR"/>
        </w:rPr>
        <w:t xml:space="preserve">Η οικονομική προσφορά συντάσσεται με βάση το αναγραφόμενο στην παρούσα κριτήριο </w:t>
      </w:r>
      <w:r w:rsidRPr="00EE6651">
        <w:rPr>
          <w:rFonts w:ascii="Tahoma" w:eastAsia="Arial Unicode MS" w:hAnsi="Tahoma" w:cs="Tahoma"/>
          <w:szCs w:val="22"/>
          <w:lang w:eastAsia="el-GR"/>
        </w:rPr>
        <w:t>ανάθε</w:t>
      </w:r>
      <w:r w:rsidR="00EE6651">
        <w:rPr>
          <w:rFonts w:ascii="Tahoma" w:eastAsia="Arial Unicode MS" w:hAnsi="Tahoma" w:cs="Tahoma"/>
          <w:szCs w:val="22"/>
          <w:lang w:eastAsia="el-GR"/>
        </w:rPr>
        <w:t>σης όπως ορίζεται στο άρθρο 2.3</w:t>
      </w:r>
      <w:r w:rsidRPr="00EE6651">
        <w:rPr>
          <w:rFonts w:ascii="Tahoma" w:eastAsia="Arial Unicode MS" w:hAnsi="Tahoma" w:cs="Tahoma"/>
          <w:szCs w:val="22"/>
          <w:lang w:eastAsia="el-GR"/>
        </w:rPr>
        <w:t xml:space="preserve"> της παρούσας</w:t>
      </w:r>
      <w:r w:rsidR="00BA4364" w:rsidRPr="00EE6651">
        <w:rPr>
          <w:rFonts w:ascii="Tahoma" w:eastAsia="Arial Unicode MS" w:hAnsi="Tahoma" w:cs="Tahoma"/>
          <w:szCs w:val="22"/>
          <w:lang w:eastAsia="el-GR"/>
        </w:rPr>
        <w:t>.</w:t>
      </w:r>
    </w:p>
    <w:p w:rsidR="005363F3" w:rsidRPr="00292772" w:rsidRDefault="005363F3" w:rsidP="002F6DDE">
      <w:pPr>
        <w:suppressAutoHyphens w:val="0"/>
        <w:autoSpaceDE w:val="0"/>
        <w:autoSpaceDN w:val="0"/>
        <w:adjustRightInd w:val="0"/>
        <w:rPr>
          <w:rFonts w:ascii="Tahoma" w:eastAsia="Arial Unicode MS" w:hAnsi="Tahoma" w:cs="Tahoma"/>
          <w:szCs w:val="22"/>
          <w:lang w:val="el-GR" w:eastAsia="el-GR"/>
        </w:rPr>
      </w:pPr>
      <w:r w:rsidRPr="00292772">
        <w:rPr>
          <w:rFonts w:ascii="Tahoma" w:eastAsia="Arial Unicode MS" w:hAnsi="Tahoma" w:cs="Tahoma"/>
          <w:szCs w:val="22"/>
          <w:lang w:val="el-GR" w:eastAsia="el-GR"/>
        </w:rPr>
        <w:t>Η οικονομική προσφορά υποβάλλεται ηλεκτρονικά επί ποινή απορρίψεως στον (υπο)</w:t>
      </w:r>
      <w:r w:rsidR="005D2B5F">
        <w:rPr>
          <w:rFonts w:ascii="Tahoma" w:eastAsia="Arial Unicode MS" w:hAnsi="Tahoma" w:cs="Tahoma"/>
          <w:szCs w:val="22"/>
          <w:lang w:val="el-GR" w:eastAsia="el-GR"/>
        </w:rPr>
        <w:t xml:space="preserve"> </w:t>
      </w:r>
      <w:r w:rsidRPr="00292772">
        <w:rPr>
          <w:rFonts w:ascii="Tahoma" w:eastAsia="Arial Unicode MS" w:hAnsi="Tahoma" w:cs="Tahoma"/>
          <w:szCs w:val="22"/>
          <w:lang w:val="el-GR" w:eastAsia="el-GR"/>
        </w:rPr>
        <w:t xml:space="preserve">φάκελο «Οικονομική Προσφορά». </w:t>
      </w:r>
    </w:p>
    <w:p w:rsidR="007626C3" w:rsidRPr="002F6DDE" w:rsidRDefault="007626C3" w:rsidP="002F6DDE">
      <w:pPr>
        <w:suppressAutoHyphens w:val="0"/>
        <w:autoSpaceDE w:val="0"/>
        <w:autoSpaceDN w:val="0"/>
        <w:adjustRightInd w:val="0"/>
        <w:rPr>
          <w:rFonts w:ascii="Tahoma" w:hAnsi="Tahoma" w:cs="Tahoma"/>
          <w:szCs w:val="22"/>
          <w:lang w:val="el-GR" w:eastAsia="el-GR"/>
        </w:rPr>
      </w:pPr>
      <w:r w:rsidRPr="002F6DDE">
        <w:rPr>
          <w:rFonts w:ascii="Tahoma" w:hAnsi="Tahoma" w:cs="Tahoma"/>
          <w:szCs w:val="22"/>
          <w:lang w:val="el-GR" w:eastAsia="el-GR"/>
        </w:rPr>
        <w:t xml:space="preserve">Οι προσφέροντες πέραν της συμπλήρωσης της ηλεκτρονικής φόρμας υποχρεούνται να επισυνάψουν σχετικό ηλεκτρονικό αρχείο σε μορφή </w:t>
      </w:r>
      <w:r w:rsidRPr="002F6DDE">
        <w:rPr>
          <w:rFonts w:ascii="Tahoma" w:hAnsi="Tahoma" w:cs="Tahoma"/>
          <w:szCs w:val="22"/>
          <w:lang w:eastAsia="el-GR"/>
        </w:rPr>
        <w:t>pdf</w:t>
      </w:r>
      <w:r w:rsidRPr="002F6DDE">
        <w:rPr>
          <w:rFonts w:ascii="Tahoma" w:hAnsi="Tahoma" w:cs="Tahoma"/>
          <w:szCs w:val="22"/>
          <w:lang w:val="el-GR" w:eastAsia="el-GR"/>
        </w:rPr>
        <w:t xml:space="preserve"> με την προσφορά τους ψηφιακά υπογεγραμμένο.</w:t>
      </w:r>
    </w:p>
    <w:p w:rsidR="006F4B20" w:rsidRPr="00A616B8" w:rsidRDefault="006F4B20" w:rsidP="002F6DDE">
      <w:pPr>
        <w:rPr>
          <w:rFonts w:ascii="Tahoma" w:eastAsia="Arial Unicode MS" w:hAnsi="Tahoma" w:cs="Tahoma"/>
          <w:b/>
          <w:szCs w:val="22"/>
          <w:lang w:val="el-GR" w:eastAsia="el-GR"/>
        </w:rPr>
      </w:pPr>
    </w:p>
    <w:p w:rsidR="001621B6" w:rsidRPr="00292772" w:rsidRDefault="001621B6" w:rsidP="002F6DDE">
      <w:pPr>
        <w:rPr>
          <w:rFonts w:ascii="Tahoma" w:eastAsia="Arial Unicode MS" w:hAnsi="Tahoma" w:cs="Tahoma"/>
          <w:b/>
          <w:szCs w:val="22"/>
          <w:lang w:val="el-GR" w:eastAsia="el-GR"/>
        </w:rPr>
      </w:pPr>
      <w:r w:rsidRPr="00D65EA9">
        <w:rPr>
          <w:rFonts w:ascii="Tahoma" w:eastAsia="Arial Unicode MS" w:hAnsi="Tahoma" w:cs="Tahoma"/>
          <w:b/>
          <w:szCs w:val="22"/>
          <w:lang w:val="el-GR" w:eastAsia="el-GR"/>
        </w:rPr>
        <w:t>Α. Τιμές</w:t>
      </w:r>
    </w:p>
    <w:p w:rsidR="00623261" w:rsidRPr="006B5504" w:rsidRDefault="009C33AA" w:rsidP="002F6DDE">
      <w:pPr>
        <w:suppressAutoHyphens w:val="0"/>
        <w:autoSpaceDE w:val="0"/>
        <w:autoSpaceDN w:val="0"/>
        <w:adjustRightInd w:val="0"/>
        <w:rPr>
          <w:rFonts w:ascii="Tahoma" w:eastAsia="Arial Unicode MS" w:hAnsi="Tahoma" w:cs="Tahoma"/>
          <w:szCs w:val="22"/>
          <w:lang w:val="el-GR" w:eastAsia="el-GR"/>
        </w:rPr>
      </w:pPr>
      <w:r w:rsidRPr="00292772">
        <w:rPr>
          <w:rFonts w:ascii="Tahoma" w:eastAsia="Arial Unicode MS" w:hAnsi="Tahoma" w:cs="Tahoma"/>
          <w:szCs w:val="22"/>
          <w:lang w:val="el-GR" w:eastAsia="el-GR"/>
        </w:rPr>
        <w:t xml:space="preserve">Η τιμή της παρεχόμενης υπηρεσίας </w:t>
      </w:r>
      <w:r w:rsidR="006F3D76" w:rsidRPr="006F3D76">
        <w:rPr>
          <w:rFonts w:ascii="Tahoma" w:eastAsia="Arial Unicode MS" w:hAnsi="Tahoma" w:cs="Tahoma"/>
          <w:szCs w:val="22"/>
          <w:lang w:val="el-GR" w:eastAsia="el-GR"/>
        </w:rPr>
        <w:t xml:space="preserve">θα δίνεται σε ευρώ (€).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eastAsia="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Οι υπέρ τρίτων κρατήσεις υπόκεινται στο εκάστοτε ισχύον αναλογικό τέλος χαρτοσήμου 3% και στην επ’ αυτού εισφορά υπέρ ΟΓΑ 20%.</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lastRenderedPageBreak/>
        <w:t xml:space="preserve">Επισημαίνεται ότι το εκάστοτε ποσοστό Φ.Π.Α. επί τοις εκατό, της ανωτέρω τιμής θα υπολογίζεται αυτόματα από το σύστημα.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Οι προσφερόμενες τιμές είναι σταθερές καθ’ όλη τη διάρκεια της σύμβασης και δεν αναπροσαρμόζονται.</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 στο άρθρο 1.3 της παρούσας Διακήρυξης. </w:t>
      </w:r>
    </w:p>
    <w:p w:rsidR="005363F3" w:rsidRPr="00292772" w:rsidRDefault="005363F3" w:rsidP="001946C2">
      <w:pPr>
        <w:spacing w:after="0"/>
        <w:rPr>
          <w:rFonts w:ascii="Tahoma" w:eastAsia="Arial Unicode MS" w:hAnsi="Tahoma" w:cs="Tahoma"/>
          <w:szCs w:val="22"/>
          <w:lang w:val="el-GR"/>
        </w:rPr>
      </w:pPr>
    </w:p>
    <w:p w:rsidR="00623261" w:rsidRPr="00292772" w:rsidRDefault="00623261" w:rsidP="001946C2">
      <w:pPr>
        <w:spacing w:after="0"/>
        <w:rPr>
          <w:rFonts w:ascii="Tahoma" w:eastAsia="Arial Unicode MS" w:hAnsi="Tahoma" w:cs="Tahoma"/>
          <w:szCs w:val="22"/>
          <w:lang w:val="el-GR"/>
        </w:rPr>
      </w:pPr>
    </w:p>
    <w:p w:rsidR="005363F3" w:rsidRPr="00292772" w:rsidRDefault="005363F3" w:rsidP="002F6DDE">
      <w:pPr>
        <w:pStyle w:val="33"/>
        <w:spacing w:before="0" w:after="120"/>
        <w:ind w:left="207"/>
        <w:rPr>
          <w:rFonts w:ascii="Tahoma" w:eastAsia="Arial Unicode MS" w:hAnsi="Tahoma" w:cs="Tahoma"/>
          <w:szCs w:val="22"/>
          <w:lang w:val="el-GR" w:eastAsia="el-GR"/>
        </w:rPr>
      </w:pPr>
      <w:bookmarkStart w:id="89" w:name="_Toc492539468"/>
      <w:bookmarkStart w:id="90" w:name="_Toc39825250"/>
      <w:r w:rsidRPr="00292772">
        <w:rPr>
          <w:rFonts w:ascii="Tahoma" w:eastAsia="Arial Unicode MS" w:hAnsi="Tahoma" w:cs="Tahoma"/>
          <w:szCs w:val="22"/>
          <w:lang w:val="el-GR"/>
        </w:rPr>
        <w:t>2.4.5</w:t>
      </w:r>
      <w:r w:rsidRPr="00292772">
        <w:rPr>
          <w:rFonts w:ascii="Tahoma" w:eastAsia="Arial Unicode MS" w:hAnsi="Tahoma" w:cs="Tahoma"/>
          <w:szCs w:val="22"/>
          <w:lang w:val="el-GR"/>
        </w:rPr>
        <w:tab/>
        <w:t>Χρόνος ισχύος των προσφορών</w:t>
      </w:r>
      <w:bookmarkEnd w:id="89"/>
      <w:bookmarkEnd w:id="90"/>
      <w:r w:rsidRPr="00292772">
        <w:rPr>
          <w:rFonts w:ascii="Tahoma" w:eastAsia="Arial Unicode MS" w:hAnsi="Tahoma" w:cs="Tahoma"/>
          <w:szCs w:val="22"/>
          <w:lang w:val="el-GR"/>
        </w:rPr>
        <w:t xml:space="preserve">  </w:t>
      </w:r>
    </w:p>
    <w:p w:rsidR="005363F3" w:rsidRPr="007D3613" w:rsidRDefault="005363F3" w:rsidP="002F6DDE">
      <w:pPr>
        <w:rPr>
          <w:rFonts w:ascii="Tahoma" w:eastAsia="Arial Unicode MS" w:hAnsi="Tahoma" w:cs="Tahoma"/>
          <w:szCs w:val="22"/>
          <w:lang w:val="el-GR" w:eastAsia="el-GR"/>
        </w:rPr>
      </w:pPr>
      <w:r w:rsidRPr="00292772">
        <w:rPr>
          <w:rFonts w:ascii="Tahoma" w:eastAsia="Arial Unicode MS" w:hAnsi="Tahoma" w:cs="Tahoma"/>
          <w:szCs w:val="22"/>
          <w:lang w:val="el-GR" w:eastAsia="el-GR"/>
        </w:rPr>
        <w:t xml:space="preserve">Οι υποβαλλόμενες προσφορές ισχύουν και δεσμεύουν τους οικονομικούς φορείς για διάστημα </w:t>
      </w:r>
      <w:r w:rsidR="00FB72E3" w:rsidRPr="007D3613">
        <w:rPr>
          <w:rFonts w:ascii="Tahoma" w:eastAsia="Arial Unicode MS" w:hAnsi="Tahoma" w:cs="Tahoma"/>
          <w:b/>
          <w:szCs w:val="22"/>
          <w:lang w:val="el-GR" w:eastAsia="el-GR"/>
        </w:rPr>
        <w:t xml:space="preserve">6 μηνών </w:t>
      </w:r>
      <w:r w:rsidRPr="007D3613">
        <w:rPr>
          <w:rFonts w:ascii="Tahoma" w:eastAsia="Arial Unicode MS" w:hAnsi="Tahoma" w:cs="Tahoma"/>
          <w:szCs w:val="22"/>
          <w:lang w:val="el-GR" w:eastAsia="el-GR"/>
        </w:rPr>
        <w:t xml:space="preserve"> </w:t>
      </w:r>
      <w:r w:rsidR="00B14D5A" w:rsidRPr="007D3613">
        <w:rPr>
          <w:rFonts w:ascii="Tahoma" w:eastAsia="Arial Unicode MS" w:hAnsi="Tahoma" w:cs="Tahoma"/>
          <w:szCs w:val="22"/>
          <w:lang w:val="el-GR" w:eastAsia="el-GR"/>
        </w:rPr>
        <w:t>από την επόμενη της διενέργειας του διαγωνισμού</w:t>
      </w:r>
      <w:r w:rsidRPr="007D3613">
        <w:rPr>
          <w:rFonts w:ascii="Tahoma" w:eastAsia="Arial Unicode MS" w:hAnsi="Tahoma" w:cs="Tahoma"/>
          <w:szCs w:val="22"/>
          <w:lang w:val="el-GR" w:eastAsia="el-GR"/>
        </w:rPr>
        <w:t xml:space="preserve">, όπως αυτή ορίζεται στο άρθρο 1.5 της παρούσας Διακήρυξης, ήτοι </w:t>
      </w:r>
      <w:r w:rsidR="00F5176F" w:rsidRPr="00F5176F">
        <w:rPr>
          <w:rFonts w:ascii="Tahoma" w:eastAsia="Arial Unicode MS" w:hAnsi="Tahoma" w:cs="Tahoma"/>
          <w:b/>
          <w:szCs w:val="22"/>
          <w:lang w:val="el-GR" w:eastAsia="el-GR"/>
        </w:rPr>
        <w:t>02/06/2021</w:t>
      </w:r>
      <w:r w:rsidR="00F5176F">
        <w:rPr>
          <w:rFonts w:ascii="Tahoma" w:eastAsia="Arial Unicode MS" w:hAnsi="Tahoma" w:cs="Tahoma"/>
          <w:b/>
          <w:szCs w:val="22"/>
          <w:lang w:val="el-GR" w:eastAsia="el-GR"/>
        </w:rPr>
        <w:t>.</w:t>
      </w:r>
      <w:r w:rsidRPr="007D3613">
        <w:rPr>
          <w:rFonts w:ascii="Tahoma" w:eastAsia="Arial Unicode MS" w:hAnsi="Tahoma" w:cs="Tahoma"/>
          <w:szCs w:val="22"/>
          <w:lang w:val="el-GR" w:eastAsia="el-GR"/>
        </w:rPr>
        <w:t xml:space="preserve"> </w:t>
      </w:r>
    </w:p>
    <w:p w:rsidR="005363F3" w:rsidRPr="00292772" w:rsidRDefault="005363F3" w:rsidP="002F6DDE">
      <w:pPr>
        <w:rPr>
          <w:rFonts w:ascii="Tahoma" w:eastAsia="Arial Unicode MS" w:hAnsi="Tahoma" w:cs="Tahoma"/>
          <w:szCs w:val="22"/>
          <w:lang w:val="el-GR" w:eastAsia="el-GR"/>
        </w:rPr>
      </w:pPr>
      <w:r w:rsidRPr="00292772">
        <w:rPr>
          <w:rFonts w:ascii="Tahoma" w:eastAsia="Arial Unicode MS" w:hAnsi="Tahoma" w:cs="Tahoma"/>
          <w:b/>
          <w:szCs w:val="22"/>
          <w:lang w:val="el-GR" w:eastAsia="el-GR"/>
        </w:rPr>
        <w:t>Προσφορά η οποία ορίζει χρόνο ισχύος μικρότερο από τον ανωτέρω προβλεπόμενο απορρίπτεται</w:t>
      </w:r>
      <w:r w:rsidRPr="00292772">
        <w:rPr>
          <w:rFonts w:ascii="Tahoma" w:eastAsia="Arial Unicode MS" w:hAnsi="Tahoma" w:cs="Tahoma"/>
          <w:szCs w:val="22"/>
          <w:lang w:val="el-GR" w:eastAsia="el-GR"/>
        </w:rPr>
        <w:t>.</w:t>
      </w:r>
    </w:p>
    <w:p w:rsidR="005363F3" w:rsidRPr="00292772" w:rsidRDefault="005363F3" w:rsidP="002F6DDE">
      <w:pPr>
        <w:rPr>
          <w:rFonts w:ascii="Tahoma" w:eastAsia="Arial Unicode MS" w:hAnsi="Tahoma" w:cs="Tahoma"/>
          <w:szCs w:val="22"/>
          <w:lang w:val="el-GR" w:eastAsia="el-GR"/>
        </w:rPr>
      </w:pPr>
      <w:r w:rsidRPr="00292772">
        <w:rPr>
          <w:rFonts w:ascii="Tahoma" w:eastAsia="Arial Unicode MS" w:hAnsi="Tahoma" w:cs="Tahoma"/>
          <w:szCs w:val="22"/>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sidRPr="00292772">
        <w:rPr>
          <w:rFonts w:ascii="Tahoma" w:eastAsia="Arial Unicode MS" w:hAnsi="Tahoma" w:cs="Tahoma"/>
          <w:szCs w:val="22"/>
          <w:lang w:val="el-GR"/>
        </w:rPr>
        <w:t xml:space="preserve">την παράγραφο </w:t>
      </w:r>
      <w:r w:rsidRPr="00292772">
        <w:rPr>
          <w:rFonts w:ascii="Tahoma" w:eastAsia="Arial Unicode MS" w:hAnsi="Tahoma" w:cs="Tahoma"/>
          <w:szCs w:val="22"/>
          <w:lang w:val="el-GR" w:eastAsia="el-GR"/>
        </w:rPr>
        <w:t>2.2.2. της παρούσας, κατ' ανώτατο όριο για χρονικό διάστημα ίσο με την προβλεπόμενη ως άνω αρχική διάρκεια.</w:t>
      </w:r>
    </w:p>
    <w:p w:rsidR="005363F3" w:rsidRDefault="005363F3" w:rsidP="002F6DDE">
      <w:pPr>
        <w:rPr>
          <w:rFonts w:ascii="Tahoma" w:eastAsia="Arial Unicode MS" w:hAnsi="Tahoma" w:cs="Tahoma"/>
          <w:szCs w:val="22"/>
          <w:lang w:val="el-GR" w:eastAsia="el-GR"/>
        </w:rPr>
      </w:pPr>
      <w:r w:rsidRPr="00292772">
        <w:rPr>
          <w:rFonts w:ascii="Tahoma" w:eastAsia="Arial Unicode MS" w:hAnsi="Tahoma" w:cs="Tahoma"/>
          <w:szCs w:val="22"/>
          <w:lang w:val="el-GR"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DB2842" w:rsidRPr="00E81FA1" w:rsidRDefault="00DB2842" w:rsidP="002F6DDE">
      <w:pPr>
        <w:rPr>
          <w:rFonts w:ascii="Tahoma" w:eastAsia="Arial Unicode MS" w:hAnsi="Tahoma" w:cs="Tahoma"/>
          <w:szCs w:val="22"/>
          <w:lang w:val="el-GR" w:eastAsia="el-GR"/>
        </w:rPr>
      </w:pPr>
      <w:r w:rsidRPr="00E81FA1">
        <w:rPr>
          <w:rFonts w:ascii="Tahoma" w:hAnsi="Tahoma" w:cs="Tahoma"/>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προσφορά τους είτε όχι.</w:t>
      </w:r>
    </w:p>
    <w:p w:rsidR="005363F3" w:rsidRPr="00E81FA1" w:rsidRDefault="005363F3" w:rsidP="002F6DDE">
      <w:pPr>
        <w:rPr>
          <w:rFonts w:ascii="Tahoma" w:eastAsia="Arial Unicode MS" w:hAnsi="Tahoma" w:cs="Tahoma"/>
          <w:b/>
          <w:szCs w:val="22"/>
          <w:lang w:val="el-GR" w:eastAsia="el-GR"/>
        </w:rPr>
      </w:pPr>
      <w:r w:rsidRPr="00E81FA1">
        <w:rPr>
          <w:rFonts w:ascii="Tahoma" w:eastAsia="Arial Unicode MS" w:hAnsi="Tahoma" w:cs="Tahoma"/>
          <w:b/>
          <w:szCs w:val="22"/>
          <w:lang w:val="el-GR" w:eastAsia="el-GR"/>
        </w:rPr>
        <w:t>Ο χρόνος ισχύος της προσφοράς δηλώνεται με σχετική δήλωση του προσφέροντα μέσα στον φάκελο «Δικαιολογητικά Συμμετοχής - Τεχνική Προσφορά».</w:t>
      </w:r>
    </w:p>
    <w:p w:rsidR="005363F3" w:rsidRPr="00292772" w:rsidRDefault="005363F3" w:rsidP="002F6DDE">
      <w:pPr>
        <w:rPr>
          <w:rFonts w:ascii="Tahoma" w:eastAsia="Arial Unicode MS" w:hAnsi="Tahoma" w:cs="Tahoma"/>
          <w:b/>
          <w:szCs w:val="22"/>
          <w:lang w:val="el-GR" w:eastAsia="el-GR"/>
        </w:rPr>
      </w:pPr>
    </w:p>
    <w:p w:rsidR="005363F3" w:rsidRPr="00292772" w:rsidRDefault="005363F3" w:rsidP="002F6DDE">
      <w:pPr>
        <w:pStyle w:val="33"/>
        <w:spacing w:before="0" w:after="120"/>
        <w:ind w:left="207"/>
        <w:rPr>
          <w:rFonts w:ascii="Tahoma" w:eastAsia="Arial Unicode MS" w:hAnsi="Tahoma" w:cs="Tahoma"/>
          <w:szCs w:val="22"/>
          <w:lang w:val="el-GR"/>
        </w:rPr>
      </w:pPr>
      <w:bookmarkStart w:id="91" w:name="_Toc492539469"/>
      <w:bookmarkStart w:id="92" w:name="_Toc39825251"/>
      <w:r w:rsidRPr="00472657">
        <w:rPr>
          <w:rFonts w:ascii="Tahoma" w:eastAsia="Arial Unicode MS" w:hAnsi="Tahoma" w:cs="Tahoma"/>
          <w:szCs w:val="22"/>
          <w:lang w:val="el-GR"/>
        </w:rPr>
        <w:t>2.4.6</w:t>
      </w:r>
      <w:r w:rsidRPr="00472657">
        <w:rPr>
          <w:rFonts w:ascii="Tahoma" w:eastAsia="Arial Unicode MS" w:hAnsi="Tahoma" w:cs="Tahoma"/>
          <w:szCs w:val="22"/>
          <w:lang w:val="el-GR"/>
        </w:rPr>
        <w:tab/>
        <w:t>Λόγοι απόρριψης προσφορών</w:t>
      </w:r>
      <w:bookmarkEnd w:id="91"/>
      <w:bookmarkEnd w:id="92"/>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n-US"/>
        </w:rPr>
        <w:t>H</w:t>
      </w:r>
      <w:r w:rsidRPr="00292772">
        <w:rPr>
          <w:rFonts w:ascii="Tahoma" w:eastAsia="Arial Unicode MS" w:hAnsi="Tahoma" w:cs="Tahoma"/>
          <w:szCs w:val="22"/>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η οποία δεν υποβάλλεται </w:t>
      </w:r>
      <w:r w:rsidRPr="00292772">
        <w:rPr>
          <w:rFonts w:ascii="Tahoma" w:eastAsia="Arial Unicode MS" w:hAnsi="Tahoma" w:cs="Tahoma"/>
          <w:szCs w:val="22"/>
          <w:u w:val="single"/>
          <w:lang w:val="el-GR"/>
        </w:rPr>
        <w:t>εμπρόθεσμα</w:t>
      </w:r>
      <w:r w:rsidRPr="00292772">
        <w:rPr>
          <w:rFonts w:ascii="Tahoma" w:eastAsia="Arial Unicode MS" w:hAnsi="Tahoma" w:cs="Tahoma"/>
          <w:szCs w:val="22"/>
          <w:lang w:val="el-GR"/>
        </w:rPr>
        <w:t>,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αναδόχου) της παρούσας,</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η οποία περιέχει </w:t>
      </w:r>
      <w:r w:rsidRPr="00292772">
        <w:rPr>
          <w:rFonts w:ascii="Tahoma" w:eastAsia="Arial Unicode MS" w:hAnsi="Tahoma" w:cs="Tahoma"/>
          <w:szCs w:val="22"/>
          <w:u w:val="single"/>
          <w:lang w:val="el-GR"/>
        </w:rPr>
        <w:t>ατέλειες, ελλείψεις, ασάφειες ή σφάλματα</w:t>
      </w:r>
      <w:r w:rsidRPr="00292772">
        <w:rPr>
          <w:rFonts w:ascii="Tahoma" w:eastAsia="Arial Unicode MS" w:hAnsi="Tahoma" w:cs="Tahoma"/>
          <w:szCs w:val="22"/>
          <w:lang w:val="el-GR"/>
        </w:rPr>
        <w:t xml:space="preserve">, εφόσον αυτά δεν επιδέχονται συμπλήρωση ή διόρθωση ή εφόσον επιδέχονται συμπλήρωση ή διόρθωση, δεν έχουν </w:t>
      </w:r>
      <w:r w:rsidRPr="00292772">
        <w:rPr>
          <w:rFonts w:ascii="Tahoma" w:eastAsia="Arial Unicode MS" w:hAnsi="Tahoma" w:cs="Tahoma"/>
          <w:szCs w:val="22"/>
          <w:lang w:val="el-GR"/>
        </w:rPr>
        <w:lastRenderedPageBreak/>
        <w:t>αποκατασταθεί κατά την αποσαφήνιση και την συμπλήρωσή της σύμφωνα με την παράγραφο 3.1.1. της παρούσης διακήρυξης,</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για την οποία ο προσφέρων δεν έχει παράσχει τις </w:t>
      </w:r>
      <w:r w:rsidRPr="00292772">
        <w:rPr>
          <w:rFonts w:ascii="Tahoma" w:eastAsia="Arial Unicode MS" w:hAnsi="Tahoma" w:cs="Tahoma"/>
          <w:szCs w:val="22"/>
          <w:u w:val="single"/>
          <w:lang w:val="el-GR"/>
        </w:rPr>
        <w:t>απαιτούμενες εξηγήσεις</w:t>
      </w:r>
      <w:r w:rsidRPr="00292772">
        <w:rPr>
          <w:rFonts w:ascii="Tahoma" w:eastAsia="Arial Unicode MS" w:hAnsi="Tahoma" w:cs="Tahoma"/>
          <w:szCs w:val="22"/>
          <w:lang w:val="el-GR"/>
        </w:rPr>
        <w:t>,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rsidR="005363F3" w:rsidRPr="00292772" w:rsidRDefault="005363F3" w:rsidP="002F6DDE">
      <w:pPr>
        <w:rPr>
          <w:rFonts w:ascii="Tahoma" w:eastAsia="Arial Unicode MS" w:hAnsi="Tahoma" w:cs="Tahoma"/>
          <w:b/>
          <w:szCs w:val="22"/>
          <w:lang w:val="el-GR"/>
        </w:rPr>
      </w:pPr>
      <w:r w:rsidRPr="00292772">
        <w:rPr>
          <w:rFonts w:ascii="Tahoma" w:eastAsia="Arial Unicode MS" w:hAnsi="Tahoma" w:cs="Tahoma"/>
          <w:b/>
          <w:szCs w:val="22"/>
          <w:lang w:val="el-GR"/>
        </w:rPr>
        <w:t xml:space="preserve">δ) </w:t>
      </w:r>
      <w:r w:rsidRPr="00292772">
        <w:rPr>
          <w:rFonts w:ascii="Tahoma" w:eastAsia="Arial Unicode MS" w:hAnsi="Tahoma" w:cs="Tahoma"/>
          <w:szCs w:val="22"/>
          <w:lang w:val="el-GR"/>
        </w:rPr>
        <w:t xml:space="preserve">η οποία είναι </w:t>
      </w:r>
      <w:r w:rsidRPr="00292772">
        <w:rPr>
          <w:rFonts w:ascii="Tahoma" w:eastAsia="Arial Unicode MS" w:hAnsi="Tahoma" w:cs="Tahoma"/>
          <w:szCs w:val="22"/>
          <w:u w:val="single"/>
          <w:lang w:val="el-GR"/>
        </w:rPr>
        <w:t>εναλλακτική προσφορά</w:t>
      </w:r>
      <w:r w:rsidRPr="00292772">
        <w:rPr>
          <w:rFonts w:ascii="Tahoma" w:eastAsia="Arial Unicode MS" w:hAnsi="Tahoma" w:cs="Tahoma"/>
          <w:szCs w:val="22"/>
          <w:lang w:val="el-GR"/>
        </w:rPr>
        <w:t>,</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ε)</w:t>
      </w:r>
      <w:r w:rsidRPr="00292772">
        <w:rPr>
          <w:rFonts w:ascii="Tahoma" w:eastAsia="Arial Unicode MS" w:hAnsi="Tahoma" w:cs="Tahoma"/>
          <w:szCs w:val="22"/>
          <w:lang w:val="el-GR"/>
        </w:rPr>
        <w:t xml:space="preserve"> η οποία υποβάλλεται από έναν προσφέροντα που έχει υποβάλλει δύο ή περισσότερες προσφορές</w:t>
      </w:r>
      <w:r w:rsidRPr="00292772">
        <w:rPr>
          <w:rFonts w:ascii="Tahoma" w:eastAsia="Arial Unicode MS" w:hAnsi="Tahoma" w:cs="Tahoma"/>
          <w:i/>
          <w:iCs/>
          <w:color w:val="5B9BD5"/>
          <w:szCs w:val="22"/>
          <w:lang w:val="el-GR"/>
        </w:rPr>
        <w:t>.</w:t>
      </w:r>
      <w:r w:rsidRPr="00292772">
        <w:rPr>
          <w:rFonts w:ascii="Tahoma" w:eastAsia="Arial Unicode MS" w:hAnsi="Tahoma" w:cs="Tahoma"/>
          <w:szCs w:val="22"/>
          <w:lang w:val="el-GR"/>
        </w:rPr>
        <w:t xml:space="preserve"> Ο περιορισμός αυτός ισχύει, υπό τους όρους της παραγράφου 2.2.3.4 περ.γ της παρούσας ( περ. γ΄ της παρ. 4 του άρθρου</w:t>
      </w:r>
      <w:r w:rsidR="00E1526D">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ζ)</w:t>
      </w:r>
      <w:r w:rsidRPr="00292772">
        <w:rPr>
          <w:rFonts w:ascii="Tahoma" w:eastAsia="Arial Unicode MS" w:hAnsi="Tahoma" w:cs="Tahoma"/>
          <w:szCs w:val="22"/>
          <w:lang w:val="el-GR"/>
        </w:rPr>
        <w:t xml:space="preserve"> η οποία είναι υπό αίρεση,</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η)</w:t>
      </w:r>
      <w:r w:rsidRPr="00292772">
        <w:rPr>
          <w:rFonts w:ascii="Tahoma" w:eastAsia="Arial Unicode MS" w:hAnsi="Tahoma" w:cs="Tahoma"/>
          <w:szCs w:val="22"/>
          <w:lang w:val="el-GR"/>
        </w:rPr>
        <w:t xml:space="preserve"> η οποία θέτει όρο αναπροσαρμογής,</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θ</w:t>
      </w:r>
      <w:r w:rsidRPr="00292772">
        <w:rPr>
          <w:rFonts w:ascii="Tahoma" w:eastAsia="Arial Unicode MS" w:hAnsi="Tahoma" w:cs="Tahoma"/>
          <w:szCs w:val="22"/>
          <w:lang w:val="el-GR"/>
        </w:rPr>
        <w:t xml:space="preserve">) η οποία παρουσιάζει </w:t>
      </w:r>
      <w:r w:rsidRPr="00292772">
        <w:rPr>
          <w:rFonts w:ascii="Tahoma" w:eastAsia="Arial Unicode MS" w:hAnsi="Tahoma" w:cs="Tahoma"/>
          <w:szCs w:val="22"/>
          <w:u w:val="single"/>
          <w:lang w:val="el-GR"/>
        </w:rPr>
        <w:t>ελλείψεις ως προς τα δικαιολογητικά που ζητούνται</w:t>
      </w:r>
      <w:r w:rsidRPr="00292772">
        <w:rPr>
          <w:rFonts w:ascii="Tahoma" w:eastAsia="Arial Unicode MS" w:hAnsi="Tahoma" w:cs="Tahoma"/>
          <w:szCs w:val="22"/>
          <w:lang w:val="el-GR"/>
        </w:rPr>
        <w:t xml:space="preserve"> από τα έγγραφα της παρούσης διακήρυξης και αποκλίσεις ως προς τους όρους και τις τεχνικές προδιαγραφές της σύμβασης.</w:t>
      </w:r>
    </w:p>
    <w:p w:rsidR="005363F3" w:rsidRPr="00292772" w:rsidRDefault="005363F3" w:rsidP="001946C2">
      <w:pPr>
        <w:pStyle w:val="13"/>
        <w:pBdr>
          <w:top w:val="none" w:sz="0" w:space="0" w:color="auto"/>
          <w:left w:val="none" w:sz="0" w:space="0" w:color="auto"/>
          <w:right w:val="none" w:sz="0" w:space="0" w:color="auto"/>
        </w:pBdr>
        <w:tabs>
          <w:tab w:val="left" w:pos="567"/>
        </w:tabs>
        <w:spacing w:before="0" w:after="0"/>
        <w:ind w:left="207" w:hanging="567"/>
        <w:rPr>
          <w:rFonts w:ascii="Tahoma" w:eastAsia="Arial Unicode MS" w:hAnsi="Tahoma" w:cs="Tahoma"/>
          <w:sz w:val="22"/>
          <w:szCs w:val="22"/>
          <w:lang w:val="el-GR"/>
        </w:rPr>
      </w:pPr>
      <w:bookmarkStart w:id="93" w:name="_Toc39825252"/>
      <w:r w:rsidRPr="00292772">
        <w:rPr>
          <w:rFonts w:ascii="Tahoma" w:eastAsia="Arial Unicode MS" w:hAnsi="Tahoma" w:cs="Tahoma"/>
          <w:sz w:val="22"/>
          <w:szCs w:val="22"/>
          <w:lang w:val="el-GR"/>
        </w:rPr>
        <w:lastRenderedPageBreak/>
        <w:t>3.</w:t>
      </w:r>
      <w:r w:rsidRPr="00292772">
        <w:rPr>
          <w:rFonts w:ascii="Tahoma" w:eastAsia="Arial Unicode MS" w:hAnsi="Tahoma" w:cs="Tahoma"/>
          <w:sz w:val="22"/>
          <w:szCs w:val="22"/>
          <w:lang w:val="el-GR"/>
        </w:rPr>
        <w:tab/>
        <w:t>ΔΙΕΝΕΡΓΕΙΑ ΔΙΑΔΙΚΑΣΙΑΣ - ΑΞΙΟΛΟΓΗΣΗ ΠΡΟΣΦΟΡΩΝ</w:t>
      </w:r>
      <w:bookmarkEnd w:id="93"/>
      <w:r w:rsidRPr="00292772">
        <w:rPr>
          <w:rFonts w:ascii="Tahoma" w:eastAsia="Arial Unicode MS" w:hAnsi="Tahoma" w:cs="Tahoma"/>
          <w:sz w:val="22"/>
          <w:szCs w:val="22"/>
          <w:lang w:val="el-GR"/>
        </w:rPr>
        <w:t xml:space="preserve">  </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94" w:name="_Toc492539470"/>
      <w:bookmarkStart w:id="95" w:name="_Toc39825253"/>
      <w:r w:rsidRPr="00292772">
        <w:rPr>
          <w:rFonts w:ascii="Tahoma" w:eastAsia="Arial Unicode MS" w:hAnsi="Tahoma" w:cs="Tahoma"/>
          <w:szCs w:val="22"/>
          <w:lang w:val="el-GR"/>
        </w:rPr>
        <w:t>3.1</w:t>
      </w:r>
      <w:r w:rsidRPr="00292772">
        <w:rPr>
          <w:rFonts w:ascii="Tahoma" w:eastAsia="Arial Unicode MS" w:hAnsi="Tahoma" w:cs="Tahoma"/>
          <w:szCs w:val="22"/>
          <w:lang w:val="el-GR"/>
        </w:rPr>
        <w:tab/>
        <w:t>Αποσφράγιση και αξιολόγηση προσφορών</w:t>
      </w:r>
      <w:bookmarkEnd w:id="94"/>
      <w:bookmarkEnd w:id="95"/>
      <w:r w:rsidRPr="00292772">
        <w:rPr>
          <w:rFonts w:ascii="Tahoma" w:eastAsia="Arial Unicode MS" w:hAnsi="Tahoma" w:cs="Tahoma"/>
          <w:szCs w:val="22"/>
          <w:lang w:val="el-GR"/>
        </w:rPr>
        <w:t xml:space="preserve"> </w:t>
      </w:r>
    </w:p>
    <w:p w:rsidR="005363F3" w:rsidRPr="00292772" w:rsidRDefault="005363F3" w:rsidP="002F6DDE">
      <w:pPr>
        <w:pStyle w:val="33"/>
        <w:spacing w:before="0" w:after="120"/>
        <w:ind w:left="207"/>
        <w:rPr>
          <w:rFonts w:ascii="Tahoma" w:eastAsia="Arial Unicode MS" w:hAnsi="Tahoma" w:cs="Tahoma"/>
          <w:szCs w:val="22"/>
          <w:lang w:val="el-GR"/>
        </w:rPr>
      </w:pPr>
      <w:bookmarkStart w:id="96" w:name="_Toc492539471"/>
      <w:bookmarkStart w:id="97" w:name="_Toc39825254"/>
      <w:r w:rsidRPr="00292772">
        <w:rPr>
          <w:rFonts w:ascii="Tahoma" w:eastAsia="Arial Unicode MS" w:hAnsi="Tahoma" w:cs="Tahoma"/>
          <w:szCs w:val="22"/>
          <w:lang w:val="el-GR"/>
        </w:rPr>
        <w:t>3.1.1</w:t>
      </w:r>
      <w:r w:rsidRPr="00292772">
        <w:rPr>
          <w:rFonts w:ascii="Tahoma" w:eastAsia="Arial Unicode MS" w:hAnsi="Tahoma" w:cs="Tahoma"/>
          <w:szCs w:val="22"/>
          <w:lang w:val="el-GR"/>
        </w:rPr>
        <w:tab/>
        <w:t>Ηλεκτρονική αποσφράγιση προσφορών</w:t>
      </w:r>
      <w:bookmarkEnd w:id="96"/>
      <w:bookmarkEnd w:id="97"/>
    </w:p>
    <w:p w:rsidR="005363F3" w:rsidRPr="004F057B"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w:t>
      </w:r>
      <w:r w:rsidRPr="004F057B">
        <w:rPr>
          <w:rFonts w:ascii="Tahoma" w:eastAsia="Arial Unicode MS" w:hAnsi="Tahoma" w:cs="Tahoma"/>
          <w:szCs w:val="22"/>
          <w:lang w:val="el-GR"/>
        </w:rPr>
        <w:t>ηλεκτρονικής αποσφράγισης των φακέλων των προσφορών, κατά το άρθρο 100 του ν. 4412/2016, ακολουθώντας τα εξής στάδια:</w:t>
      </w:r>
    </w:p>
    <w:p w:rsidR="005363F3" w:rsidRPr="004F057B" w:rsidRDefault="005363F3" w:rsidP="002F6DDE">
      <w:pPr>
        <w:pStyle w:val="normalwithoutspacing"/>
        <w:numPr>
          <w:ilvl w:val="0"/>
          <w:numId w:val="5"/>
        </w:numPr>
        <w:spacing w:after="120"/>
        <w:ind w:left="426" w:hanging="426"/>
        <w:rPr>
          <w:rFonts w:ascii="Tahoma" w:eastAsia="Arial Unicode MS" w:hAnsi="Tahoma" w:cs="Tahoma"/>
          <w:szCs w:val="22"/>
        </w:rPr>
      </w:pPr>
      <w:r w:rsidRPr="004F057B">
        <w:rPr>
          <w:rFonts w:ascii="Tahoma" w:eastAsia="Arial Unicode MS" w:hAnsi="Tahoma" w:cs="Tahoma"/>
          <w:b/>
          <w:szCs w:val="22"/>
        </w:rPr>
        <w:t>Ηλεκτρονική Αποσφράγιση</w:t>
      </w:r>
      <w:r w:rsidRPr="004F057B">
        <w:rPr>
          <w:rFonts w:ascii="Tahoma" w:eastAsia="Arial Unicode MS" w:hAnsi="Tahoma" w:cs="Tahoma"/>
          <w:szCs w:val="22"/>
        </w:rPr>
        <w:t xml:space="preserve"> του (υπό)</w:t>
      </w:r>
      <w:r w:rsidR="00181290">
        <w:rPr>
          <w:rFonts w:ascii="Tahoma" w:eastAsia="Arial Unicode MS" w:hAnsi="Tahoma" w:cs="Tahoma"/>
          <w:szCs w:val="22"/>
        </w:rPr>
        <w:t xml:space="preserve"> </w:t>
      </w:r>
      <w:r w:rsidRPr="004F057B">
        <w:rPr>
          <w:rFonts w:ascii="Tahoma" w:eastAsia="Arial Unicode MS" w:hAnsi="Tahoma" w:cs="Tahoma"/>
          <w:szCs w:val="22"/>
        </w:rPr>
        <w:t>φακέλου «</w:t>
      </w:r>
      <w:r w:rsidRPr="004F057B">
        <w:rPr>
          <w:rFonts w:ascii="Tahoma" w:eastAsia="Arial Unicode MS" w:hAnsi="Tahoma" w:cs="Tahoma"/>
          <w:b/>
          <w:szCs w:val="22"/>
        </w:rPr>
        <w:t>Δικαιολογητικά Συμμετοχής-Τεχνική Προσφορά</w:t>
      </w:r>
      <w:r w:rsidRPr="004F057B">
        <w:rPr>
          <w:rFonts w:ascii="Tahoma" w:eastAsia="Arial Unicode MS" w:hAnsi="Tahoma" w:cs="Tahoma"/>
          <w:szCs w:val="22"/>
        </w:rPr>
        <w:t>» τέσσερις (4) εργάσιμες ημέρες μετά την καταληκτική ημερομηνία υποβολής προσφορών δηλαδή την</w:t>
      </w:r>
      <w:r w:rsidR="0037236E" w:rsidRPr="004F057B">
        <w:rPr>
          <w:rFonts w:ascii="Tahoma" w:eastAsia="Arial Unicode MS" w:hAnsi="Tahoma" w:cs="Tahoma"/>
          <w:b/>
          <w:szCs w:val="22"/>
        </w:rPr>
        <w:t xml:space="preserve"> </w:t>
      </w:r>
      <w:r w:rsidRPr="004F057B">
        <w:rPr>
          <w:rFonts w:ascii="Tahoma" w:eastAsia="Arial Unicode MS" w:hAnsi="Tahoma" w:cs="Tahoma"/>
          <w:szCs w:val="22"/>
        </w:rPr>
        <w:t xml:space="preserve">ημέρα </w:t>
      </w:r>
      <w:r w:rsidR="00AC6959" w:rsidRPr="00AC6959">
        <w:rPr>
          <w:rFonts w:ascii="Tahoma" w:eastAsia="Arial Unicode MS" w:hAnsi="Tahoma" w:cs="Tahoma"/>
          <w:b/>
          <w:szCs w:val="22"/>
          <w:lang w:eastAsia="el-GR"/>
        </w:rPr>
        <w:t>01/12/2020</w:t>
      </w:r>
      <w:r w:rsidRPr="004F057B">
        <w:rPr>
          <w:rFonts w:ascii="Tahoma" w:eastAsia="Arial Unicode MS" w:hAnsi="Tahoma" w:cs="Tahoma"/>
          <w:szCs w:val="22"/>
        </w:rPr>
        <w:t xml:space="preserve"> κα</w:t>
      </w:r>
      <w:r w:rsidRPr="00AC6959">
        <w:rPr>
          <w:rFonts w:ascii="Tahoma" w:eastAsia="Arial Unicode MS" w:hAnsi="Tahoma" w:cs="Tahoma"/>
          <w:szCs w:val="22"/>
        </w:rPr>
        <w:t xml:space="preserve">ι </w:t>
      </w:r>
      <w:r w:rsidRPr="00AC6959">
        <w:rPr>
          <w:rFonts w:ascii="Tahoma" w:eastAsia="Arial Unicode MS" w:hAnsi="Tahoma" w:cs="Tahoma"/>
          <w:b/>
          <w:szCs w:val="22"/>
        </w:rPr>
        <w:t>ώρα 09:00 π.μ.</w:t>
      </w:r>
      <w:r w:rsidRPr="004F057B">
        <w:rPr>
          <w:rFonts w:ascii="Tahoma" w:eastAsia="Arial Unicode MS" w:hAnsi="Tahoma" w:cs="Tahoma"/>
          <w:szCs w:val="22"/>
        </w:rPr>
        <w:t xml:space="preserve"> </w:t>
      </w:r>
    </w:p>
    <w:p w:rsidR="005363F3" w:rsidRPr="00E81FA1" w:rsidRDefault="005363F3" w:rsidP="002F6DDE">
      <w:pPr>
        <w:pStyle w:val="normalwithoutspacing"/>
        <w:numPr>
          <w:ilvl w:val="0"/>
          <w:numId w:val="5"/>
        </w:numPr>
        <w:tabs>
          <w:tab w:val="left" w:pos="426"/>
        </w:tabs>
        <w:spacing w:after="120"/>
        <w:ind w:left="360" w:hanging="284"/>
        <w:rPr>
          <w:rFonts w:ascii="Tahoma" w:eastAsia="Arial Unicode MS" w:hAnsi="Tahoma" w:cs="Tahoma"/>
          <w:szCs w:val="22"/>
        </w:rPr>
      </w:pPr>
      <w:r w:rsidRPr="00E81FA1">
        <w:rPr>
          <w:rFonts w:ascii="Tahoma" w:eastAsia="Arial Unicode MS" w:hAnsi="Tahoma" w:cs="Tahoma"/>
          <w:b/>
          <w:szCs w:val="22"/>
        </w:rPr>
        <w:t>Ηλεκτρονική Αποσφράγιση</w:t>
      </w:r>
      <w:r w:rsidRPr="00E81FA1">
        <w:rPr>
          <w:rFonts w:ascii="Tahoma" w:eastAsia="Arial Unicode MS" w:hAnsi="Tahoma" w:cs="Tahoma"/>
          <w:szCs w:val="22"/>
        </w:rPr>
        <w:t xml:space="preserve"> του (υπό)</w:t>
      </w:r>
      <w:r w:rsidR="00181290">
        <w:rPr>
          <w:rFonts w:ascii="Tahoma" w:eastAsia="Arial Unicode MS" w:hAnsi="Tahoma" w:cs="Tahoma"/>
          <w:szCs w:val="22"/>
        </w:rPr>
        <w:t xml:space="preserve"> </w:t>
      </w:r>
      <w:r w:rsidRPr="00E81FA1">
        <w:rPr>
          <w:rFonts w:ascii="Tahoma" w:eastAsia="Arial Unicode MS" w:hAnsi="Tahoma" w:cs="Tahoma"/>
          <w:szCs w:val="22"/>
        </w:rPr>
        <w:t xml:space="preserve">φακέλου </w:t>
      </w:r>
      <w:r w:rsidRPr="00E81FA1">
        <w:rPr>
          <w:rFonts w:ascii="Tahoma" w:eastAsia="Arial Unicode MS" w:hAnsi="Tahoma" w:cs="Tahoma"/>
          <w:b/>
          <w:szCs w:val="22"/>
        </w:rPr>
        <w:t>«Οικονομική Προσφορά»</w:t>
      </w:r>
      <w:r w:rsidRPr="00E81FA1">
        <w:rPr>
          <w:rFonts w:ascii="Tahoma" w:eastAsia="Arial Unicode MS" w:hAnsi="Tahoma" w:cs="Tahoma"/>
          <w:szCs w:val="22"/>
        </w:rPr>
        <w:t xml:space="preserve">, κατά την ημερομηνία και ώρα </w:t>
      </w:r>
      <w:r w:rsidR="00E81FA1">
        <w:rPr>
          <w:rFonts w:ascii="Tahoma" w:eastAsia="Arial Unicode MS" w:hAnsi="Tahoma" w:cs="Tahoma"/>
          <w:szCs w:val="22"/>
        </w:rPr>
        <w:t>που θα ορίσει η αναθέτουσα αρχή.</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Με την αποσφράγιση των ως άνω φακέλων, σύμφωνα με τα ειδικότερα προβλεπόμενα στο άρθρο 3.1.2 της παρούσας, κάθε προσφέρων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Η αναθέτουσα αρχή μπορεί να καλέσει τους οικονομικούς φορείς </w:t>
      </w:r>
      <w:r w:rsidRPr="00292772">
        <w:rPr>
          <w:rFonts w:ascii="Tahoma" w:eastAsia="Arial Unicode MS" w:hAnsi="Tahoma" w:cs="Tahoma"/>
          <w:b/>
          <w:szCs w:val="22"/>
          <w:lang w:val="el-GR"/>
        </w:rPr>
        <w:t>να συμπληρώσουν ή να διευκρινίσουν</w:t>
      </w:r>
      <w:r w:rsidRPr="00292772">
        <w:rPr>
          <w:rFonts w:ascii="Tahoma" w:eastAsia="Arial Unicode MS" w:hAnsi="Tahoma" w:cs="Tahoma"/>
          <w:szCs w:val="22"/>
          <w:lang w:val="el-GR"/>
        </w:rPr>
        <w:t xml:space="preserve">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5363F3" w:rsidRPr="00292772" w:rsidRDefault="005363F3" w:rsidP="002F6DDE">
      <w:pPr>
        <w:rPr>
          <w:rFonts w:ascii="Tahoma" w:eastAsia="Arial Unicode MS" w:hAnsi="Tahoma" w:cs="Tahoma"/>
          <w:szCs w:val="22"/>
          <w:lang w:val="el-GR"/>
        </w:rPr>
      </w:pPr>
    </w:p>
    <w:p w:rsidR="005363F3" w:rsidRPr="00292772" w:rsidRDefault="005363F3" w:rsidP="002F6DDE">
      <w:pPr>
        <w:pStyle w:val="33"/>
        <w:spacing w:before="0" w:after="120"/>
        <w:ind w:left="207"/>
        <w:rPr>
          <w:rFonts w:ascii="Tahoma" w:eastAsia="Arial Unicode MS" w:hAnsi="Tahoma" w:cs="Tahoma"/>
          <w:szCs w:val="22"/>
          <w:lang w:val="el-GR"/>
        </w:rPr>
      </w:pPr>
      <w:bookmarkStart w:id="98" w:name="_Toc492539472"/>
      <w:bookmarkStart w:id="99" w:name="_Toc39825255"/>
      <w:r w:rsidRPr="00292772">
        <w:rPr>
          <w:rFonts w:ascii="Tahoma" w:eastAsia="Arial Unicode MS" w:hAnsi="Tahoma" w:cs="Tahoma"/>
          <w:szCs w:val="22"/>
          <w:lang w:val="el-GR"/>
        </w:rPr>
        <w:t>3.1.2</w:t>
      </w:r>
      <w:r w:rsidRPr="00292772">
        <w:rPr>
          <w:rFonts w:ascii="Tahoma" w:eastAsia="Arial Unicode MS" w:hAnsi="Tahoma" w:cs="Tahoma"/>
          <w:szCs w:val="22"/>
          <w:lang w:val="el-GR"/>
        </w:rPr>
        <w:tab/>
        <w:t>Αξιολόγηση προσφορών</w:t>
      </w:r>
      <w:bookmarkEnd w:id="98"/>
      <w:bookmarkEnd w:id="99"/>
    </w:p>
    <w:p w:rsidR="005363F3" w:rsidRPr="002F6DDE" w:rsidRDefault="005363F3" w:rsidP="002F6DDE">
      <w:pPr>
        <w:rPr>
          <w:rFonts w:ascii="Tahoma" w:eastAsia="Arial Unicode MS" w:hAnsi="Tahoma" w:cs="Tahoma"/>
          <w:strike/>
          <w:szCs w:val="22"/>
          <w:lang w:val="el-GR"/>
        </w:rPr>
      </w:pPr>
      <w:r w:rsidRPr="00292772">
        <w:rPr>
          <w:rFonts w:ascii="Tahoma" w:eastAsia="Arial Unicode MS" w:hAnsi="Tahoma" w:cs="Tahoma"/>
          <w:szCs w:val="22"/>
          <w:lang w:val="el-GR"/>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r w:rsidR="00000CBD" w:rsidRPr="00292772">
        <w:rPr>
          <w:rFonts w:ascii="Tahoma" w:eastAsia="Arial Unicode MS" w:hAnsi="Tahoma" w:cs="Tahoma"/>
          <w:color w:val="0070C0"/>
          <w:szCs w:val="22"/>
          <w:lang w:val="el-GR"/>
        </w:rPr>
        <w:t xml:space="preserve">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Ειδικότερα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Το αρμόδιο γνωμοδοτικό όργανο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w:t>
      </w:r>
      <w:r w:rsidRPr="00292772">
        <w:rPr>
          <w:rStyle w:val="ac"/>
          <w:rFonts w:ascii="Tahoma" w:eastAsia="Arial Unicode MS" w:hAnsi="Tahoma" w:cs="Tahoma"/>
          <w:szCs w:val="22"/>
          <w:lang w:val="el-GR"/>
        </w:rPr>
        <w:footnoteReference w:id="15"/>
      </w:r>
      <w:r w:rsidRPr="00292772">
        <w:rPr>
          <w:rFonts w:ascii="Tahoma" w:eastAsia="Arial Unicode MS" w:hAnsi="Tahoma" w:cs="Tahoma"/>
          <w:szCs w:val="22"/>
          <w:lang w:val="el-GR"/>
        </w:rPr>
        <w:t xml:space="preserve">. </w:t>
      </w:r>
    </w:p>
    <w:p w:rsidR="00181290"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Στη συνέχεια το αρμόδιο γνωμοδοτικό όργανο προβαίνει στην αξιολόγηση μόνο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όσων τεχνικών προσφορών α</w:t>
      </w:r>
      <w:r w:rsidR="002F6DDE">
        <w:rPr>
          <w:rFonts w:ascii="Tahoma" w:eastAsia="Arial Unicode MS" w:hAnsi="Tahoma" w:cs="Tahoma"/>
          <w:szCs w:val="22"/>
          <w:lang w:val="el-GR"/>
        </w:rPr>
        <w:t xml:space="preserve">ντίστοιχα πληρούν τα ανωτέρω.  </w:t>
      </w:r>
    </w:p>
    <w:p w:rsidR="00181290" w:rsidRPr="002F6DDE"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μέσω της λειτουργικότητας της «Επικοινωνίας», μόνο στην αναθέτουσα αρχή, προκειμένου η τελευταία να ορίσει την ημερομηνία και ώρα αποσφράγισης του (υπο)</w:t>
      </w:r>
      <w:r w:rsidR="00181290">
        <w:rPr>
          <w:rFonts w:ascii="Tahoma" w:eastAsia="Arial Unicode MS" w:hAnsi="Tahoma" w:cs="Tahoma"/>
          <w:szCs w:val="22"/>
          <w:lang w:val="el-GR"/>
        </w:rPr>
        <w:t xml:space="preserve"> </w:t>
      </w:r>
      <w:r w:rsidRPr="00292772">
        <w:rPr>
          <w:rFonts w:ascii="Tahoma" w:eastAsia="Arial Unicode MS" w:hAnsi="Tahoma" w:cs="Tahoma"/>
          <w:szCs w:val="22"/>
          <w:lang w:val="el-GR"/>
        </w:rPr>
        <w:t>φακ</w:t>
      </w:r>
      <w:r w:rsidR="002F6DDE">
        <w:rPr>
          <w:rFonts w:ascii="Tahoma" w:eastAsia="Arial Unicode MS" w:hAnsi="Tahoma" w:cs="Tahoma"/>
          <w:szCs w:val="22"/>
          <w:lang w:val="el-GR"/>
        </w:rPr>
        <w:t>έλου των οικονομικών προσφορών.</w:t>
      </w:r>
    </w:p>
    <w:p w:rsidR="00181290" w:rsidRPr="002F6DDE"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Μετά την ολοκλήρωση της αξιολόγησης, σύμφωνα με τα ανωτέρω, αποσφραγίζονται, κατά την ημερομηνία και ώρα που ορίζεται στην ειδική πρόσκληση οι φάκελοι </w:t>
      </w:r>
      <w:r w:rsidRPr="00292772">
        <w:rPr>
          <w:rFonts w:ascii="Tahoma" w:eastAsia="Arial Unicode MS" w:hAnsi="Tahoma" w:cs="Tahoma"/>
          <w:b/>
          <w:szCs w:val="22"/>
          <w:lang w:val="el-GR"/>
        </w:rPr>
        <w:t>όλων των υποβληθεισών οικονομικών προσφορών.</w:t>
      </w:r>
    </w:p>
    <w:p w:rsidR="005363F3" w:rsidRPr="00292772"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b/>
          <w:szCs w:val="22"/>
          <w:lang w:val="el-GR"/>
        </w:rPr>
        <w:t>δ</w:t>
      </w:r>
      <w:r w:rsidRPr="00292772">
        <w:rPr>
          <w:rFonts w:ascii="Tahoma" w:eastAsia="Arial Unicode MS" w:hAnsi="Tahoma" w:cs="Tahoma"/>
          <w:szCs w:val="22"/>
          <w:lang w:val="el-GR"/>
        </w:rPr>
        <w:t xml:space="preserve">) </w:t>
      </w:r>
      <w:r w:rsidRPr="002D1ED8">
        <w:rPr>
          <w:rFonts w:ascii="Tahoma" w:eastAsia="Arial Unicode MS" w:hAnsi="Tahoma" w:cs="Tahoma"/>
          <w:b/>
          <w:szCs w:val="22"/>
          <w:lang w:val="el-GR"/>
        </w:rPr>
        <w:t xml:space="preserve">Το αρμόδιο γνωμοδοτικό όργανο προβαίνει στην αξιολόγηση των οικονομικών προσφορών των προσφερόντων, των οποίων τις τεχνικές προσφορές και τα δικαιολογητικά συμμετοχής έκρινε πλήρη και σύμφωνα με τους όρους και τις απαιτήσεις  της παρούσας και συντάσσει πρακτικό στο οποίο εισηγείται αιτιολογημένα την αποδοχή ή απόρριψή τους, την κατάταξη των προσφορών και την ανάδειξη του </w:t>
      </w:r>
      <w:r w:rsidRPr="002D1ED8">
        <w:rPr>
          <w:rFonts w:ascii="Tahoma" w:eastAsia="Arial Unicode MS" w:hAnsi="Tahoma" w:cs="Tahoma"/>
          <w:b/>
          <w:szCs w:val="22"/>
          <w:lang w:val="el-GR"/>
        </w:rPr>
        <w:lastRenderedPageBreak/>
        <w:t>προσωρινού αναδόχου.</w:t>
      </w:r>
      <w:r w:rsidRPr="00292772">
        <w:rPr>
          <w:rFonts w:ascii="Tahoma" w:eastAsia="Arial Unicode MS" w:hAnsi="Tahoma" w:cs="Tahoma"/>
          <w:szCs w:val="22"/>
          <w:lang w:val="el-GR"/>
        </w:rPr>
        <w:t xml:space="preserve"> Το εν λόγω πρακτικό κοινοποιείται από το ως άνω όργανο, μέσω της λειτουργικότητας της «Επικοινωνίας», στην αναθέτουσα αρχή προς έγκριση.</w:t>
      </w:r>
    </w:p>
    <w:p w:rsidR="0069024D"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Εάν οι προσφορές φαίνονται </w:t>
      </w:r>
      <w:r w:rsidRPr="00292772">
        <w:rPr>
          <w:rFonts w:ascii="Tahoma" w:eastAsia="Arial Unicode MS" w:hAnsi="Tahoma" w:cs="Tahoma"/>
          <w:b/>
          <w:szCs w:val="22"/>
          <w:lang w:val="el-GR"/>
        </w:rPr>
        <w:t>ασυνήθιστα χαμηλές</w:t>
      </w:r>
      <w:r w:rsidRPr="00292772">
        <w:rPr>
          <w:rFonts w:ascii="Tahoma" w:eastAsia="Arial Unicode MS" w:hAnsi="Tahoma" w:cs="Tahoma"/>
          <w:szCs w:val="22"/>
          <w:lang w:val="el-GR"/>
        </w:rPr>
        <w:t xml:space="preserve">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w:t>
      </w:r>
      <w:r w:rsidR="002F6DDE">
        <w:rPr>
          <w:rFonts w:ascii="Tahoma" w:eastAsia="Arial Unicode MS" w:hAnsi="Tahoma" w:cs="Tahoma"/>
          <w:szCs w:val="22"/>
          <w:lang w:val="el-GR"/>
        </w:rPr>
        <w:t xml:space="preserve"> άρθρα 88 και 89 ν. 4412/2016. </w:t>
      </w:r>
    </w:p>
    <w:p w:rsidR="0069024D"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Στην περίπτωση </w:t>
      </w:r>
      <w:r w:rsidRPr="00292772">
        <w:rPr>
          <w:rFonts w:ascii="Tahoma" w:eastAsia="Arial Unicode MS" w:hAnsi="Tahoma" w:cs="Tahoma"/>
          <w:b/>
          <w:szCs w:val="22"/>
          <w:lang w:val="el-GR"/>
        </w:rPr>
        <w:t>ισότιμων προσφορών</w:t>
      </w:r>
      <w:r w:rsidRPr="00292772">
        <w:rPr>
          <w:rFonts w:ascii="Tahoma" w:eastAsia="Arial Unicode MS" w:hAnsi="Tahoma" w:cs="Tahoma"/>
          <w:szCs w:val="22"/>
          <w:lang w:val="el-GR"/>
        </w:rPr>
        <w:t xml:space="preserve">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w:t>
      </w:r>
      <w:r w:rsidR="002F6DDE">
        <w:rPr>
          <w:rFonts w:ascii="Tahoma" w:eastAsia="Arial Unicode MS" w:hAnsi="Tahoma" w:cs="Tahoma"/>
          <w:szCs w:val="22"/>
          <w:lang w:val="el-GR"/>
        </w:rPr>
        <w:t xml:space="preserve">ς προσφορές (αρ.90 ν.4412/16). </w:t>
      </w:r>
    </w:p>
    <w:p w:rsidR="0069024D" w:rsidRPr="002F6DDE" w:rsidRDefault="005363F3" w:rsidP="002F6DDE">
      <w:pPr>
        <w:spacing w:afterLines="120" w:after="288"/>
        <w:rPr>
          <w:rFonts w:ascii="Tahoma" w:eastAsia="Arial Unicode MS" w:hAnsi="Tahoma" w:cs="Tahoma"/>
          <w:szCs w:val="22"/>
          <w:u w:val="single"/>
          <w:lang w:val="el-GR"/>
        </w:rPr>
      </w:pPr>
      <w:r w:rsidRPr="002D1ED8">
        <w:rPr>
          <w:rFonts w:ascii="Tahoma" w:eastAsia="Arial Unicode MS" w:hAnsi="Tahoma" w:cs="Tahoma"/>
          <w:szCs w:val="22"/>
          <w:lang w:val="el-GR"/>
        </w:rPr>
        <w:t>Στη συνέχεια εκδίδεται από την αναθέτουσα αρχή μια απόφαση, με την οποία επικυρώνονται τα αποτελέσματα όλων των ανωτέρω σταδίων («Δικαιολογητικά Συμμετοχής», «Τεχνική Προσφορά» και «Οικονομική Προσφορά»), η οποία κοινοποιείται με επι</w:t>
      </w:r>
      <w:r w:rsidR="001C1F69" w:rsidRPr="002D1ED8">
        <w:rPr>
          <w:rFonts w:ascii="Tahoma" w:eastAsia="Arial Unicode MS" w:hAnsi="Tahoma" w:cs="Tahoma"/>
          <w:szCs w:val="22"/>
          <w:lang w:val="el-GR"/>
        </w:rPr>
        <w:t xml:space="preserve">μέλεια αυτής στους προσφέροντες, </w:t>
      </w:r>
      <w:r w:rsidR="003045E9" w:rsidRPr="002D1ED8">
        <w:rPr>
          <w:rFonts w:ascii="Tahoma" w:eastAsia="Arial Unicode MS" w:hAnsi="Tahoma" w:cs="Tahoma"/>
          <w:szCs w:val="22"/>
          <w:lang w:val="el-GR"/>
        </w:rPr>
        <w:t>μέσω της λειτουργικότητας της «Επικοινωνίας» του συστήματος ΕΣΗΔΗΣ</w:t>
      </w:r>
      <w:r w:rsidR="001C1F69" w:rsidRPr="00292772">
        <w:rPr>
          <w:rFonts w:ascii="Tahoma" w:eastAsia="Arial Unicode MS" w:hAnsi="Tahoma" w:cs="Tahoma"/>
          <w:szCs w:val="22"/>
          <w:u w:val="single"/>
          <w:lang w:val="el-GR"/>
        </w:rPr>
        <w:t>,</w:t>
      </w:r>
      <w:r w:rsidR="00C502A7" w:rsidRPr="00C502A7">
        <w:rPr>
          <w:b/>
          <w:bCs/>
          <w:kern w:val="1"/>
          <w:lang w:val="el-GR" w:eastAsia="el-GR"/>
        </w:rPr>
        <w:t xml:space="preserve"> </w:t>
      </w:r>
      <w:r w:rsidR="00C502A7" w:rsidRPr="00E81FA1">
        <w:rPr>
          <w:rFonts w:ascii="Tahoma" w:hAnsi="Tahoma" w:cs="Tahoma"/>
          <w:b/>
          <w:bCs/>
          <w:kern w:val="1"/>
          <w:lang w:val="el-GR" w:eastAsia="el-GR"/>
        </w:rPr>
        <w:t>μαζί με αντίγραφο των αντιστοίχων πρακτικών της διαδικασίας ελέγχου και αξιολόγησης των προσφορών των ως άνω σταδίων</w:t>
      </w:r>
      <w:r w:rsidR="00581F8A" w:rsidRPr="00E81FA1">
        <w:rPr>
          <w:rFonts w:ascii="Tahoma" w:hAnsi="Tahoma" w:cs="Tahoma"/>
          <w:b/>
          <w:bCs/>
          <w:kern w:val="1"/>
          <w:lang w:val="el-GR" w:eastAsia="el-GR"/>
        </w:rPr>
        <w:t>.</w:t>
      </w:r>
    </w:p>
    <w:p w:rsidR="0068273A" w:rsidRPr="00292772" w:rsidRDefault="005363F3" w:rsidP="002F6DDE">
      <w:pPr>
        <w:spacing w:afterLines="120" w:after="288"/>
        <w:rPr>
          <w:rFonts w:ascii="Tahoma" w:eastAsia="Arial Unicode MS" w:hAnsi="Tahoma" w:cs="Tahoma"/>
          <w:b/>
          <w:szCs w:val="22"/>
          <w:lang w:val="el-GR"/>
        </w:rPr>
      </w:pPr>
      <w:r w:rsidRPr="00292772">
        <w:rPr>
          <w:rFonts w:ascii="Tahoma" w:eastAsia="Arial Unicode MS" w:hAnsi="Tahoma" w:cs="Tahoma"/>
          <w:b/>
          <w:szCs w:val="22"/>
          <w:lang w:val="el-GR"/>
        </w:rPr>
        <w:t xml:space="preserve">Κατά της ανωτέρω απόφασης χωρεί προδικαστική προσφυγή σύμφωνα με </w:t>
      </w:r>
      <w:r w:rsidR="00581F8A" w:rsidRPr="00E81FA1">
        <w:rPr>
          <w:rFonts w:ascii="Tahoma" w:eastAsia="Arial Unicode MS" w:hAnsi="Tahoma" w:cs="Tahoma"/>
          <w:b/>
          <w:szCs w:val="22"/>
          <w:lang w:val="el-GR"/>
        </w:rPr>
        <w:t xml:space="preserve">τα οριζόμενα στο άρθρο </w:t>
      </w:r>
      <w:r w:rsidR="002F6DDE">
        <w:rPr>
          <w:rFonts w:ascii="Tahoma" w:eastAsia="Arial Unicode MS" w:hAnsi="Tahoma" w:cs="Tahoma"/>
          <w:b/>
          <w:szCs w:val="22"/>
          <w:lang w:val="el-GR"/>
        </w:rPr>
        <w:t>3.4 της παρούσας.</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00" w:name="_Toc492539473"/>
      <w:bookmarkStart w:id="101" w:name="_Toc39825256"/>
      <w:r w:rsidRPr="00292772">
        <w:rPr>
          <w:rFonts w:ascii="Tahoma" w:eastAsia="Arial Unicode MS" w:hAnsi="Tahoma" w:cs="Tahoma"/>
          <w:szCs w:val="22"/>
          <w:lang w:val="el-GR"/>
        </w:rPr>
        <w:t>3.2</w:t>
      </w:r>
      <w:r w:rsidRPr="00292772">
        <w:rPr>
          <w:rFonts w:ascii="Tahoma" w:eastAsia="Arial Unicode MS" w:hAnsi="Tahoma" w:cs="Tahoma"/>
          <w:szCs w:val="22"/>
          <w:lang w:val="el-GR"/>
        </w:rPr>
        <w:tab/>
      </w:r>
      <w:r w:rsidRPr="00B5458C">
        <w:rPr>
          <w:rFonts w:ascii="Tahoma" w:eastAsia="Arial Unicode MS" w:hAnsi="Tahoma" w:cs="Tahoma"/>
          <w:szCs w:val="22"/>
          <w:lang w:val="el-GR"/>
        </w:rPr>
        <w:t xml:space="preserve">Πρόσκληση υποβολής δικαιολογητικών προσωρινού αναδόχου - Δικαιολογητικά </w:t>
      </w:r>
      <w:bookmarkEnd w:id="100"/>
      <w:r w:rsidRPr="00B5458C">
        <w:rPr>
          <w:rFonts w:ascii="Tahoma" w:eastAsia="Arial Unicode MS" w:hAnsi="Tahoma" w:cs="Tahoma"/>
          <w:szCs w:val="22"/>
          <w:lang w:val="el-GR"/>
        </w:rPr>
        <w:t>προσωρινού αναδόχου</w:t>
      </w:r>
      <w:bookmarkEnd w:id="101"/>
    </w:p>
    <w:p w:rsidR="0016415D" w:rsidRDefault="005363F3" w:rsidP="002F6DDE">
      <w:pPr>
        <w:suppressAutoHyphens w:val="0"/>
        <w:autoSpaceDE w:val="0"/>
        <w:autoSpaceDN w:val="0"/>
        <w:adjustRightInd w:val="0"/>
        <w:rPr>
          <w:rFonts w:ascii="Tahoma" w:eastAsia="Arial Unicode MS" w:hAnsi="Tahoma" w:cs="Tahoma"/>
          <w:szCs w:val="22"/>
          <w:lang w:val="el-GR"/>
        </w:rPr>
      </w:pPr>
      <w:r w:rsidRPr="00292772">
        <w:rPr>
          <w:rFonts w:ascii="Tahoma" w:eastAsia="Arial Unicode MS" w:hAnsi="Tahoma" w:cs="Tahoma"/>
          <w:szCs w:val="22"/>
          <w:lang w:val="el-GR"/>
        </w:rPr>
        <w:t>Μετά την αξιολόγηση των προσφορών, η αναθέτουσα αρχή αποστέλλει σχετική ηλεκτρονική πρόσκληση μέσω του συστήματος στον προσφέροντα, στον οποίο πρόκειται να γίνει η κ</w:t>
      </w:r>
      <w:r w:rsidR="0016415D">
        <w:rPr>
          <w:rFonts w:ascii="Tahoma" w:eastAsia="Arial Unicode MS" w:hAnsi="Tahoma" w:cs="Tahoma"/>
          <w:szCs w:val="22"/>
          <w:lang w:val="el-GR"/>
        </w:rPr>
        <w:t xml:space="preserve">ατακύρωση («προσωρινό ανάδοχο») </w:t>
      </w:r>
      <w:r w:rsidRPr="00292772">
        <w:rPr>
          <w:rFonts w:ascii="Tahoma" w:eastAsia="Arial Unicode MS" w:hAnsi="Tahoma" w:cs="Tahoma"/>
          <w:szCs w:val="22"/>
          <w:lang w:val="el-GR"/>
        </w:rPr>
        <w:t xml:space="preserve">και τον καλεί να υποβάλει εντός προθεσμίας, </w:t>
      </w:r>
      <w:r w:rsidRPr="00292772">
        <w:rPr>
          <w:rFonts w:ascii="Tahoma" w:eastAsia="Arial Unicode MS" w:hAnsi="Tahoma" w:cs="Tahoma"/>
          <w:b/>
          <w:szCs w:val="22"/>
          <w:lang w:val="el-GR"/>
        </w:rPr>
        <w:t>δέκα (10) ημερών</w:t>
      </w:r>
      <w:r w:rsidRPr="00292772">
        <w:rPr>
          <w:rFonts w:ascii="Tahoma" w:eastAsia="Arial Unicode MS" w:hAnsi="Tahoma" w:cs="Tahoma"/>
          <w:szCs w:val="22"/>
          <w:lang w:val="el-GR"/>
        </w:rPr>
        <w:t xml:space="preserve"> από την κοινοποίηση της σχετικής</w:t>
      </w:r>
      <w:r w:rsidR="00000CBD" w:rsidRPr="00292772">
        <w:rPr>
          <w:rFonts w:ascii="Tahoma" w:eastAsia="Arial Unicode MS" w:hAnsi="Tahoma" w:cs="Tahoma"/>
          <w:color w:val="0070C0"/>
          <w:szCs w:val="22"/>
          <w:lang w:val="el-GR"/>
        </w:rPr>
        <w:t xml:space="preserve"> </w:t>
      </w:r>
      <w:r w:rsidR="00000CBD" w:rsidRPr="00292772">
        <w:rPr>
          <w:rFonts w:ascii="Tahoma" w:eastAsia="Arial Unicode MS" w:hAnsi="Tahoma" w:cs="Tahoma"/>
          <w:szCs w:val="22"/>
          <w:lang w:val="el-GR"/>
        </w:rPr>
        <w:t>έγγραφης</w:t>
      </w:r>
      <w:r w:rsidRPr="00292772">
        <w:rPr>
          <w:rFonts w:ascii="Tahoma" w:eastAsia="Arial Unicode MS" w:hAnsi="Tahoma" w:cs="Tahoma"/>
          <w:szCs w:val="22"/>
          <w:lang w:val="el-GR"/>
        </w:rPr>
        <w:t xml:space="preserve"> ειδοποίησης σε αυτόν, τα αποδεικτικά έγγραφα νομιμοποίησης και τα πρωτότυπα ή αντίγραφα που εκδίδονται, σύμφωνα με τις διατάξεις του άρθρου 1 του ν. 4250/2014 (Α΄ 74)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p>
    <w:p w:rsidR="0016415D" w:rsidRPr="002F6DDE" w:rsidRDefault="005363F3" w:rsidP="002F6DDE">
      <w:pPr>
        <w:rPr>
          <w:rFonts w:ascii="Tahoma" w:eastAsia="Arial Unicode MS" w:hAnsi="Tahoma" w:cs="Tahoma"/>
          <w:szCs w:val="22"/>
          <w:u w:val="single"/>
          <w:lang w:val="el-GR"/>
        </w:rPr>
      </w:pPr>
      <w:r w:rsidRPr="00292772">
        <w:rPr>
          <w:rFonts w:ascii="Tahoma" w:eastAsia="Arial Unicode MS" w:hAnsi="Tahoma" w:cs="Tahoma"/>
          <w:szCs w:val="22"/>
          <w:lang w:val="el-GR"/>
        </w:rPr>
        <w:t xml:space="preserve">Τα εν λόγω δικαιολογητικά, υποβάλλονται από τον προσφέροντα («προσωρινό ανάδοχο»), </w:t>
      </w:r>
      <w:r w:rsidRPr="00292772">
        <w:rPr>
          <w:rFonts w:ascii="Tahoma" w:eastAsia="Arial Unicode MS" w:hAnsi="Tahoma" w:cs="Tahoma"/>
          <w:b/>
          <w:szCs w:val="22"/>
          <w:lang w:val="el-GR"/>
        </w:rPr>
        <w:t>ηλεκτρονικά μέσω του Συστήματος</w:t>
      </w:r>
      <w:r w:rsidRPr="00292772">
        <w:rPr>
          <w:rFonts w:ascii="Tahoma" w:eastAsia="Arial Unicode MS" w:hAnsi="Tahoma" w:cs="Tahoma"/>
          <w:szCs w:val="22"/>
          <w:lang w:val="el-GR"/>
        </w:rPr>
        <w:t>, σε μορφή αρχείων .</w:t>
      </w:r>
      <w:r w:rsidRPr="00292772">
        <w:rPr>
          <w:rFonts w:ascii="Tahoma" w:eastAsia="Arial Unicode MS" w:hAnsi="Tahoma" w:cs="Tahoma"/>
          <w:szCs w:val="22"/>
          <w:lang w:val="en-US"/>
        </w:rPr>
        <w:t>pdf</w:t>
      </w:r>
      <w:r w:rsidRPr="00292772">
        <w:rPr>
          <w:rFonts w:ascii="Tahoma" w:eastAsia="Arial Unicode MS" w:hAnsi="Tahoma" w:cs="Tahoma"/>
          <w:szCs w:val="22"/>
          <w:lang w:val="el-GR"/>
        </w:rPr>
        <w:t xml:space="preserve"> και προσκομίζονται κατά περίπτωση από αυτόν </w:t>
      </w:r>
      <w:r w:rsidRPr="00292772">
        <w:rPr>
          <w:rFonts w:ascii="Tahoma" w:eastAsia="Arial Unicode MS" w:hAnsi="Tahoma" w:cs="Tahoma"/>
          <w:b/>
          <w:szCs w:val="22"/>
          <w:lang w:val="el-GR"/>
        </w:rPr>
        <w:t>εντός τριών (3) εργάσιμων ημερών από την ημερομηνία υποβολής τους</w:t>
      </w:r>
      <w:r w:rsidR="00502502">
        <w:rPr>
          <w:lang w:val="el-GR"/>
        </w:rPr>
        <w:t xml:space="preserve">, </w:t>
      </w:r>
      <w:r w:rsidR="00502502" w:rsidRPr="00247175">
        <w:rPr>
          <w:rFonts w:ascii="Tahoma" w:hAnsi="Tahoma" w:cs="Tahoma"/>
          <w:lang w:val="el-GR"/>
        </w:rPr>
        <w:t xml:space="preserve">κατά τις διατάξεις του ν. 4250/2014 (Α’ 94). </w:t>
      </w:r>
      <w:r w:rsidR="00502502" w:rsidRPr="00247175">
        <w:rPr>
          <w:rFonts w:ascii="Tahoma" w:hAnsi="Tahoma" w:cs="Tahoma"/>
          <w:u w:val="single"/>
          <w:lang w:val="el-GR"/>
        </w:rPr>
        <w:t xml:space="preserve">Ειδικά τα αποδεικτικά, τα οποία αποτελούν ιδιωτικά έγγραφα, μπορεί να γίνονται αποδεκτά και σε απλή φωτοτυπία, εφόσον συνυποβάλλεται </w:t>
      </w:r>
      <w:r w:rsidR="00502502" w:rsidRPr="00247175">
        <w:rPr>
          <w:rFonts w:ascii="Tahoma" w:hAnsi="Tahoma" w:cs="Tahoma"/>
          <w:b/>
          <w:u w:val="single"/>
          <w:lang w:val="el-GR"/>
        </w:rPr>
        <w:t>υπεύθυνη δήλωση στην οποία βεβαιώνεται η ακρίβειά τους και η οποία πρέπει να έχει συνταχθεί μετά την κοινοποίηση της πρόσκλησης για την υποβολή των δικαιολογητικών</w:t>
      </w:r>
      <w:r w:rsidR="0016415D">
        <w:rPr>
          <w:rFonts w:ascii="Tahoma" w:hAnsi="Tahoma" w:cs="Tahoma"/>
          <w:b/>
          <w:u w:val="single"/>
          <w:lang w:val="el-GR"/>
        </w:rPr>
        <w:t xml:space="preserve">. </w:t>
      </w:r>
      <w:r w:rsidRPr="00247175">
        <w:rPr>
          <w:rFonts w:ascii="Tahoma" w:eastAsia="Arial Unicode MS" w:hAnsi="Tahoma" w:cs="Tahoma"/>
          <w:szCs w:val="22"/>
          <w:u w:val="single"/>
          <w:lang w:val="el-GR"/>
        </w:rPr>
        <w:t xml:space="preserve"> Όταν υπογράφονται από τον ίδιο φέρουν ηλεκτρονική </w:t>
      </w:r>
      <w:r w:rsidR="002F6DDE">
        <w:rPr>
          <w:rFonts w:ascii="Tahoma" w:eastAsia="Arial Unicode MS" w:hAnsi="Tahoma" w:cs="Tahoma"/>
          <w:szCs w:val="22"/>
          <w:u w:val="single"/>
          <w:lang w:val="el-GR"/>
        </w:rPr>
        <w:t xml:space="preserve">υπογραφή. </w:t>
      </w:r>
    </w:p>
    <w:p w:rsidR="0016415D"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w:t>
      </w:r>
      <w:r w:rsidR="002F6DDE">
        <w:rPr>
          <w:rFonts w:ascii="Tahoma" w:eastAsia="Arial Unicode MS" w:hAnsi="Tahoma" w:cs="Tahoma"/>
          <w:szCs w:val="22"/>
          <w:lang w:val="el-GR"/>
        </w:rPr>
        <w:t>ρόκειται να γίνει η κατακύρωση.</w:t>
      </w:r>
    </w:p>
    <w:p w:rsidR="0061719A" w:rsidRPr="00292772" w:rsidRDefault="0061719A"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Αν δεν προσκομισθούν τα παραπάνω δικαιολογητικά ή υπάρχουν ελλείψεις σε αυτά που </w:t>
      </w:r>
      <w:r w:rsidRPr="00247175">
        <w:rPr>
          <w:rFonts w:ascii="Tahoma" w:eastAsia="Arial Unicode MS" w:hAnsi="Tahoma" w:cs="Tahoma"/>
          <w:szCs w:val="22"/>
          <w:lang w:val="el-GR"/>
        </w:rPr>
        <w:t xml:space="preserve">υποβλήθηκαν και ο προσωρινός ανάδοχος υποβάλλει εντός </w:t>
      </w:r>
      <w:r w:rsidR="00581F8A" w:rsidRPr="00247175">
        <w:rPr>
          <w:rFonts w:ascii="Tahoma" w:eastAsia="Arial Unicode MS" w:hAnsi="Tahoma" w:cs="Tahoma"/>
          <w:szCs w:val="22"/>
          <w:lang w:val="el-GR"/>
        </w:rPr>
        <w:t xml:space="preserve">της </w:t>
      </w:r>
      <w:r w:rsidRPr="00247175">
        <w:rPr>
          <w:rFonts w:ascii="Tahoma" w:eastAsia="Arial Unicode MS" w:hAnsi="Tahoma" w:cs="Tahoma"/>
          <w:szCs w:val="22"/>
          <w:lang w:val="el-GR"/>
        </w:rPr>
        <w:t xml:space="preserve">προθεσμίας </w:t>
      </w:r>
      <w:r w:rsidR="00581F8A" w:rsidRPr="00247175">
        <w:rPr>
          <w:rFonts w:ascii="Tahoma" w:eastAsia="Arial Unicode MS" w:hAnsi="Tahoma" w:cs="Tahoma"/>
          <w:szCs w:val="22"/>
          <w:lang w:val="el-GR"/>
        </w:rPr>
        <w:t xml:space="preserve">της παρ.5.3.1 του παρόντος, </w:t>
      </w:r>
      <w:r w:rsidRPr="00247175">
        <w:rPr>
          <w:rFonts w:ascii="Tahoma" w:eastAsia="Arial Unicode MS" w:hAnsi="Tahoma" w:cs="Tahoma"/>
          <w:szCs w:val="22"/>
          <w:lang w:val="el-GR"/>
        </w:rPr>
        <w:t>αίτημα προς το αρμόδιο όργανο αξιολόγησης για την παράταση της προθεσμίας υποβολής, το</w:t>
      </w:r>
      <w:r w:rsidRPr="00292772">
        <w:rPr>
          <w:rFonts w:ascii="Tahoma" w:eastAsia="Arial Unicode MS" w:hAnsi="Tahoma" w:cs="Tahoma"/>
          <w:szCs w:val="22"/>
          <w:lang w:val="el-GR"/>
        </w:rPr>
        <w:t xml:space="preserve"> οποίο συνοδεύεται με αποδεικτικά έγγραφα από τα οποία να αποδεικνύεται ότι έχει αιτηθεί τη χορήγηση των δικαιολογητικών, η αναθέτουσα αρχή παρατείνει την προθεσμία υποβολής των δικαιολογητικών για όσο χρόνο απαιτηθεί για τη χορήγηση των δικαιολογητικών από τις αρμόδιες αρχές.</w:t>
      </w:r>
    </w:p>
    <w:p w:rsidR="00AC22FB" w:rsidRDefault="00AC22FB" w:rsidP="002F6DDE">
      <w:pPr>
        <w:shd w:val="clear" w:color="auto" w:fill="FFFFFF"/>
        <w:rPr>
          <w:rFonts w:ascii="Tahoma" w:hAnsi="Tahoma" w:cs="Tahoma"/>
          <w:lang w:val="el-GR"/>
        </w:rPr>
      </w:pPr>
    </w:p>
    <w:p w:rsidR="002F6DDE" w:rsidRDefault="00502502" w:rsidP="002F6DDE">
      <w:pPr>
        <w:shd w:val="clear" w:color="auto" w:fill="FFFFFF"/>
        <w:rPr>
          <w:color w:val="FFFFFF"/>
          <w:lang w:val="el-GR"/>
        </w:rPr>
      </w:pPr>
      <w:r w:rsidRPr="00247175">
        <w:rPr>
          <w:rFonts w:ascii="Tahoma" w:hAnsi="Tahoma" w:cs="Tahoma"/>
          <w:lang w:val="el-GR"/>
        </w:rPr>
        <w:lastRenderedPageBreak/>
        <w:t>Το παρόν εφαρμόζεται και στις περιπτώσεις που η αναθέτουσα αρχή ζητήσει την προσκόμιση των δικαιολογητικών κατά τη διαδικασία αξιολόγησης των προσφορών ή αιτήσεων συμμετοχής και πριν το στάδιο κατακύρωσης, κατ΄ εφαρμογή της διάταξης του άρθρου 79 παρ. 5 εδαφ. α’ του ν. 4412/2016</w:t>
      </w:r>
      <w:r w:rsidR="00581F8A" w:rsidRPr="00247175">
        <w:rPr>
          <w:rFonts w:ascii="Tahoma" w:hAnsi="Tahoma" w:cs="Tahoma"/>
          <w:lang w:val="el-GR"/>
        </w:rPr>
        <w:t>, τηρουμένων των αρχών της ίσης μεταχείρισης και της διαφάνειας</w:t>
      </w:r>
      <w:r w:rsidR="002D1ED8">
        <w:rPr>
          <w:rFonts w:ascii="Tahoma" w:hAnsi="Tahoma" w:cs="Tahoma"/>
          <w:lang w:val="el-GR"/>
        </w:rPr>
        <w:t>.</w:t>
      </w:r>
      <w:r w:rsidR="002F6DDE">
        <w:rPr>
          <w:color w:val="FFFFFF"/>
          <w:lang w:val="el-GR"/>
        </w:rPr>
        <w:t xml:space="preserve"> </w:t>
      </w:r>
    </w:p>
    <w:p w:rsidR="00AC22FB" w:rsidRPr="002F6DDE" w:rsidRDefault="005363F3" w:rsidP="002F6DDE">
      <w:pPr>
        <w:shd w:val="clear" w:color="auto" w:fill="FFFFFF"/>
        <w:rPr>
          <w:color w:val="FFFFFF"/>
          <w:lang w:val="el-GR"/>
        </w:rPr>
      </w:pPr>
      <w:r w:rsidRPr="00292772">
        <w:rPr>
          <w:rFonts w:ascii="Tahoma" w:eastAsia="Arial Unicode MS" w:hAnsi="Tahoma" w:cs="Tahoma"/>
          <w:szCs w:val="22"/>
          <w:lang w:val="el-GR"/>
        </w:rPr>
        <w:t xml:space="preserve">Όσοι </w:t>
      </w:r>
      <w:r w:rsidR="0061719A" w:rsidRPr="00292772">
        <w:rPr>
          <w:rFonts w:ascii="Tahoma" w:eastAsia="Arial Unicode MS" w:hAnsi="Tahoma" w:cs="Tahoma"/>
          <w:szCs w:val="22"/>
          <w:lang w:val="el-GR"/>
        </w:rPr>
        <w:t>δεν έχουν αποκλειστεί οριστικά</w:t>
      </w:r>
      <w:r w:rsidR="0061719A" w:rsidRPr="00292772">
        <w:rPr>
          <w:rFonts w:ascii="Tahoma" w:eastAsia="Arial Unicode MS" w:hAnsi="Tahoma" w:cs="Tahoma"/>
          <w:color w:val="0070C0"/>
          <w:szCs w:val="22"/>
          <w:lang w:val="el-GR"/>
        </w:rPr>
        <w:t xml:space="preserve"> </w:t>
      </w:r>
      <w:r w:rsidRPr="00292772">
        <w:rPr>
          <w:rFonts w:ascii="Tahoma" w:eastAsia="Arial Unicode MS" w:hAnsi="Tahoma" w:cs="Tahoma"/>
          <w:szCs w:val="22"/>
          <w:lang w:val="el-GR"/>
        </w:rPr>
        <w:t>λαμβάνουν γνώση των παραπάνω δικαιολογητικών που κατατέθηκαν.</w:t>
      </w:r>
    </w:p>
    <w:p w:rsidR="005363F3" w:rsidRPr="00292772" w:rsidRDefault="005363F3" w:rsidP="002F6DDE">
      <w:pPr>
        <w:shd w:val="clear" w:color="auto" w:fill="FFFFFF"/>
        <w:rPr>
          <w:rFonts w:ascii="Tahoma" w:eastAsia="Arial Unicode MS" w:hAnsi="Tahoma" w:cs="Tahoma"/>
          <w:szCs w:val="22"/>
          <w:lang w:val="el-GR"/>
        </w:rPr>
      </w:pPr>
      <w:r w:rsidRPr="00292772">
        <w:rPr>
          <w:rFonts w:ascii="Tahoma" w:eastAsia="Arial Unicode MS" w:hAnsi="Tahoma" w:cs="Tahoma"/>
          <w:szCs w:val="22"/>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5363F3" w:rsidRPr="00292772" w:rsidRDefault="005363F3" w:rsidP="002F6DDE">
      <w:pPr>
        <w:shd w:val="clear" w:color="auto" w:fill="FFFFFF"/>
        <w:rPr>
          <w:rFonts w:ascii="Tahoma" w:eastAsia="Arial Unicode MS" w:hAnsi="Tahoma" w:cs="Tahoma"/>
          <w:szCs w:val="22"/>
          <w:lang w:val="el-GR"/>
        </w:rPr>
      </w:pPr>
      <w:r w:rsidRPr="00292772">
        <w:rPr>
          <w:rFonts w:ascii="Tahoma" w:eastAsia="Arial Unicode MS" w:hAnsi="Tahoma" w:cs="Tahoma"/>
          <w:b/>
          <w:szCs w:val="22"/>
          <w:lang w:val="el-GR"/>
        </w:rPr>
        <w:t xml:space="preserve">i) </w:t>
      </w:r>
      <w:r w:rsidRPr="00292772">
        <w:rPr>
          <w:rFonts w:ascii="Tahoma" w:eastAsia="Arial Unicode MS" w:hAnsi="Tahoma" w:cs="Tahoma"/>
          <w:szCs w:val="22"/>
          <w:lang w:val="el-GR"/>
        </w:rPr>
        <w:t xml:space="preserve"> κατά τον έλεγχο των παραπάνω δικαιολογητικών διαπιστωθεί ότι τα στοιχεία που δηλώθηκαν με το Ευρωπαϊκό Ενιαίο Έγγραφο Σύμβασης, είναι ψευδή ή ανακριβή, ή </w:t>
      </w:r>
    </w:p>
    <w:p w:rsidR="005363F3" w:rsidRPr="00292772" w:rsidRDefault="005363F3" w:rsidP="002F6DDE">
      <w:pPr>
        <w:shd w:val="clear" w:color="auto" w:fill="FFFFFF"/>
        <w:rPr>
          <w:rFonts w:ascii="Tahoma" w:eastAsia="Arial Unicode MS" w:hAnsi="Tahoma" w:cs="Tahoma"/>
          <w:szCs w:val="22"/>
          <w:lang w:val="el-GR"/>
        </w:rPr>
      </w:pPr>
      <w:r w:rsidRPr="00292772">
        <w:rPr>
          <w:rFonts w:ascii="Tahoma" w:eastAsia="Arial Unicode MS" w:hAnsi="Tahoma" w:cs="Tahoma"/>
          <w:b/>
          <w:szCs w:val="22"/>
          <w:lang w:val="el-GR"/>
        </w:rPr>
        <w:t>ii)</w:t>
      </w:r>
      <w:r w:rsidRPr="00292772">
        <w:rPr>
          <w:rFonts w:ascii="Tahoma" w:eastAsia="Arial Unicode MS" w:hAnsi="Tahoma" w:cs="Tahoma"/>
          <w:szCs w:val="22"/>
          <w:lang w:val="el-GR"/>
        </w:rPr>
        <w:t xml:space="preserve"> δεν υποβληθούν στο προκαθορισμένο χρονικό διάστημα τα απαιτούμενα πρωτότυπα ή αντίγραφα των παραπάνω δικαιολογητικών ή </w:t>
      </w:r>
    </w:p>
    <w:p w:rsidR="00AC22FB" w:rsidRDefault="005363F3" w:rsidP="002F6DDE">
      <w:pPr>
        <w:shd w:val="clear" w:color="auto" w:fill="FFFFFF"/>
        <w:rPr>
          <w:rFonts w:ascii="Tahoma" w:eastAsia="Arial Unicode MS" w:hAnsi="Tahoma" w:cs="Tahoma"/>
          <w:szCs w:val="22"/>
          <w:lang w:val="el-GR"/>
        </w:rPr>
      </w:pPr>
      <w:r w:rsidRPr="00292772">
        <w:rPr>
          <w:rFonts w:ascii="Tahoma" w:eastAsia="Arial Unicode MS" w:hAnsi="Tahoma" w:cs="Tahoma"/>
          <w:b/>
          <w:szCs w:val="22"/>
          <w:lang w:val="el-GR"/>
        </w:rPr>
        <w:t>iii)</w:t>
      </w:r>
      <w:r w:rsidRPr="00292772">
        <w:rPr>
          <w:rFonts w:ascii="Tahoma" w:eastAsia="Arial Unicode MS" w:hAnsi="Tahoma" w:cs="Tahoma"/>
          <w:szCs w:val="22"/>
          <w:lang w:val="el-GR"/>
        </w:rPr>
        <w:t xml:space="preserve">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έως  2.2.8 (κριτήρια ποι</w:t>
      </w:r>
      <w:r w:rsidR="002F6DDE">
        <w:rPr>
          <w:rFonts w:ascii="Tahoma" w:eastAsia="Arial Unicode MS" w:hAnsi="Tahoma" w:cs="Tahoma"/>
          <w:szCs w:val="22"/>
          <w:lang w:val="el-GR"/>
        </w:rPr>
        <w:t xml:space="preserve">οτικής επιλογής) της παρούσας, </w:t>
      </w:r>
    </w:p>
    <w:p w:rsidR="00AC22FB"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Ευρωπαϊκό Ενιαίο Έγγραφο Σύμβασης 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αναδόχου (οψιγενείς μεταβολές), δεν καταπίπτει υπέρ της αναθέτουσας α</w:t>
      </w:r>
      <w:r w:rsidR="002F6DDE">
        <w:rPr>
          <w:rFonts w:ascii="Tahoma" w:eastAsia="Arial Unicode MS" w:hAnsi="Tahoma" w:cs="Tahoma"/>
          <w:szCs w:val="22"/>
          <w:lang w:val="el-GR"/>
        </w:rPr>
        <w:t xml:space="preserve">ρχής η εγγύηση συμμετοχής του. </w:t>
      </w:r>
    </w:p>
    <w:p w:rsidR="00AC22FB"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Αν κανένας από τους προσφέροντες δεν υποβάλλει αληθή ή ακριβή δήλωση </w:t>
      </w:r>
      <w:r w:rsidRPr="00292772">
        <w:rPr>
          <w:rFonts w:ascii="Tahoma" w:eastAsia="Arial Unicode MS" w:hAnsi="Tahoma" w:cs="Tahoma"/>
          <w:b/>
          <w:szCs w:val="22"/>
          <w:lang w:val="el-GR"/>
        </w:rPr>
        <w:t>ή</w:t>
      </w:r>
      <w:r w:rsidRPr="00292772">
        <w:rPr>
          <w:rFonts w:ascii="Tahoma" w:eastAsia="Arial Unicode MS" w:hAnsi="Tahoma" w:cs="Tahoma"/>
          <w:szCs w:val="22"/>
          <w:lang w:val="el-GR"/>
        </w:rPr>
        <w:t xml:space="preserve"> δεν προσκομίσει ένα ή περισσότερα από τα απαιτούμενα δικαιολογητικά </w:t>
      </w:r>
      <w:r w:rsidRPr="00292772">
        <w:rPr>
          <w:rFonts w:ascii="Tahoma" w:eastAsia="Arial Unicode MS" w:hAnsi="Tahoma" w:cs="Tahoma"/>
          <w:b/>
          <w:szCs w:val="22"/>
          <w:lang w:val="el-GR"/>
        </w:rPr>
        <w:t>ή</w:t>
      </w:r>
      <w:r w:rsidRPr="00292772">
        <w:rPr>
          <w:rFonts w:ascii="Tahoma" w:eastAsia="Arial Unicode MS" w:hAnsi="Tahoma" w:cs="Tahoma"/>
          <w:szCs w:val="22"/>
          <w:lang w:val="el-GR"/>
        </w:rPr>
        <w:t xml:space="preserve"> δεν αποδείξει ότι πληροί τα κριτήρια ποιοτικής επιλογής σύμφωνα με τις παραγράφους 2.2.4-2.2.8 της παρούσας διακήρυ</w:t>
      </w:r>
      <w:r w:rsidR="002F6DDE">
        <w:rPr>
          <w:rFonts w:ascii="Tahoma" w:eastAsia="Arial Unicode MS" w:hAnsi="Tahoma" w:cs="Tahoma"/>
          <w:szCs w:val="22"/>
          <w:lang w:val="el-GR"/>
        </w:rPr>
        <w:t xml:space="preserve">ξης, η διαδικασία ματαιώνεται. </w:t>
      </w:r>
    </w:p>
    <w:p w:rsidR="00AC22FB" w:rsidRPr="002F6DDE" w:rsidRDefault="005363F3" w:rsidP="002F6DDE">
      <w:pPr>
        <w:shd w:val="clear" w:color="auto" w:fill="FFFFFF"/>
        <w:rPr>
          <w:rFonts w:ascii="Tahoma" w:eastAsia="Arial Unicode MS" w:hAnsi="Tahoma" w:cs="Tahoma"/>
          <w:color w:val="000000" w:themeColor="text1"/>
          <w:szCs w:val="22"/>
          <w:lang w:val="el-GR"/>
        </w:rPr>
      </w:pPr>
      <w:r w:rsidRPr="00292772">
        <w:rPr>
          <w:rFonts w:ascii="Tahoma" w:eastAsia="Arial Unicode MS" w:hAnsi="Tahoma" w:cs="Tahoma"/>
          <w:szCs w:val="22"/>
          <w:lang w:val="el-GR"/>
        </w:rPr>
        <w:t xml:space="preserve">Η διαδικασία ελέγχου των παραπάνω δικαιολογητικών ολοκληρώνεται με τη σύνταξη πρακτικού από την Επιτροπή του Διαγωνισμού </w:t>
      </w:r>
      <w:r w:rsidR="0061719A" w:rsidRPr="00292772">
        <w:rPr>
          <w:rFonts w:ascii="Tahoma" w:eastAsia="Arial Unicode MS" w:hAnsi="Tahoma" w:cs="Tahoma"/>
          <w:szCs w:val="22"/>
          <w:lang w:val="el-GR"/>
        </w:rPr>
        <w:t xml:space="preserve">στο οποίο αναγράφεται η τυχόν συμπλήρωση δικαιολογητικών κατά τα οριζόμενα ανωτέρω </w:t>
      </w:r>
      <w:r w:rsidRPr="00292772">
        <w:rPr>
          <w:rFonts w:ascii="Tahoma" w:eastAsia="Arial Unicode MS" w:hAnsi="Tahoma" w:cs="Tahoma"/>
          <w:szCs w:val="22"/>
          <w:lang w:val="el-GR"/>
        </w:rPr>
        <w:t>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w:t>
      </w:r>
      <w:r w:rsidR="00142DCC">
        <w:rPr>
          <w:rFonts w:ascii="Tahoma" w:eastAsia="Arial Unicode MS" w:hAnsi="Tahoma" w:cs="Tahoma"/>
          <w:color w:val="00B050"/>
          <w:szCs w:val="22"/>
          <w:lang w:val="el-GR"/>
        </w:rPr>
        <w:t xml:space="preserve">. </w:t>
      </w:r>
      <w:r w:rsidRPr="00292772">
        <w:rPr>
          <w:rFonts w:ascii="Tahoma" w:eastAsia="Arial Unicode MS" w:hAnsi="Tahoma" w:cs="Tahoma"/>
          <w:color w:val="000000" w:themeColor="text1"/>
          <w:szCs w:val="22"/>
          <w:lang w:val="el-GR"/>
        </w:rPr>
        <w:t xml:space="preserve">Επισημαίνεται ότι, η αρμόδια επιτροπή του διαγωνισμού, με αιτιολογημένη εισήγησή της, μπορεί να προτείνει την </w:t>
      </w:r>
      <w:r w:rsidRPr="00247175">
        <w:rPr>
          <w:rFonts w:ascii="Tahoma" w:eastAsia="Arial Unicode MS" w:hAnsi="Tahoma" w:cs="Tahoma"/>
          <w:szCs w:val="22"/>
          <w:lang w:val="el-GR"/>
        </w:rPr>
        <w:t xml:space="preserve">κατακύρωση </w:t>
      </w:r>
      <w:r w:rsidR="00142DCC" w:rsidRPr="00247175">
        <w:rPr>
          <w:rFonts w:ascii="Tahoma" w:eastAsia="Arial Unicode MS" w:hAnsi="Tahoma" w:cs="Tahoma"/>
          <w:szCs w:val="22"/>
          <w:lang w:val="el-GR"/>
        </w:rPr>
        <w:t xml:space="preserve">της σύμβασης για </w:t>
      </w:r>
      <w:r w:rsidR="00CA3AE3" w:rsidRPr="00247175">
        <w:rPr>
          <w:rFonts w:ascii="Tahoma" w:eastAsia="Arial Unicode MS" w:hAnsi="Tahoma" w:cs="Tahoma"/>
          <w:szCs w:val="22"/>
          <w:lang w:val="el-GR"/>
        </w:rPr>
        <w:t>ολόκληρη</w:t>
      </w:r>
      <w:r w:rsidR="00CA3AE3" w:rsidRPr="00292772">
        <w:rPr>
          <w:rFonts w:ascii="Tahoma" w:eastAsia="Arial Unicode MS" w:hAnsi="Tahoma" w:cs="Tahoma"/>
          <w:color w:val="000000" w:themeColor="text1"/>
          <w:szCs w:val="22"/>
          <w:lang w:val="el-GR"/>
        </w:rPr>
        <w:t xml:space="preserve"> ή μεγαλύτερη ή μικρότερη ποσότητα κατά ποσοστό στα εκατό και ως εξής: ποσοστό 15% στην περίπτωση της μεγαλύτερης ποσότητας και ποσοστό 50% στην περίπτωση μικρότερης ποσότητας. </w:t>
      </w:r>
      <w:r w:rsidRPr="00292772">
        <w:rPr>
          <w:rFonts w:ascii="Tahoma" w:eastAsia="Arial Unicode MS" w:hAnsi="Tahoma" w:cs="Tahoma"/>
          <w:color w:val="000000" w:themeColor="text1"/>
          <w:szCs w:val="22"/>
          <w:lang w:val="el-GR"/>
        </w:rPr>
        <w:t xml:space="preserve">Για κατακύρωση μέρους της ποσότητας κάτω του καθοριζομένου </w:t>
      </w:r>
      <w:r w:rsidR="00B0528F" w:rsidRPr="00292772">
        <w:rPr>
          <w:rFonts w:ascii="Tahoma" w:eastAsia="Arial Unicode MS" w:hAnsi="Tahoma" w:cs="Tahoma"/>
          <w:color w:val="000000" w:themeColor="text1"/>
          <w:szCs w:val="22"/>
          <w:lang w:val="el-GR"/>
        </w:rPr>
        <w:t>ως ανωτέρω</w:t>
      </w:r>
      <w:r w:rsidRPr="00292772">
        <w:rPr>
          <w:rFonts w:ascii="Tahoma" w:eastAsia="Arial Unicode MS" w:hAnsi="Tahoma" w:cs="Tahoma"/>
          <w:color w:val="000000" w:themeColor="text1"/>
          <w:szCs w:val="22"/>
          <w:lang w:val="el-GR"/>
        </w:rPr>
        <w:t xml:space="preserve"> ποσοστού, απαιτείται προηγούμενη απο</w:t>
      </w:r>
      <w:r w:rsidR="002F6DDE">
        <w:rPr>
          <w:rFonts w:ascii="Tahoma" w:eastAsia="Arial Unicode MS" w:hAnsi="Tahoma" w:cs="Tahoma"/>
          <w:color w:val="000000" w:themeColor="text1"/>
          <w:szCs w:val="22"/>
          <w:lang w:val="el-GR"/>
        </w:rPr>
        <w:t>δοχή από τον προσωρινό ανάδοχο.</w:t>
      </w:r>
    </w:p>
    <w:p w:rsidR="005363F3" w:rsidRPr="00292772" w:rsidRDefault="005363F3" w:rsidP="002F6DDE">
      <w:pPr>
        <w:shd w:val="clear" w:color="auto" w:fill="FFFFFF"/>
        <w:rPr>
          <w:rFonts w:ascii="Tahoma" w:eastAsia="Arial Unicode MS" w:hAnsi="Tahoma" w:cs="Tahoma"/>
          <w:szCs w:val="22"/>
          <w:lang w:val="el-GR"/>
        </w:rPr>
      </w:pPr>
      <w:r w:rsidRPr="00292772">
        <w:rPr>
          <w:rFonts w:ascii="Tahoma" w:eastAsia="Arial Unicode MS" w:hAnsi="Tahoma" w:cs="Tahoma"/>
          <w:szCs w:val="22"/>
          <w:lang w:val="el-GR"/>
        </w:rPr>
        <w:t>Τα αποτελέσματα του ελέγχου των παραπάνω δικαιολογητικών και της εισήγησης της Επιτροπής, επικυρώνονται με την απόφαση κατακύρωσης.</w:t>
      </w:r>
    </w:p>
    <w:p w:rsidR="0068273A" w:rsidRPr="00292772" w:rsidRDefault="0068273A" w:rsidP="002F6DDE">
      <w:pPr>
        <w:shd w:val="clear" w:color="auto" w:fill="FFFFFF"/>
        <w:rPr>
          <w:rFonts w:ascii="Tahoma" w:eastAsia="Arial Unicode MS" w:hAnsi="Tahoma" w:cs="Tahoma"/>
          <w:szCs w:val="22"/>
          <w:lang w:val="el-GR"/>
        </w:rPr>
      </w:pPr>
    </w:p>
    <w:p w:rsidR="005363F3" w:rsidRPr="00292772" w:rsidRDefault="005363F3" w:rsidP="002F6DDE">
      <w:pPr>
        <w:pStyle w:val="24"/>
        <w:pBdr>
          <w:top w:val="none" w:sz="0" w:space="0" w:color="auto"/>
          <w:left w:val="none" w:sz="0" w:space="0" w:color="auto"/>
          <w:right w:val="none" w:sz="0" w:space="0" w:color="auto"/>
        </w:pBdr>
        <w:spacing w:before="0" w:after="120"/>
        <w:ind w:left="207"/>
        <w:rPr>
          <w:rFonts w:ascii="Tahoma" w:eastAsia="Arial Unicode MS" w:hAnsi="Tahoma" w:cs="Tahoma"/>
          <w:i/>
          <w:color w:val="5B9BD5"/>
          <w:szCs w:val="22"/>
          <w:lang w:val="el-GR" w:eastAsia="el-GR"/>
        </w:rPr>
      </w:pPr>
      <w:bookmarkStart w:id="102" w:name="_Toc492539476"/>
      <w:bookmarkStart w:id="103" w:name="_Toc39825257"/>
      <w:r w:rsidRPr="00292772">
        <w:rPr>
          <w:rFonts w:ascii="Tahoma" w:eastAsia="Arial Unicode MS" w:hAnsi="Tahoma" w:cs="Tahoma"/>
          <w:szCs w:val="22"/>
          <w:lang w:val="el-GR"/>
        </w:rPr>
        <w:t>3.3</w:t>
      </w:r>
      <w:r w:rsidRPr="00292772">
        <w:rPr>
          <w:rFonts w:ascii="Tahoma" w:eastAsia="Arial Unicode MS" w:hAnsi="Tahoma" w:cs="Tahoma"/>
          <w:szCs w:val="22"/>
          <w:lang w:val="el-GR"/>
        </w:rPr>
        <w:tab/>
        <w:t>Κατακύρωση - σύναψη σύμβασης</w:t>
      </w:r>
      <w:bookmarkEnd w:id="102"/>
      <w:bookmarkEnd w:id="103"/>
      <w:r w:rsidRPr="00292772">
        <w:rPr>
          <w:rFonts w:ascii="Tahoma" w:eastAsia="Arial Unicode MS" w:hAnsi="Tahoma" w:cs="Tahoma"/>
          <w:szCs w:val="22"/>
          <w:lang w:val="el-GR"/>
        </w:rPr>
        <w:t xml:space="preserve"> </w:t>
      </w:r>
    </w:p>
    <w:p w:rsidR="001908C8"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w:t>
      </w:r>
      <w:r w:rsidR="00087426" w:rsidRPr="00292772">
        <w:rPr>
          <w:rFonts w:ascii="Tahoma" w:eastAsia="Arial Unicode MS" w:hAnsi="Tahoma" w:cs="Tahoma"/>
          <w:szCs w:val="22"/>
          <w:lang w:val="el-GR"/>
        </w:rPr>
        <w:t xml:space="preserve"> δεν έχει αποκλεισθεί οριστικά</w:t>
      </w:r>
      <w:r w:rsidRPr="00292772">
        <w:rPr>
          <w:rFonts w:ascii="Tahoma" w:eastAsia="Arial Unicode MS" w:hAnsi="Tahoma" w:cs="Tahoma"/>
          <w:szCs w:val="22"/>
          <w:lang w:val="el-GR"/>
        </w:rPr>
        <w:t>, εκτός από τον προσωρινό ανάδοχο, ηλε</w:t>
      </w:r>
      <w:r w:rsidR="002F6DDE">
        <w:rPr>
          <w:rFonts w:ascii="Tahoma" w:eastAsia="Arial Unicode MS" w:hAnsi="Tahoma" w:cs="Tahoma"/>
          <w:szCs w:val="22"/>
          <w:lang w:val="el-GR"/>
        </w:rPr>
        <w:t xml:space="preserve">κτρονικά μέσω του συστήματος.  </w:t>
      </w:r>
    </w:p>
    <w:p w:rsidR="00087426" w:rsidRPr="00292772" w:rsidRDefault="00087426" w:rsidP="002F6DDE">
      <w:pPr>
        <w:shd w:val="clear" w:color="auto" w:fill="FFFFFF"/>
        <w:rPr>
          <w:rFonts w:ascii="Tahoma" w:eastAsia="Arial Unicode MS" w:hAnsi="Tahoma" w:cs="Tahoma"/>
          <w:szCs w:val="22"/>
          <w:lang w:val="el-GR"/>
        </w:rPr>
      </w:pPr>
      <w:r w:rsidRPr="00292772">
        <w:rPr>
          <w:rFonts w:ascii="Tahoma" w:eastAsia="Arial Unicode MS" w:hAnsi="Tahoma" w:cs="Tahoma"/>
          <w:szCs w:val="22"/>
          <w:lang w:val="el-GR"/>
        </w:rPr>
        <w:t>Η απόφαση κατακύρωσης δεν παράγει τα έννομα αποτελέσματά της, εφόσον η αναθέτουσα αρχή δεν την κοινοποίησε σε όλους τους προσφέροντες που δεν έχουν αποκλειστεί οριστικά.</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Τα έννομα αποτελέσματα της απόφασης κατακύρωσης και ιδίως η σύναψη της σύμβασης επέρχονται εφόσον </w:t>
      </w:r>
      <w:r w:rsidR="00087426" w:rsidRPr="00292772">
        <w:rPr>
          <w:rFonts w:ascii="Tahoma" w:eastAsia="Arial Unicode MS" w:hAnsi="Tahoma" w:cs="Tahoma"/>
          <w:szCs w:val="22"/>
          <w:lang w:val="el-GR"/>
        </w:rPr>
        <w:t xml:space="preserve">και όταν </w:t>
      </w:r>
      <w:r w:rsidRPr="00292772">
        <w:rPr>
          <w:rFonts w:ascii="Tahoma" w:eastAsia="Arial Unicode MS" w:hAnsi="Tahoma" w:cs="Tahoma"/>
          <w:szCs w:val="22"/>
          <w:lang w:val="el-GR"/>
        </w:rPr>
        <w:t xml:space="preserve">συντρέξουν σωρευτικά τα </w:t>
      </w:r>
      <w:r w:rsidR="00585C55" w:rsidRPr="00247175">
        <w:rPr>
          <w:rFonts w:ascii="Tahoma" w:eastAsia="Arial Unicode MS" w:hAnsi="Tahoma" w:cs="Tahoma"/>
          <w:szCs w:val="22"/>
          <w:lang w:val="el-GR"/>
        </w:rPr>
        <w:t>εξής</w:t>
      </w:r>
      <w:r w:rsidRPr="00292772">
        <w:rPr>
          <w:rFonts w:ascii="Tahoma" w:eastAsia="Arial Unicode MS" w:hAnsi="Tahoma" w:cs="Tahoma"/>
          <w:szCs w:val="22"/>
          <w:lang w:val="el-GR"/>
        </w:rPr>
        <w:t>:</w:t>
      </w:r>
    </w:p>
    <w:p w:rsidR="001908C8" w:rsidRDefault="001908C8" w:rsidP="002F6DDE">
      <w:pPr>
        <w:rPr>
          <w:rFonts w:ascii="Tahoma" w:eastAsia="Arial Unicode MS" w:hAnsi="Tahoma" w:cs="Tahoma"/>
          <w:b/>
          <w:szCs w:val="22"/>
          <w:lang w:val="el-GR"/>
        </w:rPr>
      </w:pPr>
    </w:p>
    <w:p w:rsidR="001908C8" w:rsidRPr="002F6DDE"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lastRenderedPageBreak/>
        <w:t>α)</w:t>
      </w:r>
      <w:r w:rsidRPr="00292772">
        <w:rPr>
          <w:rFonts w:ascii="Tahoma" w:eastAsia="Arial Unicode MS" w:hAnsi="Tahoma" w:cs="Tahoma"/>
          <w:szCs w:val="22"/>
          <w:lang w:val="el-GR"/>
        </w:rPr>
        <w:t xml:space="preserve"> </w:t>
      </w:r>
      <w:r w:rsidR="00087426" w:rsidRPr="00292772">
        <w:rPr>
          <w:rFonts w:ascii="Tahoma" w:eastAsia="Arial Unicode MS" w:hAnsi="Tahoma" w:cs="Tahoma"/>
          <w:szCs w:val="22"/>
          <w:lang w:val="el-GR"/>
        </w:rPr>
        <w:t xml:space="preserve">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τα </w:t>
      </w:r>
      <w:r w:rsidR="00087426" w:rsidRPr="007307A8">
        <w:rPr>
          <w:rFonts w:ascii="Tahoma" w:eastAsia="Arial Unicode MS" w:hAnsi="Tahoma" w:cs="Tahoma"/>
          <w:szCs w:val="22"/>
          <w:lang w:val="el-GR"/>
        </w:rPr>
        <w:t>οριζόμενα στο τελευταίο εδάφιο της παραγράφου</w:t>
      </w:r>
      <w:r w:rsidR="002F6DDE">
        <w:rPr>
          <w:rFonts w:ascii="Tahoma" w:eastAsia="Arial Unicode MS" w:hAnsi="Tahoma" w:cs="Tahoma"/>
          <w:szCs w:val="22"/>
          <w:lang w:val="el-GR"/>
        </w:rPr>
        <w:t xml:space="preserve"> 4 του άρθρου 372 τουν.4412/16.</w:t>
      </w:r>
    </w:p>
    <w:p w:rsidR="001908C8" w:rsidRPr="002F6DDE" w:rsidRDefault="00087426" w:rsidP="002F6DDE">
      <w:pPr>
        <w:rPr>
          <w:rFonts w:ascii="Tahoma" w:eastAsia="Arial Unicode MS" w:hAnsi="Tahoma" w:cs="Tahoma"/>
          <w:color w:val="0070C0"/>
          <w:szCs w:val="22"/>
          <w:lang w:val="el-GR"/>
        </w:rPr>
      </w:pPr>
      <w:r w:rsidRPr="007307A8">
        <w:rPr>
          <w:rFonts w:ascii="Tahoma" w:eastAsia="Arial Unicode MS" w:hAnsi="Tahoma" w:cs="Tahoma"/>
          <w:b/>
          <w:szCs w:val="22"/>
          <w:lang w:val="el-GR"/>
        </w:rPr>
        <w:t>β)</w:t>
      </w:r>
      <w:r w:rsidRPr="007307A8">
        <w:rPr>
          <w:rFonts w:ascii="Tahoma" w:eastAsia="Arial Unicode MS" w:hAnsi="Tahoma" w:cs="Tahoma"/>
          <w:szCs w:val="22"/>
          <w:lang w:val="el-GR"/>
        </w:rPr>
        <w:t xml:space="preserve"> ολοκληρωθεί επιτυχώς ο προσυμβατικός έλεγχος από το Ελεγκτικό Συνέδριο, σύμφωνα με το άρθρο 35 του ν.4129/13 και</w:t>
      </w:r>
      <w:r w:rsidR="002F6DDE">
        <w:rPr>
          <w:rFonts w:ascii="Tahoma" w:eastAsia="Arial Unicode MS" w:hAnsi="Tahoma" w:cs="Tahoma"/>
          <w:color w:val="0070C0"/>
          <w:szCs w:val="22"/>
          <w:lang w:val="el-GR"/>
        </w:rPr>
        <w:t xml:space="preserve"> </w:t>
      </w:r>
    </w:p>
    <w:p w:rsidR="00585C55" w:rsidRDefault="00F90BD5" w:rsidP="002F6DDE">
      <w:pPr>
        <w:rPr>
          <w:rFonts w:ascii="Tahoma" w:eastAsia="Arial Unicode MS" w:hAnsi="Tahoma" w:cs="Tahoma"/>
          <w:szCs w:val="22"/>
          <w:lang w:val="el-GR"/>
        </w:rPr>
      </w:pPr>
      <w:r w:rsidRPr="00292772">
        <w:rPr>
          <w:rFonts w:ascii="Tahoma" w:eastAsia="Arial Unicode MS" w:hAnsi="Tahoma" w:cs="Tahoma"/>
          <w:b/>
          <w:szCs w:val="22"/>
          <w:lang w:val="el-GR"/>
        </w:rPr>
        <w:t>γ</w:t>
      </w:r>
      <w:r w:rsidR="005363F3" w:rsidRPr="00292772">
        <w:rPr>
          <w:rFonts w:ascii="Tahoma" w:eastAsia="Arial Unicode MS" w:hAnsi="Tahoma" w:cs="Tahoma"/>
          <w:b/>
          <w:szCs w:val="22"/>
          <w:lang w:val="el-GR"/>
        </w:rPr>
        <w:t>)</w:t>
      </w:r>
      <w:r w:rsidR="005363F3"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 xml:space="preserve">κοινοποιηθεί η απόφαση κατακύρωσης στον προσωρινό ανάδοχο, εφόσον αυτός υποβάλλει </w:t>
      </w:r>
      <w:r w:rsidR="00EB0F64" w:rsidRPr="00694C9C">
        <w:rPr>
          <w:rFonts w:ascii="Tahoma" w:eastAsia="Arial Unicode MS" w:hAnsi="Tahoma" w:cs="Tahoma"/>
          <w:szCs w:val="22"/>
          <w:lang w:val="el-GR"/>
        </w:rPr>
        <w:t xml:space="preserve">στην περίπτωση που απαιτείται, </w:t>
      </w:r>
      <w:r w:rsidRPr="00694C9C">
        <w:rPr>
          <w:rFonts w:ascii="Tahoma" w:eastAsia="Arial Unicode MS" w:hAnsi="Tahoma" w:cs="Tahoma"/>
          <w:szCs w:val="22"/>
          <w:lang w:val="el-GR"/>
        </w:rPr>
        <w:t>έπειτα από σχετική πρόσκληση, υπεύθυνη δήλωση, κατά τα</w:t>
      </w:r>
      <w:r w:rsidRPr="00292772">
        <w:rPr>
          <w:rFonts w:ascii="Tahoma" w:eastAsia="Arial Unicode MS" w:hAnsi="Tahoma" w:cs="Tahoma"/>
          <w:szCs w:val="22"/>
          <w:lang w:val="el-GR"/>
        </w:rPr>
        <w:t xml:space="preserve"> οριζόμενα στο άρθρο 79Ατου ν.4412/16, στην οποία θα δηλώνεται ότι </w:t>
      </w:r>
      <w:r w:rsidR="00EB0F64">
        <w:rPr>
          <w:rFonts w:ascii="Tahoma" w:eastAsia="Arial Unicode MS" w:hAnsi="Tahoma" w:cs="Tahoma"/>
          <w:color w:val="00B050"/>
          <w:szCs w:val="22"/>
          <w:lang w:val="el-GR"/>
        </w:rPr>
        <w:t xml:space="preserve">, </w:t>
      </w:r>
      <w:r w:rsidRPr="00292772">
        <w:rPr>
          <w:rFonts w:ascii="Tahoma" w:eastAsia="Arial Unicode MS" w:hAnsi="Tahoma" w:cs="Tahoma"/>
          <w:szCs w:val="22"/>
          <w:lang w:val="el-GR"/>
        </w:rPr>
        <w:t>δεν έχουν επέλθει στο πρόσωπό του οψιγενείς μεταβολές κατά την έννοια του άρθρου 104 του ν.4412/16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w:t>
      </w:r>
      <w:r w:rsidR="00694C9C">
        <w:rPr>
          <w:rFonts w:ascii="Tahoma" w:eastAsia="Arial Unicode MS" w:hAnsi="Tahoma" w:cs="Tahoma"/>
          <w:szCs w:val="22"/>
          <w:lang w:val="el-GR"/>
        </w:rPr>
        <w:t xml:space="preserve"> </w:t>
      </w:r>
      <w:r w:rsidR="00EB0F64" w:rsidRPr="00694C9C">
        <w:rPr>
          <w:rFonts w:ascii="Tahoma" w:eastAsia="Arial Unicode MS" w:hAnsi="Tahoma" w:cs="Tahoma"/>
          <w:szCs w:val="22"/>
          <w:lang w:val="el-GR"/>
        </w:rPr>
        <w:t xml:space="preserve">την αρμόδια Επιτροπή Διαγωνισμού, η οποία </w:t>
      </w:r>
      <w:r w:rsidRPr="00694C9C">
        <w:rPr>
          <w:rFonts w:ascii="Tahoma" w:eastAsia="Arial Unicode MS" w:hAnsi="Tahoma" w:cs="Tahoma"/>
          <w:szCs w:val="22"/>
          <w:lang w:val="el-GR"/>
        </w:rPr>
        <w:t>συντάσσει πρακτικό που συνοδεύει τη</w:t>
      </w:r>
      <w:r w:rsidR="002F6DDE">
        <w:rPr>
          <w:rFonts w:ascii="Tahoma" w:eastAsia="Arial Unicode MS" w:hAnsi="Tahoma" w:cs="Tahoma"/>
          <w:szCs w:val="22"/>
          <w:lang w:val="el-GR"/>
        </w:rPr>
        <w:t xml:space="preserve"> σύμβαση. </w:t>
      </w:r>
    </w:p>
    <w:p w:rsidR="001908C8" w:rsidRDefault="00EB0F64" w:rsidP="002F6DDE">
      <w:pPr>
        <w:rPr>
          <w:rFonts w:ascii="Tahoma" w:eastAsia="Arial Unicode MS" w:hAnsi="Tahoma" w:cs="Tahoma"/>
          <w:szCs w:val="22"/>
          <w:lang w:val="el-GR"/>
        </w:rPr>
      </w:pPr>
      <w:r w:rsidRPr="00694C9C">
        <w:rPr>
          <w:rFonts w:ascii="Tahoma" w:eastAsia="Arial Unicode MS" w:hAnsi="Tahoma" w:cs="Tahoma"/>
          <w:szCs w:val="22"/>
          <w:lang w:val="el-GR"/>
        </w:rPr>
        <w:t>Η</w:t>
      </w:r>
      <w:r w:rsidR="00F90BD5" w:rsidRPr="00694C9C">
        <w:rPr>
          <w:rFonts w:ascii="Tahoma" w:eastAsia="Arial Unicode MS" w:hAnsi="Tahoma" w:cs="Tahoma"/>
          <w:szCs w:val="22"/>
          <w:lang w:val="el-GR"/>
        </w:rPr>
        <w:t xml:space="preserve"> </w:t>
      </w:r>
      <w:r w:rsidR="005363F3" w:rsidRPr="00694C9C">
        <w:rPr>
          <w:rFonts w:ascii="Tahoma" w:eastAsia="Arial Unicode MS" w:hAnsi="Tahoma" w:cs="Tahoma"/>
          <w:szCs w:val="22"/>
          <w:lang w:val="el-GR"/>
        </w:rPr>
        <w:t>α</w:t>
      </w:r>
      <w:r w:rsidR="005363F3" w:rsidRPr="00292772">
        <w:rPr>
          <w:rFonts w:ascii="Tahoma" w:eastAsia="Arial Unicode MS" w:hAnsi="Tahoma" w:cs="Tahoma"/>
          <w:szCs w:val="22"/>
          <w:lang w:val="el-GR"/>
        </w:rPr>
        <w:t xml:space="preserve">ναθέτουσα αρχή προσκαλεί τον ανάδοχο να προσέλθει για υπογραφή του συμφωνητικού </w:t>
      </w:r>
      <w:r w:rsidR="00B0528F" w:rsidRPr="00292772">
        <w:rPr>
          <w:rFonts w:ascii="Tahoma" w:eastAsia="Arial Unicode MS" w:hAnsi="Tahoma" w:cs="Tahoma"/>
          <w:szCs w:val="22"/>
          <w:lang w:val="el-GR"/>
        </w:rPr>
        <w:t>θέτοντας του προθεσμία που δε μπορεί να υπερβαίνει τις είκοσι</w:t>
      </w:r>
      <w:r w:rsidR="005363F3" w:rsidRPr="00292772">
        <w:rPr>
          <w:rFonts w:ascii="Tahoma" w:eastAsia="Arial Unicode MS" w:hAnsi="Tahoma" w:cs="Tahoma"/>
          <w:b/>
          <w:szCs w:val="22"/>
          <w:lang w:val="el-GR"/>
        </w:rPr>
        <w:t xml:space="preserve"> (</w:t>
      </w:r>
      <w:r w:rsidR="00B0528F" w:rsidRPr="00292772">
        <w:rPr>
          <w:rFonts w:ascii="Tahoma" w:eastAsia="Arial Unicode MS" w:hAnsi="Tahoma" w:cs="Tahoma"/>
          <w:b/>
          <w:szCs w:val="22"/>
          <w:lang w:val="el-GR"/>
        </w:rPr>
        <w:t>20</w:t>
      </w:r>
      <w:r w:rsidR="005363F3" w:rsidRPr="00292772">
        <w:rPr>
          <w:rFonts w:ascii="Tahoma" w:eastAsia="Arial Unicode MS" w:hAnsi="Tahoma" w:cs="Tahoma"/>
          <w:b/>
          <w:szCs w:val="22"/>
          <w:lang w:val="el-GR"/>
        </w:rPr>
        <w:t xml:space="preserve">) </w:t>
      </w:r>
      <w:r w:rsidR="00B0528F" w:rsidRPr="00292772">
        <w:rPr>
          <w:rFonts w:ascii="Tahoma" w:eastAsia="Arial Unicode MS" w:hAnsi="Tahoma" w:cs="Tahoma"/>
          <w:b/>
          <w:szCs w:val="22"/>
          <w:lang w:val="el-GR"/>
        </w:rPr>
        <w:t>ημέρες</w:t>
      </w:r>
      <w:r w:rsidR="005363F3" w:rsidRPr="00292772">
        <w:rPr>
          <w:rFonts w:ascii="Tahoma" w:eastAsia="Arial Unicode MS" w:hAnsi="Tahoma" w:cs="Tahoma"/>
          <w:b/>
          <w:szCs w:val="22"/>
          <w:lang w:val="el-GR"/>
        </w:rPr>
        <w:t xml:space="preserve"> από την κοινοποίηση της σχετικής ειδικής πρόσκλησης</w:t>
      </w:r>
      <w:r w:rsidR="005363F3" w:rsidRPr="00292772">
        <w:rPr>
          <w:rFonts w:ascii="Tahoma" w:eastAsia="Arial Unicode MS" w:hAnsi="Tahoma" w:cs="Tahoma"/>
          <w:szCs w:val="22"/>
          <w:lang w:val="el-GR"/>
        </w:rPr>
        <w:t>. Το συμφωνητι</w:t>
      </w:r>
      <w:r w:rsidR="002F6DDE">
        <w:rPr>
          <w:rFonts w:ascii="Tahoma" w:eastAsia="Arial Unicode MS" w:hAnsi="Tahoma" w:cs="Tahoma"/>
          <w:szCs w:val="22"/>
          <w:lang w:val="el-GR"/>
        </w:rPr>
        <w:t xml:space="preserve">κό έχει αποδεικτικό χαρακτήρα. </w:t>
      </w:r>
    </w:p>
    <w:p w:rsidR="00F90BD5" w:rsidRPr="00292772" w:rsidRDefault="00F90BD5"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ακολουθείται </w:t>
      </w:r>
      <w:r w:rsidRPr="00694C9C">
        <w:rPr>
          <w:rFonts w:ascii="Tahoma" w:eastAsia="Arial Unicode MS" w:hAnsi="Tahoma" w:cs="Tahoma"/>
          <w:szCs w:val="22"/>
          <w:lang w:val="el-GR"/>
        </w:rPr>
        <w:t xml:space="preserve">η </w:t>
      </w:r>
      <w:r w:rsidR="00175F29" w:rsidRPr="00694C9C">
        <w:rPr>
          <w:rFonts w:ascii="Tahoma" w:eastAsia="Arial Unicode MS" w:hAnsi="Tahoma" w:cs="Tahoma"/>
          <w:szCs w:val="22"/>
          <w:lang w:val="el-GR"/>
        </w:rPr>
        <w:t xml:space="preserve">ίδια ως άνω </w:t>
      </w:r>
      <w:r w:rsidRPr="00694C9C">
        <w:rPr>
          <w:rFonts w:ascii="Tahoma" w:eastAsia="Arial Unicode MS" w:hAnsi="Tahoma" w:cs="Tahoma"/>
          <w:szCs w:val="22"/>
          <w:lang w:val="el-GR"/>
        </w:rPr>
        <w:t>διαδικασία</w:t>
      </w:r>
      <w:r w:rsidRPr="00292772">
        <w:rPr>
          <w:rFonts w:ascii="Tahoma" w:eastAsia="Arial Unicode MS" w:hAnsi="Tahoma" w:cs="Tahoma"/>
          <w:szCs w:val="22"/>
          <w:lang w:val="el-GR"/>
        </w:rPr>
        <w:t xml:space="preserve"> για τον προσφέροντα που υπέβαλε την αμέσως επόμενη πλέον συμφέρουσα από οικονομική άποψη προσφορά. </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bottom w:val="single" w:sz="12" w:space="0" w:color="000080"/>
          <w:right w:val="none" w:sz="0" w:space="0" w:color="auto"/>
        </w:pBdr>
        <w:spacing w:before="0" w:after="0"/>
        <w:ind w:left="207"/>
        <w:rPr>
          <w:rFonts w:ascii="Tahoma" w:eastAsia="Arial Unicode MS" w:hAnsi="Tahoma" w:cs="Tahoma"/>
          <w:i/>
          <w:iCs/>
          <w:color w:val="5B9BD5"/>
          <w:spacing w:val="5"/>
          <w:szCs w:val="22"/>
          <w:lang w:val="el-GR"/>
        </w:rPr>
      </w:pPr>
      <w:bookmarkStart w:id="104" w:name="_Toc39825258"/>
      <w:bookmarkStart w:id="105" w:name="_Toc492539477"/>
      <w:r w:rsidRPr="00292772">
        <w:rPr>
          <w:rFonts w:ascii="Tahoma" w:eastAsia="Arial Unicode MS" w:hAnsi="Tahoma" w:cs="Tahoma"/>
          <w:szCs w:val="22"/>
          <w:lang w:val="el-GR"/>
        </w:rPr>
        <w:t>3.4</w:t>
      </w:r>
      <w:r w:rsidRPr="00292772">
        <w:rPr>
          <w:rFonts w:ascii="Tahoma" w:eastAsia="Arial Unicode MS" w:hAnsi="Tahoma" w:cs="Tahoma"/>
          <w:szCs w:val="22"/>
          <w:lang w:val="el-GR"/>
        </w:rPr>
        <w:tab/>
        <w:t>Προδικαστικές Προσφυγές - Προσωρινή Δικαστική Προστασία</w:t>
      </w:r>
      <w:bookmarkEnd w:id="104"/>
      <w:r w:rsidRPr="00292772">
        <w:rPr>
          <w:rFonts w:ascii="Tahoma" w:eastAsia="Arial Unicode MS" w:hAnsi="Tahoma" w:cs="Tahoma"/>
          <w:szCs w:val="22"/>
          <w:lang w:val="el-GR"/>
        </w:rPr>
        <w:t xml:space="preserve"> </w:t>
      </w:r>
      <w:bookmarkEnd w:id="105"/>
    </w:p>
    <w:p w:rsidR="001908C8"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 xml:space="preserve">Κάθε ενδιαφερόμενος, ο οποίος έχει ή είχε συμφέρον να του ανατεθεί η συγκεκριμένη σύμβαση και έχει ή είχε υποστεί ή ενδέχεται να υποστεί ζημιά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w:t>
      </w:r>
      <w:r w:rsidRPr="00292772">
        <w:rPr>
          <w:rFonts w:ascii="Tahoma" w:eastAsia="Arial Unicode MS" w:hAnsi="Tahoma" w:cs="Tahoma"/>
          <w:b/>
          <w:szCs w:val="22"/>
          <w:lang w:val="el-GR"/>
        </w:rPr>
        <w:t>προδικαστική προσφυγή</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ενώπιον της Αρχής Εξέτασης Προδικαστικών Προσφυγών (ΑΕΠΠ)</w:t>
      </w:r>
      <w:r w:rsidRPr="00292772">
        <w:rPr>
          <w:rStyle w:val="ac"/>
          <w:rFonts w:ascii="Tahoma" w:eastAsia="Arial Unicode MS" w:hAnsi="Tahoma" w:cs="Tahoma"/>
          <w:b/>
          <w:szCs w:val="22"/>
          <w:lang w:val="el-GR"/>
        </w:rPr>
        <w:footnoteReference w:id="16"/>
      </w:r>
      <w:r w:rsidRPr="00292772">
        <w:rPr>
          <w:rFonts w:ascii="Tahoma" w:eastAsia="Arial Unicode MS" w:hAnsi="Tahoma" w:cs="Tahoma"/>
          <w:b/>
          <w:szCs w:val="22"/>
          <w:lang w:val="el-GR"/>
        </w:rPr>
        <w:t xml:space="preserve"> </w:t>
      </w:r>
      <w:r w:rsidRPr="00292772">
        <w:rPr>
          <w:rFonts w:ascii="Tahoma" w:eastAsia="Arial Unicode MS" w:hAnsi="Tahoma" w:cs="Tahoma"/>
          <w:szCs w:val="22"/>
          <w:lang w:val="el-GR"/>
        </w:rPr>
        <w:t>κατά της σχετικής πράξης ή παράλειψης της αναθέτουσας αρχής, προσδιορίζοντας ειδικώς τις νομικώς και πραγματικές αιτιάσεις που δικαιολογούν το αίτημά του. Σε περίπτωση προσφυγής κατά πράξης της αναθέτουσας αρχής η προθεσμία για την άσκηση της προδικαστικής προσφυγής είναι :</w:t>
      </w:r>
    </w:p>
    <w:p w:rsidR="001908C8" w:rsidRPr="002F6DDE"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w:t>
      </w:r>
      <w:r w:rsidRPr="00292772">
        <w:rPr>
          <w:rFonts w:ascii="Tahoma" w:eastAsia="Arial Unicode MS" w:hAnsi="Tahoma" w:cs="Tahoma"/>
          <w:b/>
          <w:szCs w:val="22"/>
          <w:lang w:val="el-GR"/>
        </w:rPr>
        <w:t xml:space="preserve">α) δέκα (10) ημέρες </w:t>
      </w:r>
      <w:r w:rsidRPr="00292772">
        <w:rPr>
          <w:rFonts w:ascii="Tahoma" w:eastAsia="Arial Unicode MS" w:hAnsi="Tahoma" w:cs="Tahoma"/>
          <w:szCs w:val="22"/>
          <w:lang w:val="el-GR"/>
        </w:rPr>
        <w:t xml:space="preserve">από την κοινοποίηση της </w:t>
      </w:r>
      <w:r w:rsidR="001908C8" w:rsidRPr="00292772">
        <w:rPr>
          <w:rFonts w:ascii="Tahoma" w:eastAsia="Arial Unicode MS" w:hAnsi="Tahoma" w:cs="Tahoma"/>
          <w:szCs w:val="22"/>
          <w:lang w:val="el-GR"/>
        </w:rPr>
        <w:t>προσβαλλόμενης</w:t>
      </w:r>
      <w:r w:rsidRPr="00292772">
        <w:rPr>
          <w:rFonts w:ascii="Tahoma" w:eastAsia="Arial Unicode MS" w:hAnsi="Tahoma" w:cs="Tahoma"/>
          <w:szCs w:val="22"/>
          <w:lang w:val="el-GR"/>
        </w:rPr>
        <w:t xml:space="preserve"> πράξης στον ενδιαφερόμενο οικονομικό φορέα αν η πράξη κοινοποιήθηκε με ηλεκτρονικά μέσα ή </w:t>
      </w:r>
      <w:r w:rsidR="001908C8" w:rsidRPr="00292772">
        <w:rPr>
          <w:rFonts w:ascii="Tahoma" w:eastAsia="Arial Unicode MS" w:hAnsi="Tahoma" w:cs="Tahoma"/>
          <w:szCs w:val="22"/>
          <w:lang w:val="el-GR"/>
        </w:rPr>
        <w:t>τηλεομοιοτυπία</w:t>
      </w:r>
      <w:r w:rsidR="002F6DDE">
        <w:rPr>
          <w:rFonts w:ascii="Tahoma" w:eastAsia="Arial Unicode MS" w:hAnsi="Tahoma" w:cs="Tahoma"/>
          <w:szCs w:val="22"/>
          <w:lang w:val="el-GR"/>
        </w:rPr>
        <w:t xml:space="preserve"> ή</w:t>
      </w:r>
    </w:p>
    <w:p w:rsidR="001908C8" w:rsidRPr="002F6DDE"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(β) δεκαπέντε (15) ημέρες</w:t>
      </w:r>
      <w:r w:rsidRPr="00292772">
        <w:rPr>
          <w:rFonts w:ascii="Tahoma" w:eastAsia="Arial Unicode MS" w:hAnsi="Tahoma" w:cs="Tahoma"/>
          <w:szCs w:val="22"/>
          <w:lang w:val="el-GR"/>
        </w:rPr>
        <w:t xml:space="preserve"> από την κοινοποίηση της </w:t>
      </w:r>
      <w:r w:rsidR="001908C8" w:rsidRPr="00292772">
        <w:rPr>
          <w:rFonts w:ascii="Tahoma" w:eastAsia="Arial Unicode MS" w:hAnsi="Tahoma" w:cs="Tahoma"/>
          <w:szCs w:val="22"/>
          <w:lang w:val="el-GR"/>
        </w:rPr>
        <w:t>προσβαλλόμενης</w:t>
      </w:r>
      <w:r w:rsidRPr="00292772">
        <w:rPr>
          <w:rFonts w:ascii="Tahoma" w:eastAsia="Arial Unicode MS" w:hAnsi="Tahoma" w:cs="Tahoma"/>
          <w:szCs w:val="22"/>
          <w:lang w:val="el-GR"/>
        </w:rPr>
        <w:t xml:space="preserve"> πράξης σε αυτόν αν χρησιμοποιήθηκαν</w:t>
      </w:r>
      <w:r w:rsidR="002F6DDE">
        <w:rPr>
          <w:rFonts w:ascii="Tahoma" w:eastAsia="Arial Unicode MS" w:hAnsi="Tahoma" w:cs="Tahoma"/>
          <w:szCs w:val="22"/>
          <w:lang w:val="el-GR"/>
        </w:rPr>
        <w:t xml:space="preserve"> άλλα μέσα επικοινωνίας, άλλως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w:t>
      </w:r>
      <w:r w:rsidRPr="00292772">
        <w:rPr>
          <w:rFonts w:ascii="Tahoma" w:eastAsia="Arial Unicode MS" w:hAnsi="Tahoma" w:cs="Tahoma"/>
          <w:b/>
          <w:szCs w:val="22"/>
          <w:lang w:val="el-GR"/>
        </w:rPr>
        <w:t>δέκα (10) ημέρες</w:t>
      </w:r>
      <w:r w:rsidRPr="00292772">
        <w:rPr>
          <w:rFonts w:ascii="Tahoma" w:eastAsia="Arial Unicode MS" w:hAnsi="Tahoma" w:cs="Tahoma"/>
          <w:szCs w:val="22"/>
          <w:lang w:val="el-GR"/>
        </w:rPr>
        <w:t xml:space="preserve"> από </w:t>
      </w:r>
      <w:r w:rsidR="001908C8">
        <w:rPr>
          <w:rFonts w:ascii="Tahoma" w:eastAsia="Arial Unicode MS" w:hAnsi="Tahoma" w:cs="Tahoma"/>
          <w:szCs w:val="22"/>
          <w:lang w:val="el-GR"/>
        </w:rPr>
        <w:t>την πλήρη, πραγματική ή τεκμαιρό</w:t>
      </w:r>
      <w:r w:rsidRPr="00292772">
        <w:rPr>
          <w:rFonts w:ascii="Tahoma" w:eastAsia="Arial Unicode MS" w:hAnsi="Tahoma" w:cs="Tahoma"/>
          <w:szCs w:val="22"/>
          <w:lang w:val="el-GR"/>
        </w:rPr>
        <w:t xml:space="preserve">μενη, γνώση της πράξης που βλάπτει τα συμφέροντα του ενδιαφερόμενου οικονομικού φορέα. </w:t>
      </w:r>
    </w:p>
    <w:p w:rsidR="0058771C"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Ειδικά για την άσκηση προσφυγής κατά προκήρυξης, η πλήρη γνώση αυτής τεκμαίρεται μετά την πάροδο δεκαπέντε (15) ημερών</w:t>
      </w:r>
      <w:r w:rsidR="002F6DDE">
        <w:rPr>
          <w:rFonts w:ascii="Tahoma" w:eastAsia="Arial Unicode MS" w:hAnsi="Tahoma" w:cs="Tahoma"/>
          <w:szCs w:val="22"/>
          <w:lang w:val="el-GR"/>
        </w:rPr>
        <w:t xml:space="preserve"> από τη δημοσίευση στο ΚΗΜΔΗΣ. </w:t>
      </w:r>
    </w:p>
    <w:p w:rsidR="005363F3" w:rsidRPr="00292772" w:rsidRDefault="005363F3" w:rsidP="002F6DDE">
      <w:pPr>
        <w:rPr>
          <w:rFonts w:ascii="Tahoma" w:eastAsia="Arial Unicode MS" w:hAnsi="Tahoma" w:cs="Tahoma"/>
          <w:szCs w:val="22"/>
          <w:lang w:val="el-GR"/>
        </w:rPr>
      </w:pPr>
      <w:r w:rsidRPr="00292772">
        <w:rPr>
          <w:rFonts w:ascii="Tahoma" w:eastAsia="Arial Unicode MS" w:hAnsi="Tahoma" w:cs="Tahoma"/>
          <w:szCs w:val="22"/>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w:t>
      </w:r>
      <w:r w:rsidR="006C2AD0">
        <w:rPr>
          <w:rFonts w:ascii="Tahoma" w:eastAsia="Arial Unicode MS" w:hAnsi="Tahoma" w:cs="Tahoma"/>
          <w:szCs w:val="22"/>
          <w:lang w:val="el-GR"/>
        </w:rPr>
        <w:t>λ</w:t>
      </w:r>
      <w:r w:rsidRPr="00292772">
        <w:rPr>
          <w:rFonts w:ascii="Tahoma" w:eastAsia="Arial Unicode MS" w:hAnsi="Tahoma" w:cs="Tahoma"/>
          <w:szCs w:val="22"/>
          <w:lang w:val="el-GR"/>
        </w:rPr>
        <w:t xml:space="preserve">όμενης παράλειψης.  </w:t>
      </w:r>
    </w:p>
    <w:p w:rsidR="0058771C"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προδικαστική προσφυγή κατατίθεται ηλεκτρονικά</w:t>
      </w:r>
      <w:r w:rsidRPr="00292772">
        <w:rPr>
          <w:rStyle w:val="ac"/>
          <w:rFonts w:ascii="Tahoma" w:eastAsia="Arial Unicode MS" w:hAnsi="Tahoma" w:cs="Tahoma"/>
          <w:szCs w:val="22"/>
          <w:lang w:val="el-GR"/>
        </w:rPr>
        <w:footnoteReference w:id="17"/>
      </w:r>
      <w:r w:rsidRPr="00292772">
        <w:rPr>
          <w:rFonts w:ascii="Tahoma" w:eastAsia="Arial Unicode MS" w:hAnsi="Tahoma" w:cs="Tahoma"/>
          <w:szCs w:val="22"/>
          <w:lang w:val="el-GR"/>
        </w:rPr>
        <w:t xml:space="preserve">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w:t>
      </w:r>
      <w:r w:rsidR="006C2AD0" w:rsidRPr="00694C9C">
        <w:rPr>
          <w:rFonts w:ascii="Tahoma" w:eastAsia="Arial Unicode MS" w:hAnsi="Tahoma" w:cs="Tahoma"/>
          <w:szCs w:val="22"/>
          <w:lang w:val="el-GR"/>
        </w:rPr>
        <w:t>το</w:t>
      </w:r>
      <w:r w:rsidR="006C2AD0">
        <w:rPr>
          <w:rFonts w:ascii="Tahoma" w:eastAsia="Arial Unicode MS" w:hAnsi="Tahoma" w:cs="Tahoma"/>
          <w:color w:val="00B050"/>
          <w:szCs w:val="22"/>
          <w:lang w:val="el-GR"/>
        </w:rPr>
        <w:t xml:space="preserve"> </w:t>
      </w:r>
      <w:r w:rsidRPr="00292772">
        <w:rPr>
          <w:rFonts w:ascii="Tahoma" w:eastAsia="Arial Unicode MS" w:hAnsi="Tahoma" w:cs="Tahoma"/>
          <w:szCs w:val="22"/>
          <w:lang w:val="el-GR"/>
        </w:rPr>
        <w:t xml:space="preserve">σχετικό έγγραφο σε μορφή ηλεκτρονικού </w:t>
      </w:r>
      <w:r w:rsidRPr="00292772">
        <w:rPr>
          <w:rFonts w:ascii="Tahoma" w:eastAsia="Arial Unicode MS" w:hAnsi="Tahoma" w:cs="Tahoma"/>
          <w:szCs w:val="22"/>
          <w:lang w:val="el-GR"/>
        </w:rPr>
        <w:lastRenderedPageBreak/>
        <w:t xml:space="preserve">αρχείου </w:t>
      </w:r>
      <w:r w:rsidRPr="00292772">
        <w:rPr>
          <w:rFonts w:ascii="Tahoma" w:eastAsia="Arial Unicode MS" w:hAnsi="Tahoma" w:cs="Tahoma"/>
          <w:szCs w:val="22"/>
          <w:lang w:val="en-US"/>
        </w:rPr>
        <w:t>Portable</w:t>
      </w:r>
      <w:r w:rsidRPr="00292772">
        <w:rPr>
          <w:rFonts w:ascii="Tahoma" w:eastAsia="Arial Unicode MS" w:hAnsi="Tahoma" w:cs="Tahoma"/>
          <w:szCs w:val="22"/>
          <w:lang w:val="el-GR"/>
        </w:rPr>
        <w:t xml:space="preserve"> </w:t>
      </w:r>
      <w:r w:rsidRPr="00292772">
        <w:rPr>
          <w:rFonts w:ascii="Tahoma" w:eastAsia="Arial Unicode MS" w:hAnsi="Tahoma" w:cs="Tahoma"/>
          <w:szCs w:val="22"/>
          <w:lang w:val="en-US"/>
        </w:rPr>
        <w:t>Document</w:t>
      </w:r>
      <w:r w:rsidRPr="00292772">
        <w:rPr>
          <w:rFonts w:ascii="Tahoma" w:eastAsia="Arial Unicode MS" w:hAnsi="Tahoma" w:cs="Tahoma"/>
          <w:szCs w:val="22"/>
          <w:lang w:val="el-GR"/>
        </w:rPr>
        <w:t xml:space="preserve"> </w:t>
      </w:r>
      <w:r w:rsidRPr="00292772">
        <w:rPr>
          <w:rFonts w:ascii="Tahoma" w:eastAsia="Arial Unicode MS" w:hAnsi="Tahoma" w:cs="Tahoma"/>
          <w:szCs w:val="22"/>
          <w:lang w:val="en-US"/>
        </w:rPr>
        <w:t>Format</w:t>
      </w:r>
      <w:r w:rsidRPr="00292772">
        <w:rPr>
          <w:rFonts w:ascii="Tahoma" w:eastAsia="Arial Unicode MS" w:hAnsi="Tahoma" w:cs="Tahoma"/>
          <w:szCs w:val="22"/>
          <w:lang w:val="el-GR"/>
        </w:rPr>
        <w:t xml:space="preserve"> (</w:t>
      </w:r>
      <w:r w:rsidRPr="00292772">
        <w:rPr>
          <w:rFonts w:ascii="Tahoma" w:eastAsia="Arial Unicode MS" w:hAnsi="Tahoma" w:cs="Tahoma"/>
          <w:szCs w:val="22"/>
          <w:lang w:val="en-US"/>
        </w:rPr>
        <w:t>PDF</w:t>
      </w:r>
      <w:r w:rsidRPr="00292772">
        <w:rPr>
          <w:rFonts w:ascii="Tahoma" w:eastAsia="Arial Unicode MS" w:hAnsi="Tahoma" w:cs="Tahoma"/>
          <w:szCs w:val="22"/>
          <w:lang w:val="el-GR"/>
        </w:rPr>
        <w:t>), το οποίο φέρει εγκεκριμένη προηγμένη ηλεκτρονική υπογραφή ή προηγμένη ηλεκτρονική υπογραφή με χρήση εγκεκριμένων πιστοποιητικών.</w:t>
      </w:r>
      <w:bookmarkStart w:id="106" w:name="_Ref498603111"/>
      <w:r w:rsidRPr="00292772">
        <w:rPr>
          <w:rStyle w:val="ac"/>
          <w:rFonts w:ascii="Tahoma" w:eastAsia="Arial Unicode MS" w:hAnsi="Tahoma" w:cs="Tahoma"/>
          <w:szCs w:val="22"/>
          <w:lang w:val="el-GR"/>
        </w:rPr>
        <w:footnoteReference w:id="18"/>
      </w:r>
      <w:bookmarkEnd w:id="106"/>
    </w:p>
    <w:p w:rsidR="0058771C"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ν.4412/2016, στο άρθρο 19 παρ.1.1 και στο άρθρο</w:t>
      </w:r>
      <w:r w:rsidR="002F6DDE">
        <w:rPr>
          <w:rFonts w:ascii="Tahoma" w:eastAsia="Arial Unicode MS" w:hAnsi="Tahoma" w:cs="Tahoma"/>
          <w:szCs w:val="22"/>
          <w:lang w:val="el-GR"/>
        </w:rPr>
        <w:t xml:space="preserve"> 7 της με αριθμ.56902/215 Υ.Α. </w:t>
      </w:r>
    </w:p>
    <w:p w:rsidR="0058771C"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w:t>
      </w:r>
      <w:r w:rsidR="002F6DDE">
        <w:rPr>
          <w:rFonts w:ascii="Tahoma" w:eastAsia="Arial Unicode MS" w:hAnsi="Tahoma" w:cs="Tahoma"/>
          <w:szCs w:val="22"/>
          <w:lang w:val="el-GR"/>
        </w:rPr>
        <w:t xml:space="preserve">νει στην οφειλόμενη ενέργεια.  </w:t>
      </w:r>
    </w:p>
    <w:p w:rsidR="000B2F44"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Η προθεσμία για την άσκηση της προδικαστικής προσφυγής και η άσκησή της, κωλύουν τη σύναψη  της σύμβασης επί ποινή ακυρότητας, </w:t>
      </w:r>
      <w:r w:rsidR="002211F1" w:rsidRPr="002211F1">
        <w:rPr>
          <w:color w:val="000000"/>
          <w:lang w:val="el-GR"/>
        </w:rPr>
        <w:t xml:space="preserve">, </w:t>
      </w:r>
      <w:r w:rsidR="002211F1" w:rsidRPr="00694C9C">
        <w:rPr>
          <w:rFonts w:ascii="Tahoma" w:hAnsi="Tahoma" w:cs="Tahoma"/>
          <w:iCs/>
          <w:szCs w:val="22"/>
          <w:lang w:val="el-GR"/>
        </w:rPr>
        <w:t>η οποία διαπιστώνεται με απόφαση της ΑΕΠΠ μετά από άσκηση προσφυγής, σύμφωνα με το</w:t>
      </w:r>
      <w:r w:rsidR="002211F1" w:rsidRPr="00694C9C">
        <w:rPr>
          <w:rFonts w:ascii="Tahoma" w:hAnsi="Tahoma" w:cs="Tahoma"/>
          <w:iCs/>
          <w:szCs w:val="22"/>
        </w:rPr>
        <w:t> </w:t>
      </w:r>
      <w:hyperlink r:id="rId23" w:anchor="art368" w:history="1">
        <w:r w:rsidR="002211F1" w:rsidRPr="00694C9C">
          <w:rPr>
            <w:rStyle w:val="-"/>
            <w:rFonts w:ascii="Tahoma" w:hAnsi="Tahoma" w:cs="Tahoma"/>
            <w:iCs/>
            <w:color w:val="auto"/>
            <w:szCs w:val="22"/>
            <w:lang w:val="el-GR"/>
          </w:rPr>
          <w:t>άρθρο 368</w:t>
        </w:r>
      </w:hyperlink>
      <w:r w:rsidR="002211F1" w:rsidRPr="00694C9C">
        <w:rPr>
          <w:rFonts w:ascii="Tahoma" w:hAnsi="Tahoma" w:cs="Tahoma"/>
          <w:iCs/>
          <w:szCs w:val="22"/>
          <w:lang w:val="el-GR"/>
        </w:rPr>
        <w:t xml:space="preserve"> του ν. 4412/2016. Κατ’ εξαίρεση, δεν κωλύεται η σύναψη της σύμβασης εάν </w:t>
      </w:r>
      <w:r w:rsidR="002211F1" w:rsidRPr="00694C9C">
        <w:rPr>
          <w:rFonts w:ascii="Tahoma" w:hAnsi="Tahoma" w:cs="Tahoma"/>
          <w:lang w:val="el-GR"/>
        </w:rPr>
        <w:t>υποβλήθηκε μόνο μία (1) προσφορά και δεν υπάρχουν ενδιαφερόμενοι υποψήφιοι</w:t>
      </w:r>
      <w:r w:rsidRPr="00292772">
        <w:rPr>
          <w:rFonts w:ascii="Tahoma" w:eastAsia="Arial Unicode MS" w:hAnsi="Tahoma" w:cs="Tahoma"/>
          <w:szCs w:val="22"/>
          <w:lang w:val="el-GR"/>
        </w:rPr>
        <w:t xml:space="preserve">. </w:t>
      </w:r>
    </w:p>
    <w:p w:rsidR="000B2F44"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w:t>
      </w:r>
      <w:r w:rsidR="002F6DDE">
        <w:rPr>
          <w:rFonts w:ascii="Tahoma" w:eastAsia="Arial Unicode MS" w:hAnsi="Tahoma" w:cs="Tahoma"/>
          <w:szCs w:val="22"/>
          <w:lang w:val="el-GR"/>
        </w:rPr>
        <w:t xml:space="preserve">το άρθρο 366 του ν.4412/2016.  </w:t>
      </w:r>
    </w:p>
    <w:p w:rsidR="005363F3" w:rsidRPr="00292772"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Οι αναθέτουσες αρχές μέσω της λειτουργίας της «Επικοινωνίας» του ΕΣΗΔΗΣ:</w:t>
      </w:r>
    </w:p>
    <w:p w:rsidR="002211F1" w:rsidRPr="00694C9C" w:rsidRDefault="005363F3" w:rsidP="00D55E91">
      <w:pPr>
        <w:pStyle w:val="aff2"/>
        <w:numPr>
          <w:ilvl w:val="0"/>
          <w:numId w:val="10"/>
        </w:numPr>
        <w:spacing w:afterLines="120" w:after="288" w:line="240" w:lineRule="auto"/>
        <w:rPr>
          <w:rFonts w:ascii="Tahoma" w:hAnsi="Tahoma" w:cs="Tahoma"/>
        </w:rPr>
      </w:pPr>
      <w:r w:rsidRPr="002211F1">
        <w:rPr>
          <w:rFonts w:ascii="Tahoma" w:eastAsia="Arial Unicode MS" w:hAnsi="Tahoma" w:cs="Tahoma"/>
          <w:lang w:eastAsia="zh-CN"/>
        </w:rPr>
        <w:t xml:space="preserve">Κοινοποιούν την προσφυγή σε κάθε ενδιαφερόμενο τρίτο </w:t>
      </w:r>
      <w:r w:rsidRPr="002211F1">
        <w:rPr>
          <w:rFonts w:ascii="Tahoma" w:eastAsia="Arial Unicode MS" w:hAnsi="Tahoma" w:cs="Tahoma"/>
        </w:rPr>
        <w:t>σύμφωνα με τα προβλεπόμενα στην περ.α του πρώτου εδαφίου της παρ.1 του αρ.365 του ν.4412/</w:t>
      </w:r>
      <w:r w:rsidRPr="00694C9C">
        <w:rPr>
          <w:rFonts w:ascii="Tahoma" w:eastAsia="Arial Unicode MS" w:hAnsi="Tahoma" w:cs="Tahoma"/>
        </w:rPr>
        <w:t>16</w:t>
      </w:r>
      <w:r w:rsidR="002211F1" w:rsidRPr="00694C9C">
        <w:rPr>
          <w:rFonts w:ascii="Tahoma" w:eastAsia="Arial Unicode MS" w:hAnsi="Tahoma" w:cs="Tahoma"/>
        </w:rPr>
        <w:t xml:space="preserve"> </w:t>
      </w:r>
      <w:r w:rsidR="002211F1" w:rsidRPr="00694C9C">
        <w:rPr>
          <w:rFonts w:ascii="Tahoma" w:hAnsi="Tahoma" w:cs="Tahoma"/>
          <w:iCs/>
        </w:rPr>
        <w:t>και την περ. α΄ της παρ. 1 του άρθρου 9 του π.δ. 39/2017.</w:t>
      </w:r>
    </w:p>
    <w:p w:rsidR="00C027B5" w:rsidRPr="00694C9C" w:rsidRDefault="005363F3" w:rsidP="00D55E91">
      <w:pPr>
        <w:pStyle w:val="aff2"/>
        <w:numPr>
          <w:ilvl w:val="0"/>
          <w:numId w:val="10"/>
        </w:numPr>
        <w:spacing w:afterLines="120" w:after="288" w:line="240" w:lineRule="auto"/>
        <w:rPr>
          <w:rFonts w:ascii="Tahoma" w:hAnsi="Tahoma" w:cs="Tahoma"/>
        </w:rPr>
      </w:pPr>
      <w:r w:rsidRPr="00C027B5">
        <w:rPr>
          <w:rFonts w:ascii="Tahoma" w:eastAsia="Arial Unicode MS" w:hAnsi="Tahoma" w:cs="Tahoma"/>
        </w:rPr>
        <w:t>Διαβιβάζουν στην Αρχή Εξέτασης Προδικαστικών Προσφυγών (ΑΕΠΠ) τα προβλεπόμενα στην περ.β του πρώτου εδαφίου της παρ.1 του αρ.365 του ν.4412/16</w:t>
      </w:r>
      <w:r w:rsidR="00C027B5" w:rsidRPr="00C027B5">
        <w:rPr>
          <w:rFonts w:ascii="Tahoma" w:eastAsia="Arial Unicode MS" w:hAnsi="Tahoma" w:cs="Tahoma"/>
        </w:rPr>
        <w:t xml:space="preserve"> </w:t>
      </w:r>
      <w:r w:rsidR="00C027B5" w:rsidRPr="00C027B5">
        <w:rPr>
          <w:rFonts w:ascii="Cambria" w:hAnsi="Cambria" w:cs="Cambria"/>
          <w:iCs/>
        </w:rPr>
        <w:t xml:space="preserve">, </w:t>
      </w:r>
      <w:r w:rsidR="00C027B5" w:rsidRPr="009F6231">
        <w:rPr>
          <w:rFonts w:ascii="Tahoma" w:hAnsi="Tahoma" w:cs="Tahoma"/>
          <w:iCs/>
        </w:rPr>
        <w:t>σύμφωνα και με</w:t>
      </w:r>
      <w:r w:rsidR="00C027B5" w:rsidRPr="00C027B5">
        <w:rPr>
          <w:rFonts w:ascii="Tahoma" w:hAnsi="Tahoma" w:cs="Tahoma"/>
          <w:iCs/>
          <w:color w:val="0070C0"/>
        </w:rPr>
        <w:t xml:space="preserve"> </w:t>
      </w:r>
      <w:r w:rsidR="00C027B5" w:rsidRPr="00694C9C">
        <w:rPr>
          <w:rFonts w:ascii="Tahoma" w:hAnsi="Tahoma" w:cs="Tahoma"/>
          <w:iCs/>
        </w:rPr>
        <w:t>την παρ. 1 του άρθρου 9 του π.δ. 39/2017</w:t>
      </w:r>
    </w:p>
    <w:p w:rsidR="005363F3" w:rsidRPr="00292772"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παρεμβαίνοντας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r w:rsidRPr="00292772">
        <w:rPr>
          <w:rStyle w:val="ac"/>
          <w:rFonts w:ascii="Tahoma" w:eastAsia="Arial Unicode MS" w:hAnsi="Tahoma" w:cs="Tahoma"/>
          <w:szCs w:val="22"/>
          <w:lang w:val="el-GR"/>
        </w:rPr>
        <w:footnoteReference w:id="19"/>
      </w:r>
    </w:p>
    <w:p w:rsidR="000B2F44" w:rsidRPr="00D261D6" w:rsidRDefault="00C027B5" w:rsidP="002F6DDE">
      <w:pPr>
        <w:pStyle w:val="-HTML"/>
        <w:spacing w:afterLines="120" w:after="288"/>
        <w:jc w:val="both"/>
        <w:rPr>
          <w:rFonts w:ascii="Tahoma" w:hAnsi="Tahoma" w:cs="Tahoma"/>
          <w:lang w:val="el-GR"/>
        </w:rPr>
      </w:pPr>
      <w:r w:rsidRPr="00694C9C">
        <w:rPr>
          <w:rFonts w:ascii="Tahoma" w:hAnsi="Tahoma" w:cs="Tahoma"/>
          <w:sz w:val="22"/>
          <w:szCs w:val="24"/>
          <w:lang w:val="el-GR"/>
        </w:rPr>
        <w:t>Η Αρχή επιλαμβάνεται αποκλειστικά επί θεμάτων που θίγονται με την προσφυγή και δεν μπορεί να ελέγξει παρεμπιπτόντως όρους της διακήρυξης ή ζητήματα που αφορούν τη διενέργεια της διαδικασίας</w:t>
      </w:r>
      <w:r w:rsidRPr="00694C9C">
        <w:rPr>
          <w:rStyle w:val="WW-FootnoteReference16"/>
          <w:rFonts w:ascii="Tahoma" w:hAnsi="Tahoma" w:cs="Tahoma"/>
        </w:rPr>
        <w:footnoteReference w:id="20"/>
      </w:r>
    </w:p>
    <w:p w:rsidR="00C027B5" w:rsidRPr="00694C9C" w:rsidRDefault="00C027B5" w:rsidP="00C027B5">
      <w:pPr>
        <w:rPr>
          <w:lang w:val="el-GR"/>
        </w:rPr>
      </w:pPr>
      <w:r w:rsidRPr="00694C9C">
        <w:rPr>
          <w:rFonts w:ascii="Tahoma" w:eastAsia="Andale Sans UI" w:hAnsi="Tahoma" w:cs="Tahoma"/>
          <w:kern w:val="1"/>
          <w:szCs w:val="22"/>
          <w:lang w:val="el-GR" w:bidi="en-US"/>
        </w:rPr>
        <w:t>Σε περίπτωση συμπληρωματικής αιτιολογίας επί της προσβαλλόμενης πράξης, αυτή υποβάλλεται έως και δέκα (10) ημέρες πριν την συζήτηση της προσφυγής και κοινοποιείται αυθημερόν στον προσφεύγοντα μέσω της πλατφόρμας του ΕΣΗΔΗΣ ή αν αυτό δεν είναι εφικτό με οποιοδήποτε πρόσφορο μέσο. Υπομνήματα επί των απόψεων και της συμπληρωματικής αιτιολογίας της Αναθέτουσας Αρχής κατατίθενται μέσω της πλατφόρμας του ΕΣΗΔΗΣ έως πέντε (5) ημέρες πριν από τη συζήτηση της προσφυγής</w:t>
      </w:r>
      <w:r w:rsidRPr="00694C9C">
        <w:rPr>
          <w:rStyle w:val="ac"/>
          <w:rFonts w:ascii="Cambria" w:eastAsia="Andale Sans UI" w:hAnsi="Cambria"/>
          <w:kern w:val="1"/>
          <w:szCs w:val="22"/>
          <w:lang w:val="el-GR" w:bidi="en-US"/>
        </w:rPr>
        <w:footnoteReference w:id="21"/>
      </w:r>
    </w:p>
    <w:p w:rsidR="000B2F44"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lastRenderedPageBreak/>
        <w:t>Οι χρήστες-οικονομικοί φορείς ενημερώνονται για την αποδοχή ή την απόρριψη της προσφυγής από την ΑΕΠΠ.</w:t>
      </w:r>
      <w:r w:rsidRPr="00292772">
        <w:rPr>
          <w:rStyle w:val="ac"/>
          <w:rFonts w:ascii="Tahoma" w:eastAsia="Arial Unicode MS" w:hAnsi="Tahoma" w:cs="Tahoma"/>
          <w:szCs w:val="22"/>
          <w:lang w:val="el-GR"/>
        </w:rPr>
        <w:footnoteReference w:id="22"/>
      </w:r>
    </w:p>
    <w:p w:rsidR="000B2F44" w:rsidRPr="002F6DDE"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w:t>
      </w:r>
      <w:r w:rsidR="006C2AD0">
        <w:rPr>
          <w:rFonts w:ascii="Tahoma" w:eastAsia="Arial Unicode MS" w:hAnsi="Tahoma" w:cs="Tahoma"/>
          <w:szCs w:val="22"/>
          <w:lang w:val="el-GR"/>
        </w:rPr>
        <w:t>ά</w:t>
      </w:r>
      <w:r w:rsidRPr="00292772">
        <w:rPr>
          <w:rFonts w:ascii="Tahoma" w:eastAsia="Arial Unicode MS" w:hAnsi="Tahoma" w:cs="Tahoma"/>
          <w:szCs w:val="22"/>
          <w:lang w:val="el-GR"/>
        </w:rPr>
        <w:t>ρθρου 372 του ν.4412/2016 κατά των εκτελεστών πράξεων ή παραλείψεων των αναθετουσών αρχών.</w:t>
      </w:r>
    </w:p>
    <w:p w:rsidR="000B2F44" w:rsidRDefault="00C027B5" w:rsidP="002F6DDE">
      <w:pPr>
        <w:pStyle w:val="para-1"/>
        <w:tabs>
          <w:tab w:val="clear" w:pos="1021"/>
          <w:tab w:val="left" w:pos="0"/>
          <w:tab w:val="left" w:pos="1276"/>
        </w:tabs>
        <w:spacing w:afterLines="120" w:after="288"/>
        <w:ind w:left="0" w:firstLine="0"/>
        <w:rPr>
          <w:rFonts w:ascii="Tahoma" w:hAnsi="Tahoma" w:cs="Tahoma"/>
          <w:iCs/>
          <w:szCs w:val="22"/>
        </w:rPr>
      </w:pPr>
      <w:r w:rsidRPr="00694C9C">
        <w:rPr>
          <w:rFonts w:ascii="Tahoma" w:hAnsi="Tahoma" w:cs="Tahoma"/>
          <w:iCs/>
          <w:szCs w:val="22"/>
        </w:rPr>
        <w:t>Όποιος έχει έννομο συμφέρον μπορεί να ζητήσει την αναστολή της εκτέλεσης της απόφασης της ΑΕΠΠ και την ακύρωσή της ενώπιον του αρμοδίου δικαστηρίου</w:t>
      </w:r>
      <w:r w:rsidRPr="00694C9C">
        <w:rPr>
          <w:rStyle w:val="ac"/>
          <w:rFonts w:ascii="Tahoma" w:hAnsi="Tahoma" w:cs="Tahoma"/>
          <w:iCs/>
          <w:szCs w:val="22"/>
        </w:rPr>
        <w:footnoteReference w:id="23"/>
      </w:r>
      <w:r w:rsidRPr="00694C9C">
        <w:rPr>
          <w:rFonts w:ascii="Tahoma" w:hAnsi="Tahoma" w:cs="Tahoma"/>
          <w:iCs/>
          <w:szCs w:val="22"/>
        </w:rPr>
        <w:t>. Δικαίωμα άσκησης των ίδιων ενδίκων βοηθημάτων έχει και η αναθέτουσα αρχή, αν η ΑΕΠΠ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ΑΕΠΠ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w:t>
      </w:r>
      <w:r w:rsidR="002F6DDE">
        <w:rPr>
          <w:rFonts w:ascii="Tahoma" w:hAnsi="Tahoma" w:cs="Tahoma"/>
          <w:iCs/>
          <w:szCs w:val="22"/>
        </w:rPr>
        <w:t xml:space="preserve"> συζήτηση της αίτησης ακύρωσης.</w:t>
      </w:r>
    </w:p>
    <w:p w:rsidR="00C027B5" w:rsidRPr="00694C9C" w:rsidRDefault="00C027B5" w:rsidP="002F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Lines="120" w:after="288"/>
        <w:rPr>
          <w:rFonts w:ascii="Tahoma" w:hAnsi="Tahoma" w:cs="Tahoma"/>
          <w:iCs/>
          <w:szCs w:val="22"/>
          <w:lang w:val="el-GR"/>
        </w:rPr>
      </w:pPr>
      <w:r w:rsidRPr="00694C9C">
        <w:rPr>
          <w:rFonts w:ascii="Tahoma" w:hAnsi="Tahoma" w:cs="Tahoma"/>
          <w:iCs/>
          <w:szCs w:val="22"/>
          <w:lang w:val="el-GR"/>
        </w:rPr>
        <w:t>Η άσκηση της αίτησης αναστολής δεν εξαρτάται από την προηγούμενη άσκηση της αίτησης ακύρωσης.</w:t>
      </w:r>
    </w:p>
    <w:p w:rsidR="000B2F44" w:rsidRDefault="007674EF"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Η αίτηση αναστολής κατατίθεται στο αρμόδιο δικαστήριο μέσα σε προθεσμία δέκα (10) ημερών από την κοινοποίηση ή την πλήρη γνώση της απόφασης επί της </w:t>
      </w:r>
      <w:r w:rsidRPr="008D4E96">
        <w:rPr>
          <w:rFonts w:ascii="Tahoma" w:eastAsia="Arial Unicode MS" w:hAnsi="Tahoma" w:cs="Tahoma"/>
          <w:szCs w:val="22"/>
          <w:lang w:val="el-GR"/>
        </w:rPr>
        <w:t>προδικαστικής προσφυγής</w:t>
      </w:r>
      <w:r w:rsidR="00694C9C">
        <w:rPr>
          <w:rFonts w:ascii="Tahoma" w:eastAsia="Arial Unicode MS" w:hAnsi="Tahoma" w:cs="Tahoma"/>
          <w:szCs w:val="22"/>
          <w:lang w:val="el-GR"/>
        </w:rPr>
        <w:t xml:space="preserve">. </w:t>
      </w:r>
      <w:r w:rsidR="001C11F6" w:rsidRPr="00292772">
        <w:rPr>
          <w:rFonts w:ascii="Tahoma" w:eastAsia="Arial Unicode MS" w:hAnsi="Tahoma" w:cs="Tahoma"/>
          <w:szCs w:val="22"/>
          <w:lang w:val="el-GR"/>
        </w:rPr>
        <w:t>Για την άσκηση της αιτήσεως αναστολής κατατίθεται παράβολο, κατά τα ειδικότερα οριζόμενα στο ά</w:t>
      </w:r>
      <w:r w:rsidR="002F6DDE">
        <w:rPr>
          <w:rFonts w:ascii="Tahoma" w:eastAsia="Arial Unicode MS" w:hAnsi="Tahoma" w:cs="Tahoma"/>
          <w:szCs w:val="22"/>
          <w:lang w:val="el-GR"/>
        </w:rPr>
        <w:t>ρθρο 372 παρ.4 του ν.4412/2016.</w:t>
      </w:r>
    </w:p>
    <w:p w:rsidR="005363F3" w:rsidRPr="00292772" w:rsidRDefault="005363F3" w:rsidP="002F6DDE">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άσκηση αίτησης αναστολής κωλύει τη σύναψη της σύμβασης, εκτός εάν με την προσωρινή διαταγή ο αρμόδιος δικαστής αποφανθεί διαφορετικά.</w:t>
      </w:r>
      <w:r w:rsidRPr="00292772">
        <w:rPr>
          <w:rStyle w:val="ac"/>
          <w:rFonts w:ascii="Tahoma" w:eastAsia="Arial Unicode MS" w:hAnsi="Tahoma" w:cs="Tahoma"/>
          <w:szCs w:val="22"/>
          <w:lang w:val="el-GR"/>
        </w:rPr>
        <w:footnoteReference w:id="24"/>
      </w:r>
    </w:p>
    <w:p w:rsidR="008D4E96" w:rsidRPr="00694C9C" w:rsidRDefault="008D4E96" w:rsidP="002F6DDE">
      <w:pPr>
        <w:spacing w:afterLines="120" w:after="288"/>
        <w:rPr>
          <w:rFonts w:ascii="Tahoma" w:hAnsi="Tahoma" w:cs="Tahoma"/>
          <w:lang w:val="el-GR"/>
        </w:rPr>
      </w:pPr>
      <w:r w:rsidRPr="00694C9C">
        <w:rPr>
          <w:rFonts w:ascii="Tahoma" w:hAnsi="Tahoma" w:cs="Tahoma"/>
          <w:lang w:val="el-GR"/>
        </w:rPr>
        <w:t>Τέλος, είναι δυνατή η άσκηση προδικαστικής προσφυγής στην ΑΕΠΠ, για την κήρυξη ακυρότητας της συναφθείσας σύμβασης, κατά τα ειδικότερα οριζόμενα στα άρθρα 368 έως και 371 του ν. 4412/2016.</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07" w:name="_Toc492539478"/>
      <w:bookmarkStart w:id="108" w:name="_Toc39825259"/>
      <w:r w:rsidRPr="00292772">
        <w:rPr>
          <w:rFonts w:ascii="Tahoma" w:eastAsia="Arial Unicode MS" w:hAnsi="Tahoma" w:cs="Tahoma"/>
          <w:szCs w:val="22"/>
          <w:lang w:val="el-GR"/>
        </w:rPr>
        <w:t>3.5</w:t>
      </w:r>
      <w:r w:rsidRPr="00292772">
        <w:rPr>
          <w:rFonts w:ascii="Tahoma" w:eastAsia="Arial Unicode MS" w:hAnsi="Tahoma" w:cs="Tahoma"/>
          <w:szCs w:val="22"/>
          <w:lang w:val="el-GR"/>
        </w:rPr>
        <w:tab/>
        <w:t>Ματαίωση Διαδικασίας</w:t>
      </w:r>
      <w:bookmarkEnd w:id="107"/>
      <w:bookmarkEnd w:id="108"/>
    </w:p>
    <w:p w:rsidR="005363F3" w:rsidRDefault="005363F3" w:rsidP="002F6DDE">
      <w:pPr>
        <w:widowControl w:val="0"/>
        <w:rPr>
          <w:rFonts w:ascii="Tahoma" w:eastAsia="Arial Unicode MS" w:hAnsi="Tahoma" w:cs="Tahoma"/>
          <w:szCs w:val="22"/>
          <w:lang w:val="el-GR"/>
        </w:rPr>
      </w:pPr>
      <w:r w:rsidRPr="00292772">
        <w:rPr>
          <w:rFonts w:ascii="Tahoma" w:eastAsia="Arial Unicode MS" w:hAnsi="Tahoma" w:cs="Tahoma"/>
          <w:szCs w:val="22"/>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2F6DDE" w:rsidRDefault="002F6DDE">
      <w:pPr>
        <w:suppressAutoHyphens w:val="0"/>
        <w:spacing w:after="0"/>
        <w:jc w:val="left"/>
        <w:rPr>
          <w:rFonts w:ascii="Tahoma" w:eastAsia="Arial Unicode MS" w:hAnsi="Tahoma" w:cs="Tahoma"/>
          <w:szCs w:val="22"/>
          <w:lang w:val="el-GR"/>
        </w:rPr>
      </w:pPr>
      <w:r>
        <w:rPr>
          <w:rFonts w:ascii="Tahoma" w:eastAsia="Arial Unicode MS" w:hAnsi="Tahoma" w:cs="Tahoma"/>
          <w:szCs w:val="22"/>
          <w:lang w:val="el-GR"/>
        </w:rPr>
        <w:br w:type="page"/>
      </w:r>
    </w:p>
    <w:p w:rsidR="002D1FAB" w:rsidRDefault="002D1FAB" w:rsidP="002F6DDE">
      <w:pPr>
        <w:widowControl w:val="0"/>
        <w:rPr>
          <w:rFonts w:ascii="Tahoma" w:eastAsia="Arial Unicode MS" w:hAnsi="Tahoma" w:cs="Tahoma"/>
          <w:szCs w:val="22"/>
          <w:lang w:val="el-GR"/>
        </w:rPr>
      </w:pPr>
    </w:p>
    <w:p w:rsidR="005363F3" w:rsidRPr="00292772" w:rsidRDefault="005363F3" w:rsidP="002D1FAB">
      <w:pPr>
        <w:pStyle w:val="13"/>
        <w:keepNext w:val="0"/>
        <w:pageBreakBefore w:val="0"/>
        <w:widowControl w:val="0"/>
        <w:pBdr>
          <w:top w:val="none" w:sz="0" w:space="0" w:color="auto"/>
          <w:left w:val="none" w:sz="0" w:space="0" w:color="auto"/>
          <w:right w:val="none" w:sz="0" w:space="0" w:color="auto"/>
        </w:pBdr>
        <w:spacing w:before="0" w:after="0"/>
        <w:rPr>
          <w:rFonts w:ascii="Tahoma" w:eastAsia="Arial Unicode MS" w:hAnsi="Tahoma" w:cs="Tahoma"/>
          <w:sz w:val="22"/>
          <w:szCs w:val="22"/>
          <w:lang w:val="el-GR"/>
        </w:rPr>
      </w:pPr>
      <w:bookmarkStart w:id="109" w:name="_Toc39825260"/>
      <w:r w:rsidRPr="00256CCA">
        <w:rPr>
          <w:rFonts w:ascii="Tahoma" w:eastAsia="Arial Unicode MS" w:hAnsi="Tahoma" w:cs="Tahoma"/>
          <w:sz w:val="22"/>
          <w:szCs w:val="22"/>
          <w:lang w:val="el-GR"/>
        </w:rPr>
        <w:t>4.</w:t>
      </w:r>
      <w:r w:rsidRPr="00256CCA">
        <w:rPr>
          <w:rFonts w:ascii="Tahoma" w:eastAsia="Arial Unicode MS" w:hAnsi="Tahoma" w:cs="Tahoma"/>
          <w:sz w:val="22"/>
          <w:szCs w:val="22"/>
          <w:lang w:val="el-GR"/>
        </w:rPr>
        <w:tab/>
        <w:t>ΟΡΟΙ ΕΚΤΕΛΕΣΗΣ ΤΗΣ ΣΥΜΒΑΣΗΣ</w:t>
      </w:r>
      <w:bookmarkEnd w:id="109"/>
      <w:r w:rsidRPr="00292772">
        <w:rPr>
          <w:rFonts w:ascii="Tahoma" w:eastAsia="Arial Unicode MS" w:hAnsi="Tahoma" w:cs="Tahoma"/>
          <w:sz w:val="22"/>
          <w:szCs w:val="22"/>
          <w:lang w:val="el-GR"/>
        </w:rPr>
        <w:t xml:space="preserve"> </w:t>
      </w:r>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bCs/>
          <w:color w:val="333399"/>
          <w:szCs w:val="22"/>
          <w:lang w:val="el-GR"/>
        </w:rPr>
      </w:pPr>
      <w:bookmarkStart w:id="110" w:name="_Toc492539479"/>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b w:val="0"/>
          <w:szCs w:val="22"/>
          <w:lang w:val="el-GR"/>
        </w:rPr>
      </w:pPr>
      <w:bookmarkStart w:id="111" w:name="_Toc39825261"/>
      <w:r w:rsidRPr="00292772">
        <w:rPr>
          <w:rFonts w:ascii="Tahoma" w:eastAsia="Arial Unicode MS" w:hAnsi="Tahoma" w:cs="Tahoma"/>
          <w:bCs/>
          <w:color w:val="333399"/>
          <w:szCs w:val="22"/>
          <w:lang w:val="el-GR"/>
        </w:rPr>
        <w:t>4.1</w:t>
      </w:r>
      <w:r w:rsidRPr="00292772">
        <w:rPr>
          <w:rFonts w:ascii="Tahoma" w:eastAsia="Arial Unicode MS" w:hAnsi="Tahoma" w:cs="Tahoma"/>
          <w:b w:val="0"/>
          <w:szCs w:val="22"/>
          <w:lang w:val="el-GR"/>
        </w:rPr>
        <w:tab/>
      </w:r>
      <w:r w:rsidRPr="00292772">
        <w:rPr>
          <w:rFonts w:ascii="Tahoma" w:eastAsia="Arial Unicode MS" w:hAnsi="Tahoma" w:cs="Tahoma"/>
          <w:szCs w:val="22"/>
          <w:lang w:val="el-GR"/>
        </w:rPr>
        <w:t>Εγγύηση καλής εκτέλεσης</w:t>
      </w:r>
      <w:bookmarkEnd w:id="110"/>
      <w:bookmarkEnd w:id="111"/>
    </w:p>
    <w:p w:rsidR="006121B6"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w:t>
      </w:r>
      <w:r w:rsidRPr="00292772">
        <w:rPr>
          <w:rFonts w:ascii="Tahoma" w:eastAsia="Arial Unicode MS" w:hAnsi="Tahoma" w:cs="Tahoma"/>
          <w:b/>
          <w:szCs w:val="22"/>
          <w:lang w:val="el-GR"/>
        </w:rPr>
        <w:t>5% επί της αξίας της σύμβασης</w:t>
      </w:r>
      <w:r w:rsidRPr="00292772">
        <w:rPr>
          <w:rFonts w:ascii="Tahoma" w:eastAsia="Arial Unicode MS" w:hAnsi="Tahoma" w:cs="Tahoma"/>
          <w:szCs w:val="22"/>
          <w:lang w:val="el-GR"/>
        </w:rPr>
        <w:t xml:space="preserve">, εκτός Φ.Π.Α., και κατατίθεται πριν ή κατά την υπογραφή της σύμβασης. </w:t>
      </w:r>
    </w:p>
    <w:p w:rsidR="006121B6"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Η εγγύηση καλής εκτέλεσης, προκειμένου να γίνει αποδεκτή, πρέπει το περιεχόμενό της να είναι σύμφωνο με το υπόδειγμα που περιλαμβάνεται στο </w:t>
      </w:r>
      <w:r w:rsidRPr="00292772">
        <w:rPr>
          <w:rFonts w:ascii="Tahoma" w:eastAsia="Arial Unicode MS" w:hAnsi="Tahoma" w:cs="Tahoma"/>
          <w:b/>
          <w:szCs w:val="22"/>
          <w:lang w:val="el-GR"/>
        </w:rPr>
        <w:t>Παράρτημα ΙΙΙ</w:t>
      </w:r>
      <w:r w:rsidRPr="00292772">
        <w:rPr>
          <w:rFonts w:ascii="Tahoma" w:eastAsia="Arial Unicode MS" w:hAnsi="Tahoma" w:cs="Tahoma"/>
          <w:szCs w:val="22"/>
          <w:lang w:val="el-GR"/>
        </w:rPr>
        <w:t xml:space="preserve"> της Διακήρυξης και τα αναφερόμενα στην παράγραφο 2.1.5. στοιχεία της παρούσας και επιπλέον να περιλαμβάνει τον αριθμό και τον τίτλο της σχετικής σύμβασης και τα οριζόμενα </w:t>
      </w:r>
      <w:r w:rsidR="006121B6">
        <w:rPr>
          <w:rFonts w:ascii="Tahoma" w:eastAsia="Arial Unicode MS" w:hAnsi="Tahoma" w:cs="Tahoma"/>
          <w:szCs w:val="22"/>
          <w:lang w:val="el-GR"/>
        </w:rPr>
        <w:t xml:space="preserve">στο άρθρο 72 του ν. 4412/2016. </w:t>
      </w:r>
    </w:p>
    <w:p w:rsidR="006121B6"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w:t>
      </w:r>
      <w:r w:rsidR="006121B6">
        <w:rPr>
          <w:rFonts w:ascii="Tahoma" w:eastAsia="Arial Unicode MS" w:hAnsi="Tahoma" w:cs="Tahoma"/>
          <w:szCs w:val="22"/>
          <w:lang w:val="el-GR"/>
        </w:rPr>
        <w:t xml:space="preserve">σας αρχής έναντι του αναδόχου. </w:t>
      </w:r>
    </w:p>
    <w:p w:rsidR="006121B6"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w:t>
      </w:r>
      <w:r w:rsidR="006121B6">
        <w:rPr>
          <w:rFonts w:ascii="Tahoma" w:eastAsia="Arial Unicode MS" w:hAnsi="Tahoma" w:cs="Tahoma"/>
          <w:szCs w:val="22"/>
          <w:lang w:val="el-GR"/>
        </w:rPr>
        <w:t xml:space="preserve"> ποσού της αύξησης, εκτός ΦΠΑ. </w:t>
      </w:r>
    </w:p>
    <w:p w:rsidR="006121B6"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Η εγγύηση καλής εκτέλεσης καταπίπτει σε περίπτωση παράβασης των όρων της σύμβασης</w:t>
      </w:r>
      <w:r w:rsidR="006121B6">
        <w:rPr>
          <w:rFonts w:ascii="Tahoma" w:eastAsia="Arial Unicode MS" w:hAnsi="Tahoma" w:cs="Tahoma"/>
          <w:szCs w:val="22"/>
          <w:lang w:val="el-GR"/>
        </w:rPr>
        <w:t xml:space="preserve">, όπως αυτή ειδικότερα ορίζει. </w:t>
      </w:r>
    </w:p>
    <w:p w:rsidR="005363F3" w:rsidRPr="00292772" w:rsidRDefault="005363F3" w:rsidP="002C10AF">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Η εγγύηση καλής εκτέλεσης επιστρέφεται στο σύνολό της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12" w:name="_Toc492539480"/>
      <w:bookmarkStart w:id="113" w:name="_Toc39825262"/>
      <w:r w:rsidRPr="00292772">
        <w:rPr>
          <w:rFonts w:ascii="Tahoma" w:eastAsia="Arial Unicode MS" w:hAnsi="Tahoma" w:cs="Tahoma"/>
          <w:szCs w:val="22"/>
          <w:lang w:val="el-GR"/>
        </w:rPr>
        <w:t xml:space="preserve">4.2 </w:t>
      </w:r>
      <w:r w:rsidRPr="00292772">
        <w:rPr>
          <w:rFonts w:ascii="Tahoma" w:eastAsia="Arial Unicode MS" w:hAnsi="Tahoma" w:cs="Tahoma"/>
          <w:szCs w:val="22"/>
          <w:lang w:val="el-GR"/>
        </w:rPr>
        <w:tab/>
      </w:r>
      <w:r w:rsidRPr="00D875D0">
        <w:rPr>
          <w:rFonts w:ascii="Tahoma" w:eastAsia="Arial Unicode MS" w:hAnsi="Tahoma" w:cs="Tahoma"/>
          <w:szCs w:val="22"/>
          <w:lang w:val="el-GR"/>
        </w:rPr>
        <w:t>Συμβατικό Πλαίσιο – Εφαρμοστέα Νομοθεσία</w:t>
      </w:r>
      <w:bookmarkEnd w:id="112"/>
      <w:bookmarkEnd w:id="113"/>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szCs w:val="22"/>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14" w:name="_Toc492539481"/>
      <w:bookmarkStart w:id="115" w:name="_Toc39825263"/>
      <w:r w:rsidRPr="00292772">
        <w:rPr>
          <w:rFonts w:ascii="Tahoma" w:eastAsia="Arial Unicode MS" w:hAnsi="Tahoma" w:cs="Tahoma"/>
          <w:szCs w:val="22"/>
          <w:lang w:val="el-GR"/>
        </w:rPr>
        <w:t>4.3</w:t>
      </w:r>
      <w:r w:rsidRPr="00292772">
        <w:rPr>
          <w:rFonts w:ascii="Tahoma" w:eastAsia="Arial Unicode MS" w:hAnsi="Tahoma" w:cs="Tahoma"/>
          <w:szCs w:val="22"/>
          <w:lang w:val="el-GR"/>
        </w:rPr>
        <w:tab/>
        <w:t>Όροι εκτέλεσης της σύμβασης</w:t>
      </w:r>
      <w:bookmarkEnd w:id="114"/>
      <w:bookmarkEnd w:id="115"/>
    </w:p>
    <w:p w:rsidR="006121B6" w:rsidRDefault="005363F3" w:rsidP="00D875D0">
      <w:pPr>
        <w:rPr>
          <w:rFonts w:ascii="Tahoma" w:eastAsia="Arial Unicode MS" w:hAnsi="Tahoma" w:cs="Tahoma"/>
          <w:szCs w:val="22"/>
          <w:lang w:val="el-GR"/>
        </w:rPr>
      </w:pPr>
      <w:r w:rsidRPr="00292772">
        <w:rPr>
          <w:rFonts w:ascii="Tahoma" w:eastAsia="Arial Unicode MS" w:hAnsi="Tahoma" w:cs="Tahoma"/>
          <w:szCs w:val="22"/>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w:t>
      </w:r>
      <w:r w:rsidR="008A74C3">
        <w:rPr>
          <w:rFonts w:ascii="Tahoma" w:eastAsia="Arial Unicode MS" w:hAnsi="Tahoma" w:cs="Tahoma"/>
          <w:szCs w:val="22"/>
          <w:lang w:val="el-GR"/>
        </w:rPr>
        <w:t>δικαίου</w:t>
      </w:r>
      <w:r w:rsidRPr="00292772">
        <w:rPr>
          <w:rFonts w:ascii="Tahoma" w:eastAsia="Arial Unicode MS" w:hAnsi="Tahoma" w:cs="Tahoma"/>
          <w:szCs w:val="22"/>
          <w:lang w:val="el-GR"/>
        </w:rPr>
        <w:t>, οι οποίες απαριθμούνται στο Παράρτημα Χ του Προ</w:t>
      </w:r>
      <w:r w:rsidR="00D875D0">
        <w:rPr>
          <w:rFonts w:ascii="Tahoma" w:eastAsia="Arial Unicode MS" w:hAnsi="Tahoma" w:cs="Tahoma"/>
          <w:szCs w:val="22"/>
          <w:lang w:val="el-GR"/>
        </w:rPr>
        <w:t xml:space="preserve">σαρτήματος Α του ν. 4412/2016. </w:t>
      </w:r>
    </w:p>
    <w:p w:rsidR="005363F3" w:rsidRPr="00D875D0" w:rsidRDefault="005363F3" w:rsidP="00D875D0">
      <w:pPr>
        <w:rPr>
          <w:rFonts w:ascii="Tahoma" w:eastAsia="Arial Unicode MS" w:hAnsi="Tahoma" w:cs="Tahoma"/>
          <w:szCs w:val="22"/>
          <w:lang w:val="el-GR"/>
        </w:rPr>
      </w:pPr>
      <w:r w:rsidRPr="00292772">
        <w:rPr>
          <w:rFonts w:ascii="Tahoma" w:eastAsia="Arial Unicode MS" w:hAnsi="Tahoma" w:cs="Tahoma"/>
          <w:szCs w:val="22"/>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w:t>
      </w:r>
      <w:r w:rsidR="00D875D0">
        <w:rPr>
          <w:rFonts w:ascii="Tahoma" w:eastAsia="Arial Unicode MS" w:hAnsi="Tahoma" w:cs="Tahoma"/>
          <w:szCs w:val="22"/>
          <w:lang w:val="el-GR"/>
        </w:rPr>
        <w:t>ύνης και της αρμοδιότητάς τους.</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bCs/>
          <w:szCs w:val="22"/>
          <w:lang w:val="el-GR"/>
        </w:rPr>
      </w:pPr>
      <w:bookmarkStart w:id="116" w:name="_Toc492539482"/>
      <w:bookmarkStart w:id="117" w:name="_Toc39825264"/>
      <w:r w:rsidRPr="00292772">
        <w:rPr>
          <w:rFonts w:ascii="Tahoma" w:eastAsia="Arial Unicode MS" w:hAnsi="Tahoma" w:cs="Tahoma"/>
          <w:szCs w:val="22"/>
          <w:lang w:val="el-GR"/>
        </w:rPr>
        <w:t>4.4</w:t>
      </w:r>
      <w:r w:rsidRPr="00292772">
        <w:rPr>
          <w:rFonts w:ascii="Tahoma" w:eastAsia="Arial Unicode MS" w:hAnsi="Tahoma" w:cs="Tahoma"/>
          <w:szCs w:val="22"/>
          <w:lang w:val="el-GR"/>
        </w:rPr>
        <w:tab/>
        <w:t>Υπεργολαβία</w:t>
      </w:r>
      <w:bookmarkEnd w:id="116"/>
      <w:bookmarkEnd w:id="117"/>
    </w:p>
    <w:p w:rsidR="006121B6" w:rsidRPr="00D875D0" w:rsidRDefault="005363F3" w:rsidP="00D875D0">
      <w:pPr>
        <w:rPr>
          <w:rFonts w:ascii="Tahoma" w:eastAsia="Arial Unicode MS" w:hAnsi="Tahoma" w:cs="Tahoma"/>
          <w:szCs w:val="22"/>
          <w:lang w:val="el-GR"/>
        </w:rPr>
      </w:pPr>
      <w:r w:rsidRPr="00292772">
        <w:rPr>
          <w:rFonts w:ascii="Tahoma" w:eastAsia="Arial Unicode MS" w:hAnsi="Tahoma" w:cs="Tahoma"/>
          <w:b/>
          <w:bCs/>
          <w:szCs w:val="22"/>
          <w:lang w:val="el-GR"/>
        </w:rPr>
        <w:t xml:space="preserve">4.4.1. </w:t>
      </w:r>
      <w:r w:rsidRPr="00292772">
        <w:rPr>
          <w:rFonts w:ascii="Tahoma" w:eastAsia="Arial Unicode MS" w:hAnsi="Tahoma" w:cs="Tahoma"/>
          <w:szCs w:val="22"/>
          <w:lang w:val="el-GR"/>
        </w:rPr>
        <w:t>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w:t>
      </w:r>
      <w:r w:rsidR="00D875D0">
        <w:rPr>
          <w:rFonts w:ascii="Tahoma" w:eastAsia="Arial Unicode MS" w:hAnsi="Tahoma" w:cs="Tahoma"/>
          <w:szCs w:val="22"/>
          <w:lang w:val="el-GR"/>
        </w:rPr>
        <w:t xml:space="preserve">όχου. </w:t>
      </w:r>
    </w:p>
    <w:p w:rsidR="005363F3" w:rsidRPr="00292772" w:rsidRDefault="005363F3" w:rsidP="00D875D0">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 xml:space="preserve">4.4.2. </w:t>
      </w:r>
      <w:r w:rsidRPr="00292772">
        <w:rPr>
          <w:rFonts w:ascii="Tahoma" w:eastAsia="Arial Unicode MS" w:hAnsi="Tahoma" w:cs="Tahoma"/>
          <w:szCs w:val="22"/>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w:t>
      </w:r>
      <w:r w:rsidRPr="00292772">
        <w:rPr>
          <w:rFonts w:ascii="Tahoma" w:eastAsia="Arial Unicode MS" w:hAnsi="Tahoma" w:cs="Tahoma"/>
          <w:szCs w:val="22"/>
          <w:lang w:val="el-GR"/>
        </w:rPr>
        <w:lastRenderedPageBreak/>
        <w:t xml:space="preserve">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5363F3" w:rsidRPr="00292772" w:rsidRDefault="005363F3" w:rsidP="00D875D0">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Σε περίπτωση που ο ανάδοχος έχει στηριχθεί στις ικανότητες του υπεργολάβου όσον αφορά τη τεχνική και επαγγελματική ικανότητα, και συντρέχουν στο πρόσωπο του τελευταίου οι λόγοι αποκλεισμού του άρθρου 2.2.3 της παρούσας, τότε υποχρεούται να τον αντικαταστήσει.</w:t>
      </w:r>
    </w:p>
    <w:p w:rsidR="005363F3" w:rsidRPr="00292772" w:rsidRDefault="005363F3" w:rsidP="00D875D0">
      <w:pPr>
        <w:spacing w:afterLines="120" w:after="288"/>
        <w:rPr>
          <w:rFonts w:ascii="Tahoma" w:eastAsia="Arial Unicode MS" w:hAnsi="Tahoma" w:cs="Tahoma"/>
          <w:szCs w:val="22"/>
          <w:lang w:val="el-GR"/>
        </w:rPr>
      </w:pPr>
      <w:r w:rsidRPr="00292772">
        <w:rPr>
          <w:rFonts w:ascii="Tahoma" w:eastAsia="Arial Unicode MS" w:hAnsi="Tahoma" w:cs="Tahoma"/>
          <w:b/>
          <w:bCs/>
          <w:szCs w:val="22"/>
          <w:lang w:val="el-GR"/>
        </w:rPr>
        <w:t>4.4.3.</w:t>
      </w:r>
      <w:r w:rsidRPr="00292772">
        <w:rPr>
          <w:rFonts w:ascii="Tahoma" w:eastAsia="Arial Unicode MS" w:hAnsi="Tahoma" w:cs="Tahoma"/>
          <w:szCs w:val="22"/>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rsidR="005363F3" w:rsidRPr="00292772" w:rsidRDefault="005363F3" w:rsidP="00D875D0">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18" w:name="_Toc492539483"/>
      <w:bookmarkStart w:id="119" w:name="_Toc39825265"/>
      <w:r w:rsidRPr="00292772">
        <w:rPr>
          <w:rFonts w:ascii="Tahoma" w:eastAsia="Arial Unicode MS" w:hAnsi="Tahoma" w:cs="Tahoma"/>
          <w:szCs w:val="22"/>
          <w:lang w:val="el-GR"/>
        </w:rPr>
        <w:t>4.5</w:t>
      </w:r>
      <w:r w:rsidRPr="00292772">
        <w:rPr>
          <w:rFonts w:ascii="Tahoma" w:eastAsia="Arial Unicode MS" w:hAnsi="Tahoma" w:cs="Tahoma"/>
          <w:szCs w:val="22"/>
          <w:lang w:val="el-GR"/>
        </w:rPr>
        <w:tab/>
        <w:t>Τροποποίηση σύμβασης κατά τη διάρκειά της</w:t>
      </w:r>
      <w:bookmarkEnd w:id="118"/>
      <w:bookmarkEnd w:id="119"/>
      <w:r w:rsidRPr="00292772">
        <w:rPr>
          <w:rFonts w:ascii="Tahoma" w:eastAsia="Arial Unicode MS" w:hAnsi="Tahoma" w:cs="Tahoma"/>
          <w:szCs w:val="22"/>
          <w:lang w:val="el-GR"/>
        </w:rPr>
        <w:t xml:space="preserve"> </w:t>
      </w:r>
    </w:p>
    <w:p w:rsidR="005363F3" w:rsidRPr="00292772" w:rsidRDefault="005363F3" w:rsidP="001946C2">
      <w:pPr>
        <w:spacing w:after="0"/>
        <w:rPr>
          <w:rFonts w:ascii="Tahoma" w:eastAsia="Arial Unicode MS" w:hAnsi="Tahoma" w:cs="Tahoma"/>
          <w:szCs w:val="22"/>
          <w:lang w:val="el-GR"/>
        </w:rPr>
      </w:pPr>
      <w:r w:rsidRPr="00292772">
        <w:rPr>
          <w:rFonts w:ascii="Tahoma" w:eastAsia="Arial Unicode MS" w:hAnsi="Tahoma" w:cs="Tahoma"/>
          <w:szCs w:val="22"/>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καθ΄</w:t>
      </w:r>
      <w:r w:rsidR="002C7BFC" w:rsidRPr="00292772">
        <w:rPr>
          <w:rFonts w:ascii="Tahoma" w:eastAsia="Arial Unicode MS" w:hAnsi="Tahoma" w:cs="Tahoma"/>
          <w:szCs w:val="22"/>
          <w:lang w:val="el-GR"/>
        </w:rPr>
        <w:t xml:space="preserve"> </w:t>
      </w:r>
      <w:r w:rsidRPr="00292772">
        <w:rPr>
          <w:rFonts w:ascii="Tahoma" w:eastAsia="Arial Unicode MS" w:hAnsi="Tahoma" w:cs="Tahoma"/>
          <w:szCs w:val="22"/>
          <w:lang w:val="el-GR"/>
        </w:rPr>
        <w:t>ύλην αρμόδιας υπηρεσίας.</w:t>
      </w:r>
    </w:p>
    <w:p w:rsidR="005363F3" w:rsidRPr="00292772" w:rsidRDefault="005363F3" w:rsidP="001946C2">
      <w:pPr>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bCs/>
          <w:szCs w:val="22"/>
          <w:lang w:val="el-GR"/>
        </w:rPr>
      </w:pPr>
      <w:bookmarkStart w:id="120" w:name="_Toc492539484"/>
      <w:bookmarkStart w:id="121" w:name="_Toc39825266"/>
      <w:r w:rsidRPr="00292772">
        <w:rPr>
          <w:rFonts w:ascii="Tahoma" w:eastAsia="Arial Unicode MS" w:hAnsi="Tahoma" w:cs="Tahoma"/>
          <w:szCs w:val="22"/>
          <w:lang w:val="el-GR"/>
        </w:rPr>
        <w:t>4.6</w:t>
      </w:r>
      <w:r w:rsidRPr="00292772">
        <w:rPr>
          <w:rFonts w:ascii="Tahoma" w:eastAsia="Arial Unicode MS" w:hAnsi="Tahoma" w:cs="Tahoma"/>
          <w:szCs w:val="22"/>
          <w:lang w:val="el-GR"/>
        </w:rPr>
        <w:tab/>
        <w:t>Δικαίωμα μονομερούς λύσης της σύμβασης</w:t>
      </w:r>
      <w:bookmarkEnd w:id="120"/>
      <w:bookmarkEnd w:id="121"/>
    </w:p>
    <w:p w:rsidR="005363F3" w:rsidRPr="00292772" w:rsidRDefault="005363F3" w:rsidP="00D875D0">
      <w:pPr>
        <w:rPr>
          <w:rFonts w:ascii="Tahoma" w:eastAsia="Arial Unicode MS" w:hAnsi="Tahoma" w:cs="Tahoma"/>
          <w:szCs w:val="22"/>
          <w:lang w:val="el-GR"/>
        </w:rPr>
      </w:pPr>
      <w:r w:rsidRPr="00292772">
        <w:rPr>
          <w:rFonts w:ascii="Tahoma" w:eastAsia="Arial Unicode MS" w:hAnsi="Tahoma" w:cs="Tahoma"/>
          <w:b/>
          <w:szCs w:val="22"/>
          <w:lang w:val="el-GR"/>
        </w:rPr>
        <w:t>4.6.1.</w:t>
      </w:r>
      <w:r w:rsidRPr="00292772">
        <w:rPr>
          <w:rFonts w:ascii="Tahoma" w:eastAsia="Arial Unicode MS" w:hAnsi="Tahoma" w:cs="Tahoma"/>
          <w:szCs w:val="22"/>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5363F3" w:rsidRPr="00292772" w:rsidRDefault="005363F3" w:rsidP="00D875D0">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η σύμβαση έχει υποστεί ουσιώδη τροποποίηση, κατά την έννοια της παρ. 4 του άρθρου 132 του ν. 4412/2016, που θα απαιτούσε νέα διαδικασία σύναψης σύμβασης </w:t>
      </w:r>
    </w:p>
    <w:p w:rsidR="005363F3" w:rsidRPr="00292772" w:rsidRDefault="005363F3" w:rsidP="00D875D0">
      <w:pPr>
        <w:rPr>
          <w:rFonts w:ascii="Tahoma" w:eastAsia="Arial Unicode MS" w:hAnsi="Tahoma" w:cs="Tahoma"/>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5363F3" w:rsidRPr="00292772" w:rsidRDefault="005363F3" w:rsidP="00D875D0">
      <w:pPr>
        <w:rPr>
          <w:rFonts w:ascii="Tahoma" w:eastAsia="Arial Unicode MS" w:hAnsi="Tahoma" w:cs="Tahoma"/>
          <w:szCs w:val="22"/>
          <w:lang w:val="el-GR"/>
        </w:rPr>
      </w:pPr>
      <w:r w:rsidRPr="00292772">
        <w:rPr>
          <w:rFonts w:ascii="Tahoma" w:eastAsia="Arial Unicode MS" w:hAnsi="Tahoma" w:cs="Tahoma"/>
          <w:b/>
          <w:szCs w:val="22"/>
          <w:lang w:val="el-GR"/>
        </w:rPr>
        <w:t>γ)</w:t>
      </w:r>
      <w:r w:rsidRPr="00292772">
        <w:rPr>
          <w:rFonts w:ascii="Tahoma" w:eastAsia="Arial Unicode MS" w:hAnsi="Tahoma" w:cs="Tahoma"/>
          <w:szCs w:val="22"/>
          <w:lang w:val="el-GR"/>
        </w:rPr>
        <w:t xml:space="preserve">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9E65EF" w:rsidRPr="00292772" w:rsidRDefault="009E65EF" w:rsidP="00D875D0">
      <w:pPr>
        <w:suppressAutoHyphens w:val="0"/>
        <w:rPr>
          <w:rFonts w:ascii="Tahoma" w:eastAsia="Arial Unicode MS" w:hAnsi="Tahoma" w:cs="Tahoma"/>
          <w:szCs w:val="22"/>
          <w:lang w:val="el-GR"/>
        </w:rPr>
      </w:pPr>
    </w:p>
    <w:p w:rsidR="00B0528F" w:rsidRPr="00292772" w:rsidRDefault="00B0528F" w:rsidP="001946C2">
      <w:pPr>
        <w:spacing w:after="0"/>
        <w:rPr>
          <w:rFonts w:ascii="Tahoma" w:eastAsia="Arial Unicode MS" w:hAnsi="Tahoma" w:cs="Tahoma"/>
          <w:b/>
          <w:szCs w:val="22"/>
          <w:lang w:val="el-GR"/>
        </w:rPr>
      </w:pPr>
    </w:p>
    <w:p w:rsidR="005363F3" w:rsidRPr="00292772" w:rsidRDefault="005363F3" w:rsidP="001946C2">
      <w:pPr>
        <w:pStyle w:val="13"/>
        <w:pBdr>
          <w:top w:val="none" w:sz="0" w:space="0" w:color="auto"/>
          <w:left w:val="none" w:sz="0" w:space="0" w:color="auto"/>
          <w:right w:val="none" w:sz="0" w:space="0" w:color="auto"/>
        </w:pBdr>
        <w:spacing w:before="0" w:after="0"/>
        <w:rPr>
          <w:rFonts w:ascii="Tahoma" w:eastAsia="Arial Unicode MS" w:hAnsi="Tahoma" w:cs="Tahoma"/>
          <w:sz w:val="22"/>
          <w:szCs w:val="22"/>
          <w:lang w:val="el-GR"/>
        </w:rPr>
      </w:pPr>
      <w:bookmarkStart w:id="122" w:name="_Toc39825267"/>
      <w:r w:rsidRPr="00292772">
        <w:rPr>
          <w:rFonts w:ascii="Tahoma" w:eastAsia="Arial Unicode MS" w:hAnsi="Tahoma" w:cs="Tahoma"/>
          <w:sz w:val="22"/>
          <w:szCs w:val="22"/>
          <w:lang w:val="el-GR"/>
        </w:rPr>
        <w:lastRenderedPageBreak/>
        <w:t>5.</w:t>
      </w:r>
      <w:r w:rsidRPr="00292772">
        <w:rPr>
          <w:rFonts w:ascii="Tahoma" w:eastAsia="Arial Unicode MS" w:hAnsi="Tahoma" w:cs="Tahoma"/>
          <w:sz w:val="22"/>
          <w:szCs w:val="22"/>
          <w:lang w:val="el-GR"/>
        </w:rPr>
        <w:tab/>
        <w:t>ΕΙΔΙΚΟΙ ΟΡΟΙ ΕΚΤΕΛΕΣΗΣ ΤΗΣ ΣΥΜΒΑΣΗΣ</w:t>
      </w:r>
      <w:bookmarkEnd w:id="122"/>
      <w:r w:rsidRPr="00292772">
        <w:rPr>
          <w:rFonts w:ascii="Tahoma" w:eastAsia="Arial Unicode MS" w:hAnsi="Tahoma" w:cs="Tahoma"/>
          <w:sz w:val="22"/>
          <w:szCs w:val="22"/>
          <w:lang w:val="el-GR"/>
        </w:rPr>
        <w:t xml:space="preserve"> </w:t>
      </w:r>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123" w:name="_Toc492539485"/>
    </w:p>
    <w:p w:rsidR="005363F3" w:rsidRPr="00292772" w:rsidRDefault="005363F3" w:rsidP="001946C2">
      <w:pPr>
        <w:pStyle w:val="24"/>
        <w:pBdr>
          <w:top w:val="none" w:sz="0" w:space="0" w:color="auto"/>
          <w:left w:val="none" w:sz="0" w:space="0" w:color="auto"/>
          <w:right w:val="none" w:sz="0" w:space="0" w:color="auto"/>
        </w:pBdr>
        <w:spacing w:before="0" w:after="0"/>
        <w:rPr>
          <w:rFonts w:ascii="Tahoma" w:eastAsia="Arial Unicode MS" w:hAnsi="Tahoma" w:cs="Tahoma"/>
          <w:szCs w:val="22"/>
          <w:lang w:val="el-GR"/>
        </w:rPr>
      </w:pPr>
      <w:bookmarkStart w:id="124" w:name="_Toc39825268"/>
      <w:r w:rsidRPr="00CA16E9">
        <w:rPr>
          <w:rFonts w:ascii="Tahoma" w:eastAsia="Arial Unicode MS" w:hAnsi="Tahoma" w:cs="Tahoma"/>
          <w:szCs w:val="22"/>
          <w:lang w:val="el-GR"/>
        </w:rPr>
        <w:t>5.1</w:t>
      </w:r>
      <w:r w:rsidRPr="00CA16E9">
        <w:rPr>
          <w:rFonts w:ascii="Tahoma" w:eastAsia="Arial Unicode MS" w:hAnsi="Tahoma" w:cs="Tahoma"/>
          <w:szCs w:val="22"/>
          <w:lang w:val="el-GR"/>
        </w:rPr>
        <w:tab/>
        <w:t>Τρόπος πληρωμής</w:t>
      </w:r>
      <w:bookmarkEnd w:id="123"/>
      <w:bookmarkEnd w:id="124"/>
      <w:r w:rsidRPr="00292772">
        <w:rPr>
          <w:rFonts w:ascii="Tahoma" w:eastAsia="Arial Unicode MS" w:hAnsi="Tahoma" w:cs="Tahoma"/>
          <w:szCs w:val="22"/>
          <w:lang w:val="el-GR"/>
        </w:rPr>
        <w:t xml:space="preserve"> </w:t>
      </w:r>
    </w:p>
    <w:p w:rsidR="004A55D8" w:rsidRPr="004A55D8" w:rsidRDefault="005363F3" w:rsidP="004A55D8">
      <w:pPr>
        <w:suppressAutoHyphens w:val="0"/>
        <w:autoSpaceDE w:val="0"/>
        <w:autoSpaceDN w:val="0"/>
        <w:adjustRightInd w:val="0"/>
        <w:jc w:val="left"/>
        <w:rPr>
          <w:rFonts w:ascii="Tahoma" w:hAnsi="Tahoma" w:cs="Tahoma"/>
          <w:b/>
          <w:bCs/>
          <w:szCs w:val="22"/>
          <w:lang w:val="el-GR" w:eastAsia="el-GR"/>
        </w:rPr>
      </w:pPr>
      <w:r w:rsidRPr="004A55D8">
        <w:rPr>
          <w:rFonts w:ascii="Tahoma" w:eastAsia="Arial Unicode MS" w:hAnsi="Tahoma" w:cs="Tahoma"/>
          <w:b/>
          <w:szCs w:val="22"/>
          <w:lang w:val="el-GR"/>
        </w:rPr>
        <w:t>5.1.1.</w:t>
      </w:r>
      <w:r w:rsidRPr="004A55D8">
        <w:rPr>
          <w:rFonts w:ascii="Tahoma" w:eastAsia="Arial Unicode MS" w:hAnsi="Tahoma" w:cs="Tahoma"/>
          <w:szCs w:val="22"/>
          <w:lang w:val="el-GR"/>
        </w:rPr>
        <w:t xml:space="preserve"> </w:t>
      </w:r>
      <w:r w:rsidR="004A55D8" w:rsidRPr="004A55D8">
        <w:rPr>
          <w:rFonts w:ascii="Tahoma" w:hAnsi="Tahoma" w:cs="Tahoma"/>
          <w:szCs w:val="22"/>
          <w:lang w:val="el-GR" w:eastAsia="el-GR"/>
        </w:rPr>
        <w:t xml:space="preserve">Η καταβολή του Συμβατικού Τιμήματος του Έργου </w:t>
      </w:r>
      <w:r w:rsidR="004A55D8" w:rsidRPr="004A55D8">
        <w:rPr>
          <w:rFonts w:ascii="Tahoma" w:hAnsi="Tahoma" w:cs="Tahoma"/>
          <w:b/>
          <w:bCs/>
          <w:szCs w:val="22"/>
          <w:lang w:val="el-GR" w:eastAsia="el-GR"/>
        </w:rPr>
        <w:t>θα γίνεται, κατ΄ επιλογή του</w:t>
      </w:r>
    </w:p>
    <w:p w:rsidR="004A55D8" w:rsidRPr="004A55D8" w:rsidRDefault="004A55D8" w:rsidP="004A55D8">
      <w:pPr>
        <w:suppressAutoHyphens w:val="0"/>
        <w:autoSpaceDE w:val="0"/>
        <w:autoSpaceDN w:val="0"/>
        <w:adjustRightInd w:val="0"/>
        <w:jc w:val="left"/>
        <w:rPr>
          <w:rFonts w:ascii="Tahoma" w:hAnsi="Tahoma" w:cs="Tahoma"/>
          <w:b/>
          <w:bCs/>
          <w:szCs w:val="22"/>
          <w:lang w:val="el-GR" w:eastAsia="el-GR"/>
        </w:rPr>
      </w:pPr>
      <w:r w:rsidRPr="004A55D8">
        <w:rPr>
          <w:rFonts w:ascii="Tahoma" w:hAnsi="Tahoma" w:cs="Tahoma"/>
          <w:b/>
          <w:bCs/>
          <w:szCs w:val="22"/>
          <w:lang w:val="el-GR" w:eastAsia="el-GR"/>
        </w:rPr>
        <w:t xml:space="preserve">Προσφέροντος </w:t>
      </w:r>
      <w:r w:rsidRPr="004A55D8">
        <w:rPr>
          <w:rFonts w:ascii="Tahoma" w:hAnsi="Tahoma" w:cs="Tahoma"/>
          <w:i/>
          <w:iCs/>
          <w:szCs w:val="22"/>
          <w:lang w:val="el-GR" w:eastAsia="el-GR"/>
        </w:rPr>
        <w:t xml:space="preserve">(πρέπει να δηλωθεί στην προσφορά του), </w:t>
      </w:r>
      <w:r w:rsidRPr="004A55D8">
        <w:rPr>
          <w:rFonts w:ascii="Tahoma" w:hAnsi="Tahoma" w:cs="Tahoma"/>
          <w:b/>
          <w:bCs/>
          <w:szCs w:val="22"/>
          <w:lang w:val="el-GR" w:eastAsia="el-GR"/>
        </w:rPr>
        <w:t>με έναν από τους παρακάτω</w:t>
      </w:r>
    </w:p>
    <w:p w:rsidR="004A55D8" w:rsidRPr="004A55D8" w:rsidRDefault="004A55D8" w:rsidP="004A55D8">
      <w:pPr>
        <w:rPr>
          <w:rFonts w:ascii="Tahoma" w:hAnsi="Tahoma" w:cs="Tahoma"/>
          <w:b/>
          <w:bCs/>
          <w:szCs w:val="22"/>
          <w:lang w:val="el-GR" w:eastAsia="el-GR"/>
        </w:rPr>
      </w:pPr>
      <w:r w:rsidRPr="004A55D8">
        <w:rPr>
          <w:rFonts w:ascii="Tahoma" w:hAnsi="Tahoma" w:cs="Tahoma"/>
          <w:b/>
          <w:bCs/>
          <w:szCs w:val="22"/>
          <w:lang w:val="el-GR" w:eastAsia="el-GR"/>
        </w:rPr>
        <w:t>τρόπους:</w:t>
      </w:r>
    </w:p>
    <w:p w:rsidR="004A55D8" w:rsidRPr="004A55D8" w:rsidRDefault="00F85E8D" w:rsidP="004A55D8">
      <w:pPr>
        <w:suppressAutoHyphens w:val="0"/>
        <w:autoSpaceDE w:val="0"/>
        <w:autoSpaceDN w:val="0"/>
        <w:adjustRightInd w:val="0"/>
        <w:jc w:val="left"/>
        <w:rPr>
          <w:rFonts w:ascii="Tahoma" w:hAnsi="Tahoma" w:cs="Tahoma"/>
          <w:szCs w:val="22"/>
          <w:lang w:val="el-GR" w:eastAsia="el-GR"/>
        </w:rPr>
      </w:pPr>
      <w:r w:rsidRPr="00A73841">
        <w:rPr>
          <w:rFonts w:ascii="Tahoma" w:hAnsi="Tahoma" w:cs="Tahoma"/>
          <w:b/>
          <w:bCs/>
          <w:szCs w:val="22"/>
          <w:lang w:val="el-GR" w:eastAsia="el-GR"/>
        </w:rPr>
        <w:t xml:space="preserve">α. </w:t>
      </w:r>
      <w:r w:rsidR="004A55D8" w:rsidRPr="00A73841">
        <w:rPr>
          <w:rFonts w:ascii="Tahoma" w:hAnsi="Tahoma" w:cs="Tahoma"/>
          <w:b/>
          <w:bCs/>
          <w:szCs w:val="22"/>
          <w:lang w:val="el-GR" w:eastAsia="el-GR"/>
        </w:rPr>
        <w:t>Τ</w:t>
      </w:r>
      <w:r w:rsidR="004A55D8" w:rsidRPr="004A55D8">
        <w:rPr>
          <w:rFonts w:ascii="Tahoma" w:hAnsi="Tahoma" w:cs="Tahoma"/>
          <w:b/>
          <w:bCs/>
          <w:szCs w:val="22"/>
          <w:lang w:val="el-GR" w:eastAsia="el-GR"/>
        </w:rPr>
        <w:t xml:space="preserve">ο 100/% του Συμβατικού Τιμήματος, </w:t>
      </w:r>
      <w:r w:rsidR="004A55D8" w:rsidRPr="004A55D8">
        <w:rPr>
          <w:rFonts w:ascii="Tahoma" w:hAnsi="Tahoma" w:cs="Tahoma"/>
          <w:szCs w:val="22"/>
          <w:lang w:val="el-GR" w:eastAsia="el-GR"/>
        </w:rPr>
        <w:t>μετά την οριστική ποιοτική και ποσοτική</w:t>
      </w:r>
    </w:p>
    <w:p w:rsidR="004A55D8" w:rsidRPr="004A55D8" w:rsidRDefault="004A55D8" w:rsidP="004A55D8">
      <w:pPr>
        <w:suppressAutoHyphens w:val="0"/>
        <w:autoSpaceDE w:val="0"/>
        <w:autoSpaceDN w:val="0"/>
        <w:adjustRightInd w:val="0"/>
        <w:jc w:val="left"/>
        <w:rPr>
          <w:rFonts w:ascii="Tahoma" w:hAnsi="Tahoma" w:cs="Tahoma"/>
          <w:szCs w:val="22"/>
          <w:lang w:val="el-GR" w:eastAsia="el-GR"/>
        </w:rPr>
      </w:pPr>
      <w:r w:rsidRPr="004A55D8">
        <w:rPr>
          <w:rFonts w:ascii="Tahoma" w:hAnsi="Tahoma" w:cs="Tahoma"/>
          <w:szCs w:val="22"/>
          <w:lang w:val="el-GR" w:eastAsia="el-GR"/>
        </w:rPr>
        <w:t>παραλαβή του συνόλου των υπηρεσιών.</w:t>
      </w:r>
    </w:p>
    <w:p w:rsidR="004A55D8" w:rsidRPr="004A55D8" w:rsidRDefault="004A55D8" w:rsidP="004A55D8">
      <w:pPr>
        <w:suppressAutoHyphens w:val="0"/>
        <w:autoSpaceDE w:val="0"/>
        <w:autoSpaceDN w:val="0"/>
        <w:adjustRightInd w:val="0"/>
        <w:jc w:val="left"/>
        <w:rPr>
          <w:rFonts w:ascii="Tahoma" w:hAnsi="Tahoma" w:cs="Tahoma"/>
          <w:b/>
          <w:bCs/>
          <w:szCs w:val="22"/>
          <w:lang w:val="el-GR" w:eastAsia="el-GR"/>
        </w:rPr>
      </w:pPr>
      <w:r w:rsidRPr="004A55D8">
        <w:rPr>
          <w:rFonts w:ascii="Tahoma" w:hAnsi="Tahoma" w:cs="Tahoma"/>
          <w:b/>
          <w:bCs/>
          <w:szCs w:val="22"/>
          <w:lang w:val="el-GR" w:eastAsia="el-GR"/>
        </w:rPr>
        <w:t>β. Καταβολή του Συμβατικού Τιμήματος του Έργου ως εξής:</w:t>
      </w:r>
    </w:p>
    <w:p w:rsidR="004A55D8" w:rsidRPr="004A55D8" w:rsidRDefault="004A55D8" w:rsidP="00D55E91">
      <w:pPr>
        <w:pStyle w:val="aff2"/>
        <w:numPr>
          <w:ilvl w:val="0"/>
          <w:numId w:val="19"/>
        </w:numPr>
        <w:autoSpaceDE w:val="0"/>
        <w:autoSpaceDN w:val="0"/>
        <w:adjustRightInd w:val="0"/>
        <w:spacing w:after="120" w:line="240" w:lineRule="auto"/>
        <w:rPr>
          <w:rFonts w:ascii="Tahoma" w:hAnsi="Tahoma" w:cs="Tahoma"/>
        </w:rPr>
      </w:pPr>
      <w:r w:rsidRPr="004A55D8">
        <w:rPr>
          <w:rFonts w:ascii="Tahoma" w:hAnsi="Tahoma" w:cs="Tahoma"/>
        </w:rPr>
        <w:t>Χορήγηση έντοκης προκαταβολής είκοσι τοις εκατό (20%) επί του Συμβατικού</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Τιμήματος που αφορά τις Υπηρεσίες Υποστήριξης Παραγωγικής Λειτουργίας,</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χωρίς να υπολογίζεται ο Φ.Π.Α, μετά την υπογραφή της Σύμβασης, με κατάθεση</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ισόποσης εγγύησης προκαταβολής η οποία θα καλύπτει τη διαφορά μεταξύ του</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ποσού της εγγύησης καλής εκτέλεσης και του ποσού της καταβαλλόμενης</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προκαταβολής, σύμφωνα με τα οριζόμενα στο άρθρο 72§1 περ. δ του</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Ν.4412/2016. Δεδομένου ότι η παραλαβή του Έργου θα γίνεται κατά τμήματα, η</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Εγγυητική Επιστολή Προκαταβολής θα αποδεσμεύεται σταδιακά κατά ποσό που</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αναλογεί στην αξία του τμήματος που έχει παραληφθεί οριστικά.</w:t>
      </w:r>
    </w:p>
    <w:p w:rsidR="004A55D8" w:rsidRPr="004A55D8" w:rsidRDefault="004A55D8" w:rsidP="00D55E91">
      <w:pPr>
        <w:pStyle w:val="aff2"/>
        <w:numPr>
          <w:ilvl w:val="0"/>
          <w:numId w:val="19"/>
        </w:numPr>
        <w:autoSpaceDE w:val="0"/>
        <w:autoSpaceDN w:val="0"/>
        <w:adjustRightInd w:val="0"/>
        <w:spacing w:after="120" w:line="240" w:lineRule="auto"/>
        <w:rPr>
          <w:rFonts w:ascii="Tahoma" w:hAnsi="Tahoma" w:cs="Tahoma"/>
        </w:rPr>
      </w:pPr>
      <w:r w:rsidRPr="004A55D8">
        <w:rPr>
          <w:rFonts w:ascii="Tahoma" w:hAnsi="Tahoma" w:cs="Tahoma"/>
        </w:rPr>
        <w:t>Πληρωμή με τη συμπλήρωση κάθε εξαμήνου του τιμήματος,</w:t>
      </w:r>
    </w:p>
    <w:p w:rsidR="004A55D8" w:rsidRDefault="004A55D8" w:rsidP="004A55D8">
      <w:pPr>
        <w:ind w:left="709"/>
        <w:rPr>
          <w:rFonts w:ascii="Tahoma" w:hAnsi="Tahoma" w:cs="Tahoma"/>
          <w:szCs w:val="22"/>
          <w:lang w:val="el-GR" w:eastAsia="el-GR"/>
        </w:rPr>
      </w:pPr>
      <w:r w:rsidRPr="004A55D8">
        <w:rPr>
          <w:rFonts w:ascii="Tahoma" w:hAnsi="Tahoma" w:cs="Tahoma"/>
          <w:szCs w:val="22"/>
          <w:lang w:val="el-GR" w:eastAsia="el-GR"/>
        </w:rPr>
        <w:t>συμπεριλαμβανομένου Φ.Π.Α., που αφορά τις κάτωθι Υπηρεσίες:</w:t>
      </w:r>
    </w:p>
    <w:p w:rsidR="004A55D8" w:rsidRPr="004A55D8" w:rsidRDefault="004A55D8" w:rsidP="00D55E91">
      <w:pPr>
        <w:pStyle w:val="aff2"/>
        <w:numPr>
          <w:ilvl w:val="0"/>
          <w:numId w:val="26"/>
        </w:numPr>
        <w:autoSpaceDE w:val="0"/>
        <w:autoSpaceDN w:val="0"/>
        <w:adjustRightInd w:val="0"/>
        <w:spacing w:after="120" w:line="240" w:lineRule="auto"/>
        <w:rPr>
          <w:rFonts w:ascii="Tahoma" w:hAnsi="Tahoma" w:cs="Tahoma"/>
        </w:rPr>
      </w:pPr>
      <w:r w:rsidRPr="004A55D8">
        <w:rPr>
          <w:rFonts w:ascii="Tahoma" w:hAnsi="Tahoma" w:cs="Tahoma"/>
        </w:rPr>
        <w:t>Υποστήριξης Παραγωγικής Λειτουργίας (αφαιρούμενης της ληφθείσας</w:t>
      </w:r>
    </w:p>
    <w:p w:rsidR="004A55D8" w:rsidRPr="004A55D8" w:rsidRDefault="004A55D8" w:rsidP="004A55D8">
      <w:pPr>
        <w:pStyle w:val="aff2"/>
        <w:autoSpaceDE w:val="0"/>
        <w:autoSpaceDN w:val="0"/>
        <w:adjustRightInd w:val="0"/>
        <w:spacing w:after="120" w:line="240" w:lineRule="auto"/>
        <w:ind w:left="1429"/>
        <w:rPr>
          <w:rFonts w:ascii="Tahoma" w:hAnsi="Tahoma" w:cs="Tahoma"/>
        </w:rPr>
      </w:pPr>
      <w:r w:rsidRPr="004A55D8">
        <w:rPr>
          <w:rFonts w:ascii="Tahoma" w:hAnsi="Tahoma" w:cs="Tahoma"/>
        </w:rPr>
        <w:t>προκαταβολής),</w:t>
      </w:r>
    </w:p>
    <w:p w:rsidR="004A55D8" w:rsidRPr="004A55D8" w:rsidRDefault="004A55D8" w:rsidP="00D55E91">
      <w:pPr>
        <w:pStyle w:val="aff2"/>
        <w:numPr>
          <w:ilvl w:val="0"/>
          <w:numId w:val="26"/>
        </w:numPr>
        <w:autoSpaceDE w:val="0"/>
        <w:autoSpaceDN w:val="0"/>
        <w:adjustRightInd w:val="0"/>
        <w:rPr>
          <w:rFonts w:ascii="Tahoma" w:hAnsi="Tahoma" w:cs="Tahoma"/>
        </w:rPr>
      </w:pPr>
      <w:r w:rsidRPr="004A55D8">
        <w:rPr>
          <w:rFonts w:ascii="Tahoma" w:hAnsi="Tahoma" w:cs="Tahoma"/>
        </w:rPr>
        <w:t>Συντήρησης Λογισμικού Εφαρμογών,</w:t>
      </w:r>
    </w:p>
    <w:p w:rsidR="004A55D8" w:rsidRPr="004A55D8" w:rsidRDefault="004A55D8" w:rsidP="00D55E91">
      <w:pPr>
        <w:pStyle w:val="aff2"/>
        <w:numPr>
          <w:ilvl w:val="0"/>
          <w:numId w:val="26"/>
        </w:numPr>
        <w:autoSpaceDE w:val="0"/>
        <w:autoSpaceDN w:val="0"/>
        <w:adjustRightInd w:val="0"/>
        <w:spacing w:after="120" w:line="240" w:lineRule="auto"/>
        <w:rPr>
          <w:rFonts w:ascii="Tahoma" w:hAnsi="Tahoma" w:cs="Tahoma"/>
        </w:rPr>
      </w:pPr>
      <w:r w:rsidRPr="004A55D8">
        <w:rPr>
          <w:rFonts w:ascii="Tahoma" w:hAnsi="Tahoma" w:cs="Tahoma"/>
        </w:rPr>
        <w:t>Έκτακτης Παροχή Υπηρεσιών κατόπιν αιτήματος e-ΕΦΚΑ για την</w:t>
      </w:r>
    </w:p>
    <w:p w:rsidR="004A55D8" w:rsidRPr="004A55D8" w:rsidRDefault="004A55D8" w:rsidP="004A55D8">
      <w:pPr>
        <w:pStyle w:val="aff2"/>
        <w:autoSpaceDE w:val="0"/>
        <w:autoSpaceDN w:val="0"/>
        <w:adjustRightInd w:val="0"/>
        <w:spacing w:after="120" w:line="240" w:lineRule="auto"/>
        <w:ind w:left="1429"/>
        <w:rPr>
          <w:rFonts w:ascii="Tahoma" w:hAnsi="Tahoma" w:cs="Tahoma"/>
        </w:rPr>
      </w:pPr>
      <w:r w:rsidRPr="004A55D8">
        <w:rPr>
          <w:rFonts w:ascii="Tahoma" w:hAnsi="Tahoma" w:cs="Tahoma"/>
        </w:rPr>
        <w:t>ασφάλεια συστημάτων των τ. ΦΚΑ, ανάλογα με την ανάλωση των</w:t>
      </w:r>
    </w:p>
    <w:p w:rsidR="004A55D8" w:rsidRPr="004A55D8" w:rsidRDefault="004A55D8" w:rsidP="004A55D8">
      <w:pPr>
        <w:pStyle w:val="aff2"/>
        <w:autoSpaceDE w:val="0"/>
        <w:autoSpaceDN w:val="0"/>
        <w:adjustRightInd w:val="0"/>
        <w:spacing w:after="120" w:line="240" w:lineRule="auto"/>
        <w:ind w:left="1429"/>
        <w:rPr>
          <w:rFonts w:ascii="Tahoma" w:hAnsi="Tahoma" w:cs="Tahoma"/>
        </w:rPr>
      </w:pPr>
      <w:r w:rsidRPr="004A55D8">
        <w:rPr>
          <w:rFonts w:ascii="Tahoma" w:hAnsi="Tahoma" w:cs="Tahoma"/>
        </w:rPr>
        <w:t>υπηρεσιών και</w:t>
      </w:r>
    </w:p>
    <w:p w:rsidR="004A55D8" w:rsidRPr="004A55D8" w:rsidRDefault="004A55D8" w:rsidP="00D55E91">
      <w:pPr>
        <w:pStyle w:val="aff2"/>
        <w:numPr>
          <w:ilvl w:val="0"/>
          <w:numId w:val="26"/>
        </w:numPr>
        <w:autoSpaceDE w:val="0"/>
        <w:autoSpaceDN w:val="0"/>
        <w:adjustRightInd w:val="0"/>
        <w:spacing w:after="120" w:line="240" w:lineRule="auto"/>
        <w:rPr>
          <w:rFonts w:ascii="Tahoma" w:hAnsi="Tahoma" w:cs="Tahoma"/>
        </w:rPr>
      </w:pPr>
      <w:r w:rsidRPr="004A55D8">
        <w:rPr>
          <w:rFonts w:ascii="Tahoma" w:hAnsi="Tahoma" w:cs="Tahoma"/>
        </w:rPr>
        <w:t>Εκπαίδευσης – Μεταφοράς Τεχνογνωσίας, ανάλογα με την ανάλωση των</w:t>
      </w:r>
    </w:p>
    <w:p w:rsidR="004A55D8" w:rsidRPr="004A55D8" w:rsidRDefault="004A55D8" w:rsidP="004A55D8">
      <w:pPr>
        <w:pStyle w:val="aff2"/>
        <w:autoSpaceDE w:val="0"/>
        <w:autoSpaceDN w:val="0"/>
        <w:adjustRightInd w:val="0"/>
        <w:spacing w:after="120" w:line="240" w:lineRule="auto"/>
        <w:ind w:left="1429"/>
        <w:rPr>
          <w:rFonts w:ascii="Tahoma" w:hAnsi="Tahoma" w:cs="Tahoma"/>
        </w:rPr>
      </w:pPr>
      <w:r w:rsidRPr="004A55D8">
        <w:rPr>
          <w:rFonts w:ascii="Tahoma" w:hAnsi="Tahoma" w:cs="Tahoma"/>
        </w:rPr>
        <w:t>Υπηρεσιών</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με προϋπόθεση την Οριστική Παραλαβή των παρασχεθεισών υπηρεσιών για</w:t>
      </w:r>
    </w:p>
    <w:p w:rsidR="004A55D8" w:rsidRPr="004A55D8" w:rsidRDefault="004A55D8" w:rsidP="004A55D8">
      <w:pPr>
        <w:suppressAutoHyphens w:val="0"/>
        <w:autoSpaceDE w:val="0"/>
        <w:autoSpaceDN w:val="0"/>
        <w:adjustRightInd w:val="0"/>
        <w:ind w:left="709"/>
        <w:jc w:val="left"/>
        <w:rPr>
          <w:rFonts w:ascii="Tahoma" w:hAnsi="Tahoma" w:cs="Tahoma"/>
          <w:szCs w:val="22"/>
          <w:lang w:val="el-GR" w:eastAsia="el-GR"/>
        </w:rPr>
      </w:pPr>
      <w:r w:rsidRPr="004A55D8">
        <w:rPr>
          <w:rFonts w:ascii="Tahoma" w:hAnsi="Tahoma" w:cs="Tahoma"/>
          <w:szCs w:val="22"/>
          <w:lang w:val="el-GR" w:eastAsia="el-GR"/>
        </w:rPr>
        <w:t>την δεδομένη χρονική περίοδο.</w:t>
      </w:r>
    </w:p>
    <w:p w:rsidR="004A55D8" w:rsidRDefault="004A55D8" w:rsidP="004A55D8">
      <w:pPr>
        <w:spacing w:after="0"/>
        <w:ind w:left="709"/>
        <w:rPr>
          <w:rFonts w:ascii="Arial-BoldMT" w:hAnsi="Arial-BoldMT" w:cs="Arial-BoldMT"/>
          <w:b/>
          <w:bCs/>
          <w:szCs w:val="22"/>
          <w:lang w:val="el-GR" w:eastAsia="el-GR"/>
        </w:rPr>
      </w:pP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b/>
          <w:bCs/>
          <w:szCs w:val="22"/>
          <w:u w:val="single"/>
          <w:lang w:val="el-GR"/>
        </w:rPr>
      </w:pPr>
      <w:r w:rsidRPr="0058222B">
        <w:rPr>
          <w:rFonts w:ascii="Tahoma" w:eastAsia="Arial Unicode MS" w:hAnsi="Tahoma" w:cs="Tahoma"/>
          <w:b/>
          <w:bCs/>
          <w:szCs w:val="22"/>
          <w:u w:val="single"/>
          <w:lang w:val="el-GR"/>
        </w:rPr>
        <w:t>Το/α τιμολόγιο/α θα εκδίδονται στα εξής στοιχεία:</w:t>
      </w: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b/>
          <w:bCs/>
          <w:szCs w:val="22"/>
          <w:lang w:val="el-GR"/>
        </w:rPr>
      </w:pPr>
      <w:r w:rsidRPr="0058222B">
        <w:rPr>
          <w:rFonts w:ascii="Tahoma" w:eastAsia="Arial Unicode MS" w:hAnsi="Tahoma" w:cs="Tahoma"/>
          <w:b/>
          <w:bCs/>
          <w:szCs w:val="22"/>
          <w:lang w:val="el-GR"/>
        </w:rPr>
        <w:t xml:space="preserve">ΕΠΩΝΥΜΙΑ: </w:t>
      </w:r>
      <w:r w:rsidRPr="0058222B">
        <w:rPr>
          <w:rFonts w:ascii="Tahoma" w:eastAsia="Arial Unicode MS" w:hAnsi="Tahoma" w:cs="Tahoma"/>
          <w:b/>
          <w:bCs/>
          <w:szCs w:val="22"/>
          <w:lang w:val="en-US"/>
        </w:rPr>
        <w:t>e</w:t>
      </w:r>
      <w:r w:rsidRPr="0058222B">
        <w:rPr>
          <w:rFonts w:ascii="Tahoma" w:eastAsia="Arial Unicode MS" w:hAnsi="Tahoma" w:cs="Tahoma"/>
          <w:b/>
          <w:bCs/>
          <w:szCs w:val="22"/>
          <w:lang w:val="el-GR"/>
        </w:rPr>
        <w:t xml:space="preserve">- Ε.Φ.Κ.Α. – ΗΛΕΚΤΡΟΝΙΚΟΣ ΕΘΝΙΚΟΣ ΦΟΡΕΑΣ ΚΟΙΝΩΝΙΚΗΣ ΑΣΦΑΛΙΣΗΣ </w:t>
      </w: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szCs w:val="22"/>
          <w:lang w:val="el-GR"/>
        </w:rPr>
      </w:pPr>
      <w:r w:rsidRPr="0058222B">
        <w:rPr>
          <w:rFonts w:ascii="Tahoma" w:eastAsia="Arial Unicode MS" w:hAnsi="Tahoma" w:cs="Tahoma"/>
          <w:b/>
          <w:bCs/>
          <w:szCs w:val="22"/>
          <w:lang w:val="el-GR"/>
        </w:rPr>
        <w:t xml:space="preserve">ΕΠΑΓΓΕΛΜΑ: </w:t>
      </w:r>
      <w:r w:rsidRPr="0058222B">
        <w:rPr>
          <w:rFonts w:ascii="Tahoma" w:eastAsia="Arial Unicode MS" w:hAnsi="Tahoma" w:cs="Tahoma"/>
          <w:szCs w:val="22"/>
          <w:lang w:val="el-GR"/>
        </w:rPr>
        <w:t>ΑΣΦΑΛΙΣΤΙΚΟΣ ΟΡΓΑΝΙΣΜΟΣ - Ν.Π.Δ.Δ.</w:t>
      </w: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szCs w:val="22"/>
          <w:lang w:val="el-GR"/>
        </w:rPr>
      </w:pPr>
      <w:r w:rsidRPr="0058222B">
        <w:rPr>
          <w:rFonts w:ascii="Tahoma" w:eastAsia="Arial Unicode MS" w:hAnsi="Tahoma" w:cs="Tahoma"/>
          <w:b/>
          <w:bCs/>
          <w:szCs w:val="22"/>
          <w:lang w:val="el-GR"/>
        </w:rPr>
        <w:t>ΔΙΕΥΘΥΝΣΗ:</w:t>
      </w:r>
      <w:r w:rsidRPr="0058222B">
        <w:rPr>
          <w:rFonts w:ascii="Tahoma" w:eastAsia="Arial Unicode MS" w:hAnsi="Tahoma" w:cs="Tahoma"/>
          <w:szCs w:val="22"/>
          <w:lang w:val="el-GR"/>
        </w:rPr>
        <w:t xml:space="preserve"> ΑΚΑΔΗΜΙΑΣ 22, 106 71, ΑΘΗΝΑ</w:t>
      </w: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szCs w:val="22"/>
          <w:lang w:val="el-GR"/>
        </w:rPr>
      </w:pPr>
      <w:r w:rsidRPr="0058222B">
        <w:rPr>
          <w:rFonts w:ascii="Tahoma" w:eastAsia="Arial Unicode MS" w:hAnsi="Tahoma" w:cs="Tahoma"/>
          <w:b/>
          <w:bCs/>
          <w:szCs w:val="22"/>
          <w:lang w:val="el-GR"/>
        </w:rPr>
        <w:t>Α.Φ.Μ.:</w:t>
      </w:r>
      <w:r w:rsidRPr="0058222B">
        <w:rPr>
          <w:rFonts w:ascii="Tahoma" w:eastAsia="Arial Unicode MS" w:hAnsi="Tahoma" w:cs="Tahoma"/>
          <w:szCs w:val="22"/>
          <w:lang w:val="el-GR"/>
        </w:rPr>
        <w:t xml:space="preserve"> 997072577 </w:t>
      </w:r>
    </w:p>
    <w:p w:rsidR="0058222B" w:rsidRPr="0058222B" w:rsidRDefault="0058222B" w:rsidP="0058222B">
      <w:pPr>
        <w:pBdr>
          <w:top w:val="single" w:sz="4" w:space="1" w:color="auto"/>
          <w:left w:val="single" w:sz="4" w:space="4" w:color="auto"/>
          <w:bottom w:val="single" w:sz="4" w:space="1" w:color="auto"/>
          <w:right w:val="single" w:sz="4" w:space="4" w:color="auto"/>
        </w:pBdr>
        <w:spacing w:after="0"/>
        <w:rPr>
          <w:rFonts w:ascii="Tahoma" w:eastAsia="Arial Unicode MS" w:hAnsi="Tahoma" w:cs="Tahoma"/>
          <w:szCs w:val="22"/>
          <w:lang w:val="el-GR"/>
        </w:rPr>
      </w:pPr>
      <w:r w:rsidRPr="0058222B">
        <w:rPr>
          <w:rFonts w:ascii="Tahoma" w:eastAsia="Arial Unicode MS" w:hAnsi="Tahoma" w:cs="Tahoma"/>
          <w:b/>
          <w:bCs/>
          <w:szCs w:val="22"/>
          <w:lang w:val="el-GR"/>
        </w:rPr>
        <w:t>Δ.Ο.Υ. :</w:t>
      </w:r>
      <w:r w:rsidRPr="0058222B">
        <w:rPr>
          <w:rFonts w:ascii="Tahoma" w:eastAsia="Arial Unicode MS" w:hAnsi="Tahoma" w:cs="Tahoma"/>
          <w:szCs w:val="22"/>
          <w:lang w:val="el-GR"/>
        </w:rPr>
        <w:t xml:space="preserve"> Δ΄ ΑΘΗΝΩΝ</w:t>
      </w:r>
    </w:p>
    <w:p w:rsidR="004572F2" w:rsidRPr="0058222B" w:rsidRDefault="0058222B" w:rsidP="004321E5">
      <w:pPr>
        <w:pBdr>
          <w:top w:val="single" w:sz="4" w:space="1" w:color="auto"/>
          <w:left w:val="single" w:sz="4" w:space="4" w:color="auto"/>
          <w:bottom w:val="single" w:sz="4" w:space="1" w:color="auto"/>
          <w:right w:val="single" w:sz="4" w:space="4" w:color="auto"/>
        </w:pBdr>
        <w:spacing w:after="0"/>
        <w:rPr>
          <w:rFonts w:ascii="Tahoma" w:eastAsia="Arial Unicode MS" w:hAnsi="Tahoma" w:cs="Tahoma"/>
          <w:szCs w:val="22"/>
          <w:lang w:val="el-GR"/>
        </w:rPr>
      </w:pPr>
      <w:r w:rsidRPr="0058222B">
        <w:rPr>
          <w:rFonts w:ascii="Tahoma" w:eastAsia="Arial Unicode MS" w:hAnsi="Tahoma" w:cs="Tahoma"/>
          <w:szCs w:val="22"/>
          <w:lang w:val="el-GR"/>
        </w:rPr>
        <w:t xml:space="preserve">Ο Ανάδοχος υποχρεούται να αποστέλλει </w:t>
      </w:r>
      <w:r w:rsidRPr="0058222B">
        <w:rPr>
          <w:rFonts w:ascii="Tahoma" w:eastAsia="Arial Unicode MS" w:hAnsi="Tahoma" w:cs="Tahoma"/>
          <w:szCs w:val="22"/>
          <w:u w:val="single"/>
          <w:lang w:val="el-GR"/>
        </w:rPr>
        <w:t>τα τιμολόγια τόσο σε ηλεκτρονική μορφή</w:t>
      </w:r>
      <w:r w:rsidRPr="0058222B">
        <w:rPr>
          <w:rFonts w:ascii="Tahoma" w:eastAsia="Arial Unicode MS" w:hAnsi="Tahoma" w:cs="Tahoma"/>
          <w:szCs w:val="22"/>
          <w:lang w:val="el-GR"/>
        </w:rPr>
        <w:t xml:space="preserve">, στην ηλεκτρονική διεύθυνση: </w:t>
      </w:r>
      <w:hyperlink r:id="rId24" w:history="1">
        <w:r w:rsidRPr="0058222B">
          <w:rPr>
            <w:rStyle w:val="-"/>
            <w:rFonts w:ascii="Tahoma" w:eastAsia="Arial Unicode MS" w:hAnsi="Tahoma" w:cs="Tahoma"/>
            <w:szCs w:val="22"/>
            <w:lang w:val="en-US"/>
          </w:rPr>
          <w:t>tm</w:t>
        </w:r>
        <w:r w:rsidRPr="0058222B">
          <w:rPr>
            <w:rStyle w:val="-"/>
            <w:rFonts w:ascii="Tahoma" w:eastAsia="Arial Unicode MS" w:hAnsi="Tahoma" w:cs="Tahoma"/>
            <w:szCs w:val="22"/>
            <w:lang w:val="el-GR"/>
          </w:rPr>
          <w:t>.</w:t>
        </w:r>
        <w:r w:rsidRPr="0058222B">
          <w:rPr>
            <w:rStyle w:val="-"/>
            <w:rFonts w:ascii="Tahoma" w:eastAsia="Arial Unicode MS" w:hAnsi="Tahoma" w:cs="Tahoma"/>
            <w:szCs w:val="22"/>
            <w:lang w:val="en-US"/>
          </w:rPr>
          <w:t>diagon</w:t>
        </w:r>
        <w:r w:rsidRPr="0058222B">
          <w:rPr>
            <w:rStyle w:val="-"/>
            <w:rFonts w:ascii="Tahoma" w:eastAsia="Arial Unicode MS" w:hAnsi="Tahoma" w:cs="Tahoma"/>
            <w:szCs w:val="22"/>
            <w:lang w:val="el-GR"/>
          </w:rPr>
          <w:t>.</w:t>
        </w:r>
        <w:r w:rsidRPr="0058222B">
          <w:rPr>
            <w:rStyle w:val="-"/>
            <w:rFonts w:ascii="Tahoma" w:eastAsia="Arial Unicode MS" w:hAnsi="Tahoma" w:cs="Tahoma"/>
            <w:szCs w:val="22"/>
            <w:lang w:val="en-US"/>
          </w:rPr>
          <w:t>ipiresion</w:t>
        </w:r>
        <w:r w:rsidRPr="0058222B">
          <w:rPr>
            <w:rStyle w:val="-"/>
            <w:rFonts w:ascii="Tahoma" w:eastAsia="Arial Unicode MS" w:hAnsi="Tahoma" w:cs="Tahoma"/>
            <w:szCs w:val="22"/>
            <w:lang w:val="el-GR"/>
          </w:rPr>
          <w:t>@</w:t>
        </w:r>
        <w:r w:rsidRPr="0058222B">
          <w:rPr>
            <w:rStyle w:val="-"/>
            <w:rFonts w:ascii="Tahoma" w:eastAsia="Arial Unicode MS" w:hAnsi="Tahoma" w:cs="Tahoma"/>
            <w:szCs w:val="22"/>
            <w:lang w:val="en-US"/>
          </w:rPr>
          <w:t>efka</w:t>
        </w:r>
        <w:r w:rsidRPr="0058222B">
          <w:rPr>
            <w:rStyle w:val="-"/>
            <w:rFonts w:ascii="Tahoma" w:eastAsia="Arial Unicode MS" w:hAnsi="Tahoma" w:cs="Tahoma"/>
            <w:szCs w:val="22"/>
            <w:lang w:val="el-GR"/>
          </w:rPr>
          <w:t>.</w:t>
        </w:r>
        <w:r w:rsidRPr="0058222B">
          <w:rPr>
            <w:rStyle w:val="-"/>
            <w:rFonts w:ascii="Tahoma" w:eastAsia="Arial Unicode MS" w:hAnsi="Tahoma" w:cs="Tahoma"/>
            <w:szCs w:val="22"/>
            <w:lang w:val="en-US"/>
          </w:rPr>
          <w:t>gov</w:t>
        </w:r>
        <w:r w:rsidRPr="0058222B">
          <w:rPr>
            <w:rStyle w:val="-"/>
            <w:rFonts w:ascii="Tahoma" w:eastAsia="Arial Unicode MS" w:hAnsi="Tahoma" w:cs="Tahoma"/>
            <w:szCs w:val="22"/>
            <w:lang w:val="el-GR"/>
          </w:rPr>
          <w:t>.</w:t>
        </w:r>
        <w:r w:rsidRPr="0058222B">
          <w:rPr>
            <w:rStyle w:val="-"/>
            <w:rFonts w:ascii="Tahoma" w:eastAsia="Arial Unicode MS" w:hAnsi="Tahoma" w:cs="Tahoma"/>
            <w:szCs w:val="22"/>
            <w:lang w:val="en-US"/>
          </w:rPr>
          <w:t>gr</w:t>
        </w:r>
      </w:hyperlink>
      <w:r w:rsidRPr="0058222B">
        <w:rPr>
          <w:rFonts w:ascii="Tahoma" w:eastAsia="Arial Unicode MS" w:hAnsi="Tahoma" w:cs="Tahoma"/>
          <w:szCs w:val="22"/>
          <w:lang w:val="el-GR"/>
        </w:rPr>
        <w:t xml:space="preserve">, </w:t>
      </w:r>
      <w:r w:rsidRPr="0058222B">
        <w:rPr>
          <w:rFonts w:ascii="Tahoma" w:eastAsia="Arial Unicode MS" w:hAnsi="Tahoma" w:cs="Tahoma"/>
          <w:szCs w:val="22"/>
          <w:u w:val="single"/>
          <w:lang w:val="el-GR"/>
        </w:rPr>
        <w:t>όσο και σε έντυπη μορφή</w:t>
      </w:r>
      <w:r w:rsidRPr="0058222B">
        <w:rPr>
          <w:rFonts w:ascii="Tahoma" w:eastAsia="Arial Unicode MS" w:hAnsi="Tahoma" w:cs="Tahoma"/>
          <w:szCs w:val="22"/>
          <w:lang w:val="el-GR"/>
        </w:rPr>
        <w:t xml:space="preserve"> στην ταχυδρομική διεύθυνση: Ακαδημίας 22, 106 71 Αθήνα, στα οποία θα αναγράφονται πέραν των ως άνω στοιχείων του Φορέα και τα στοιχεία της Σύμβασης (αριθ. φακέλου και χρονικό διάστημα παρεχόμενων υπηρεσιών).</w:t>
      </w:r>
    </w:p>
    <w:p w:rsidR="000804FD" w:rsidRPr="000804FD" w:rsidRDefault="000804FD" w:rsidP="000804FD">
      <w:pPr>
        <w:pStyle w:val="aff2"/>
        <w:spacing w:after="0" w:line="240" w:lineRule="auto"/>
        <w:ind w:left="0"/>
        <w:jc w:val="both"/>
        <w:rPr>
          <w:rFonts w:ascii="Tahoma" w:eastAsia="Arial Unicode MS" w:hAnsi="Tahoma" w:cs="Tahoma"/>
          <w:lang w:eastAsia="zh-CN"/>
        </w:rPr>
      </w:pPr>
      <w:r w:rsidRPr="009E361A">
        <w:rPr>
          <w:rFonts w:ascii="Tahoma" w:eastAsia="Arial Unicode MS" w:hAnsi="Tahoma" w:cs="Tahoma"/>
          <w:lang w:eastAsia="zh-CN"/>
        </w:rPr>
        <w:lastRenderedPageBreak/>
        <w:t>Η πληρωμή του συμβατικού τιμήματος θα γίνεται μετά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r w:rsidRPr="000804FD">
        <w:rPr>
          <w:rFonts w:ascii="Tahoma" w:eastAsia="Arial Unicode MS" w:hAnsi="Tahoma" w:cs="Tahoma"/>
          <w:lang w:eastAsia="zh-CN"/>
        </w:rPr>
        <w:t xml:space="preserve"> </w:t>
      </w:r>
    </w:p>
    <w:p w:rsidR="000804FD" w:rsidRPr="00AD09D2" w:rsidRDefault="000804FD" w:rsidP="000804FD">
      <w:pPr>
        <w:spacing w:after="0"/>
        <w:rPr>
          <w:rFonts w:ascii="Arial Unicode MS" w:eastAsia="Arial Unicode MS" w:hAnsi="Arial Unicode MS" w:cs="Arial Unicode MS"/>
          <w:b/>
          <w:szCs w:val="22"/>
          <w:lang w:val="el-GR"/>
        </w:rPr>
      </w:pPr>
    </w:p>
    <w:p w:rsidR="001C7D64" w:rsidRPr="00DD62A5" w:rsidRDefault="001C7D64" w:rsidP="001C7D64">
      <w:pPr>
        <w:rPr>
          <w:rFonts w:ascii="Tahoma" w:eastAsia="Arial Unicode MS" w:hAnsi="Tahoma" w:cs="Tahoma"/>
          <w:szCs w:val="22"/>
          <w:lang w:val="el-GR"/>
        </w:rPr>
      </w:pPr>
      <w:r w:rsidRPr="000804FD">
        <w:rPr>
          <w:rFonts w:ascii="Tahoma" w:eastAsia="Arial Unicode MS" w:hAnsi="Tahoma" w:cs="Tahoma"/>
          <w:szCs w:val="22"/>
          <w:lang w:val="el-GR"/>
        </w:rPr>
        <w:t>Εάν κατά τη διάρκεια της σύμβασης τροποποιηθεί η επωνυμία του Αναδόχου, θα πρέπει αυτός να προσκομίσει στην Αναθέτουσα Αρχή, όπου και τηρείται η σύμβαση, βεβαίωση μεταβολής στοιχείων όπου θα αποδεικνύονται όλα τα νέα στοιχεία της επιχείρησης (επωνυμία, αριθμός Γεν. Μητρώου κλπ.)</w:t>
      </w:r>
    </w:p>
    <w:p w:rsidR="00256CCA" w:rsidRPr="003C24C9" w:rsidRDefault="00256CCA" w:rsidP="00256CCA">
      <w:pPr>
        <w:spacing w:after="0"/>
        <w:rPr>
          <w:rFonts w:ascii="Tahoma" w:eastAsia="Arial Unicode MS" w:hAnsi="Tahoma" w:cs="Tahoma"/>
          <w:szCs w:val="22"/>
          <w:lang w:val="el-GR"/>
        </w:rPr>
      </w:pPr>
    </w:p>
    <w:p w:rsidR="005363F3" w:rsidRPr="00292772" w:rsidRDefault="005363F3" w:rsidP="002D3B4D">
      <w:pPr>
        <w:rPr>
          <w:rFonts w:ascii="Tahoma" w:eastAsia="Arial Unicode MS" w:hAnsi="Tahoma" w:cs="Tahoma"/>
          <w:szCs w:val="22"/>
          <w:lang w:val="el-GR"/>
        </w:rPr>
      </w:pPr>
      <w:r w:rsidRPr="00292772">
        <w:rPr>
          <w:rFonts w:ascii="Tahoma" w:eastAsia="Arial Unicode MS" w:hAnsi="Tahoma" w:cs="Tahoma"/>
          <w:b/>
          <w:szCs w:val="22"/>
          <w:lang w:val="el-GR"/>
        </w:rPr>
        <w:t>5.1.2.</w:t>
      </w:r>
      <w:r w:rsidRPr="00292772">
        <w:rPr>
          <w:rFonts w:ascii="Tahoma" w:eastAsia="Arial Unicode MS" w:hAnsi="Tahoma" w:cs="Tahoma"/>
          <w:szCs w:val="22"/>
          <w:lang w:val="el-GR"/>
        </w:rPr>
        <w:t xml:space="preserve"> Toν Ανάδοχο βαρύνουν </w:t>
      </w:r>
      <w:r w:rsidRPr="00292772">
        <w:rPr>
          <w:rFonts w:ascii="Tahoma" w:eastAsia="Arial Unicode MS" w:hAnsi="Tahoma" w:cs="Tahoma"/>
          <w:szCs w:val="22"/>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παροχή της υπηρεσίας στον τόπο και με τον τρόπο που προβλέπεται στα έγγραφα της σύμβασης. Ιδίως βαρύνεται με τις </w:t>
      </w:r>
      <w:r w:rsidRPr="00292772">
        <w:rPr>
          <w:rFonts w:ascii="Tahoma" w:eastAsia="Arial Unicode MS" w:hAnsi="Tahoma" w:cs="Tahoma"/>
          <w:szCs w:val="22"/>
          <w:lang w:val="el-GR"/>
        </w:rPr>
        <w:t xml:space="preserve">ακόλουθες κρατήσεις: </w:t>
      </w:r>
    </w:p>
    <w:p w:rsidR="005363F3" w:rsidRPr="00292772" w:rsidRDefault="005363F3" w:rsidP="002D3B4D">
      <w:pPr>
        <w:rPr>
          <w:rFonts w:ascii="Tahoma" w:eastAsia="Arial Unicode MS" w:hAnsi="Tahoma" w:cs="Tahoma"/>
          <w:szCs w:val="22"/>
          <w:lang w:val="el-GR"/>
        </w:rPr>
      </w:pPr>
      <w:r w:rsidRPr="00292772">
        <w:rPr>
          <w:rFonts w:ascii="Tahoma" w:eastAsia="Arial Unicode MS" w:hAnsi="Tahoma" w:cs="Tahoma"/>
          <w:b/>
          <w:szCs w:val="22"/>
          <w:lang w:val="el-GR"/>
        </w:rPr>
        <w:t>α)</w:t>
      </w:r>
      <w:r w:rsidRPr="00292772">
        <w:rPr>
          <w:rFonts w:ascii="Tahoma" w:eastAsia="Arial Unicode MS" w:hAnsi="Tahoma" w:cs="Tahoma"/>
          <w:szCs w:val="22"/>
          <w:lang w:val="el-GR"/>
        </w:rPr>
        <w:t xml:space="preserve"> Κράτηση </w:t>
      </w:r>
      <w:r w:rsidRPr="00292772">
        <w:rPr>
          <w:rFonts w:ascii="Tahoma" w:eastAsia="Arial Unicode MS" w:hAnsi="Tahoma" w:cs="Tahoma"/>
          <w:b/>
          <w:szCs w:val="22"/>
          <w:lang w:val="el-GR"/>
        </w:rPr>
        <w:t>0,0</w:t>
      </w:r>
      <w:r w:rsidR="002346DF" w:rsidRPr="00292772">
        <w:rPr>
          <w:rFonts w:ascii="Tahoma" w:eastAsia="Arial Unicode MS" w:hAnsi="Tahoma" w:cs="Tahoma"/>
          <w:b/>
          <w:szCs w:val="22"/>
          <w:lang w:val="el-GR"/>
        </w:rPr>
        <w:t>7</w:t>
      </w:r>
      <w:r w:rsidRPr="00292772">
        <w:rPr>
          <w:rFonts w:ascii="Tahoma" w:eastAsia="Arial Unicode MS" w:hAnsi="Tahoma" w:cs="Tahoma"/>
          <w:b/>
          <w:szCs w:val="22"/>
          <w:lang w:val="el-GR"/>
        </w:rPr>
        <w:t>%</w:t>
      </w:r>
      <w:r w:rsidRPr="00292772">
        <w:rPr>
          <w:rFonts w:ascii="Tahoma" w:eastAsia="Arial Unicode MS" w:hAnsi="Tahoma" w:cs="Tahoma"/>
          <w:szCs w:val="22"/>
          <w:lang w:val="el-GR"/>
        </w:rPr>
        <w:t xml:space="preserve"> η οποία υπολογίζεται επί της αξίας κάθε πληρωμής προ φόρων και κρατήσεων της αρχικής, καθώς και κάθε συμπληρωματικής σύμβασης Υπέρ της </w:t>
      </w:r>
      <w:r w:rsidRPr="00292772">
        <w:rPr>
          <w:rFonts w:ascii="Tahoma" w:eastAsia="Arial Unicode MS" w:hAnsi="Tahoma" w:cs="Tahoma"/>
          <w:b/>
          <w:szCs w:val="22"/>
          <w:lang w:val="el-GR"/>
        </w:rPr>
        <w:t>Ενιαίας Ανεξάρτητης Αρχής Δημοσίων Συμβάσεων</w:t>
      </w:r>
      <w:r w:rsidRPr="00292772">
        <w:rPr>
          <w:rFonts w:ascii="Tahoma" w:eastAsia="Arial Unicode MS" w:hAnsi="Tahoma" w:cs="Tahoma"/>
          <w:szCs w:val="22"/>
          <w:lang w:val="el-GR"/>
        </w:rPr>
        <w:t xml:space="preserve"> (άρθρο 4  ν.4013/2011 όπως ισχύει). </w:t>
      </w:r>
    </w:p>
    <w:p w:rsidR="005363F3" w:rsidRPr="00292772" w:rsidRDefault="005363F3" w:rsidP="002D3B4D">
      <w:pPr>
        <w:rPr>
          <w:rFonts w:ascii="Tahoma" w:eastAsia="Arial Unicode MS" w:hAnsi="Tahoma" w:cs="Tahoma"/>
          <w:b/>
          <w:szCs w:val="22"/>
          <w:lang w:val="el-GR"/>
        </w:rPr>
      </w:pPr>
      <w:r w:rsidRPr="00292772">
        <w:rPr>
          <w:rFonts w:ascii="Tahoma" w:eastAsia="Arial Unicode MS" w:hAnsi="Tahoma" w:cs="Tahoma"/>
          <w:b/>
          <w:szCs w:val="22"/>
          <w:lang w:val="el-GR"/>
        </w:rPr>
        <w:t>β)</w:t>
      </w:r>
      <w:r w:rsidRPr="00292772">
        <w:rPr>
          <w:rFonts w:ascii="Tahoma" w:eastAsia="Arial Unicode MS" w:hAnsi="Tahoma" w:cs="Tahoma"/>
          <w:szCs w:val="22"/>
          <w:lang w:val="el-GR"/>
        </w:rPr>
        <w:t xml:space="preserve"> Κράτηση </w:t>
      </w:r>
      <w:r w:rsidRPr="00292772">
        <w:rPr>
          <w:rFonts w:ascii="Tahoma" w:eastAsia="Arial Unicode MS" w:hAnsi="Tahoma" w:cs="Tahoma"/>
          <w:b/>
          <w:szCs w:val="22"/>
          <w:lang w:val="el-GR"/>
        </w:rPr>
        <w:t>0,06%</w:t>
      </w:r>
      <w:r w:rsidRPr="00292772">
        <w:rPr>
          <w:rFonts w:ascii="Tahoma" w:eastAsia="Arial Unicode MS" w:hAnsi="Tahoma" w:cs="Tahoma"/>
          <w:szCs w:val="22"/>
          <w:lang w:val="el-GR"/>
        </w:rPr>
        <w:t xml:space="preserve"> η οποία υπολογίζεται επί της αξίας κάθε πληρωμής προ φόρων και κρατήσεων της αρχικής, καθώς και κάθε συμπληρωματικής σύμβασης υπέρ της </w:t>
      </w:r>
      <w:r w:rsidRPr="00292772">
        <w:rPr>
          <w:rFonts w:ascii="Tahoma" w:eastAsia="Arial Unicode MS" w:hAnsi="Tahoma" w:cs="Tahoma"/>
          <w:b/>
          <w:szCs w:val="22"/>
          <w:lang w:val="el-GR"/>
        </w:rPr>
        <w:t>Αρχής Εξέτασης Προδικαστικών Προσφυγών (ΑΕΠΠ)</w:t>
      </w:r>
      <w:r w:rsidRPr="00292772">
        <w:rPr>
          <w:rFonts w:ascii="Tahoma" w:eastAsia="Arial Unicode MS" w:hAnsi="Tahoma" w:cs="Tahoma"/>
          <w:szCs w:val="22"/>
          <w:lang w:val="el-GR"/>
        </w:rPr>
        <w:t xml:space="preserve"> (αρ.350 παρ.3 ν.4412/2016 όπως ισχύει και ΚΥΑ αρ.1191, ΦΕΚ 969Β/22-3-17).</w:t>
      </w:r>
      <w:r w:rsidRPr="00292772">
        <w:rPr>
          <w:rFonts w:ascii="Tahoma" w:eastAsia="Arial Unicode MS" w:hAnsi="Tahoma" w:cs="Tahoma"/>
          <w:b/>
          <w:szCs w:val="22"/>
          <w:lang w:val="el-GR"/>
        </w:rPr>
        <w:t xml:space="preserve"> </w:t>
      </w:r>
    </w:p>
    <w:p w:rsidR="00862BD4" w:rsidRPr="003C24C9" w:rsidRDefault="00862BD4" w:rsidP="002D3B4D">
      <w:pPr>
        <w:rPr>
          <w:rFonts w:ascii="Tahoma" w:eastAsia="Arial Unicode MS" w:hAnsi="Tahoma" w:cs="Tahoma"/>
          <w:b/>
          <w:szCs w:val="22"/>
          <w:lang w:val="el-GR"/>
        </w:rPr>
      </w:pPr>
      <w:r w:rsidRPr="003C24C9">
        <w:rPr>
          <w:rFonts w:ascii="Tahoma" w:eastAsia="Arial Unicode MS" w:hAnsi="Tahoma" w:cs="Tahoma"/>
          <w:b/>
          <w:szCs w:val="22"/>
          <w:lang w:val="el-GR"/>
        </w:rPr>
        <w:t>Οι υπερ τρίτων κρατήσεις υπόκεινται στο εκάστοτε ισχύον αναλογικό τέλος χαρτοσήμου 3% και επ’αυτού εισφορά υπέρ ΟΓΑ 20%.</w:t>
      </w:r>
    </w:p>
    <w:p w:rsidR="005363F3" w:rsidRPr="00292772" w:rsidRDefault="005363F3" w:rsidP="002D3B4D">
      <w:pPr>
        <w:rPr>
          <w:rFonts w:ascii="Tahoma" w:eastAsia="Arial Unicode MS" w:hAnsi="Tahoma" w:cs="Tahoma"/>
          <w:szCs w:val="22"/>
          <w:lang w:val="el-GR"/>
        </w:rPr>
      </w:pPr>
      <w:r w:rsidRPr="00292772">
        <w:rPr>
          <w:rFonts w:ascii="Tahoma" w:eastAsia="Arial Unicode MS" w:hAnsi="Tahoma" w:cs="Tahoma"/>
          <w:szCs w:val="22"/>
          <w:lang w:val="el-GR"/>
        </w:rPr>
        <w:t>Με κάθε πληρωμή θα γίνεται η  προβλεπόμενη από την κείμενη νομοθεσία παρακράτηση φόρου εισοδήματος αξίας 8% επί του καθαρού ποσού.</w:t>
      </w: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25" w:name="_Toc492539486"/>
      <w:bookmarkStart w:id="126" w:name="_Toc39825269"/>
      <w:r w:rsidRPr="005F2889">
        <w:rPr>
          <w:rFonts w:ascii="Tahoma" w:eastAsia="Arial Unicode MS" w:hAnsi="Tahoma" w:cs="Tahoma"/>
          <w:szCs w:val="22"/>
          <w:lang w:val="el-GR"/>
        </w:rPr>
        <w:t>5.2</w:t>
      </w:r>
      <w:r w:rsidRPr="005F2889">
        <w:rPr>
          <w:rFonts w:ascii="Tahoma" w:eastAsia="Arial Unicode MS" w:hAnsi="Tahoma" w:cs="Tahoma"/>
          <w:szCs w:val="22"/>
          <w:lang w:val="el-GR"/>
        </w:rPr>
        <w:tab/>
        <w:t>Κήρυξη οικονομικού φορέα εκπτώτου - Κυρώσεις</w:t>
      </w:r>
      <w:bookmarkEnd w:id="125"/>
      <w:bookmarkEnd w:id="126"/>
      <w:r w:rsidRPr="00292772">
        <w:rPr>
          <w:rFonts w:ascii="Tahoma" w:eastAsia="Arial Unicode MS" w:hAnsi="Tahoma" w:cs="Tahoma"/>
          <w:szCs w:val="22"/>
          <w:lang w:val="el-GR"/>
        </w:rPr>
        <w:t xml:space="preserve"> </w:t>
      </w:r>
    </w:p>
    <w:p w:rsidR="005363F3" w:rsidRPr="00292772" w:rsidRDefault="005363F3" w:rsidP="009E22ED">
      <w:pPr>
        <w:suppressAutoHyphens w:val="0"/>
        <w:autoSpaceDE w:val="0"/>
        <w:rPr>
          <w:rFonts w:ascii="Tahoma" w:eastAsia="Arial Unicode MS" w:hAnsi="Tahoma" w:cs="Tahoma"/>
          <w:szCs w:val="22"/>
          <w:lang w:val="el-GR"/>
        </w:rPr>
      </w:pPr>
      <w:r w:rsidRPr="00292772">
        <w:rPr>
          <w:rFonts w:ascii="Tahoma" w:eastAsia="Arial Unicode MS" w:hAnsi="Tahoma" w:cs="Tahoma"/>
          <w:b/>
          <w:szCs w:val="22"/>
          <w:lang w:val="el-GR"/>
        </w:rPr>
        <w:t>5.2.1.</w:t>
      </w:r>
      <w:r w:rsidRPr="00292772">
        <w:rPr>
          <w:rFonts w:ascii="Tahoma" w:eastAsia="Arial Unicode MS" w:hAnsi="Tahoma" w:cs="Tahoma"/>
          <w:szCs w:val="22"/>
          <w:lang w:val="el-GR"/>
        </w:rPr>
        <w:t xml:space="preserve"> Ο ανάδοχος, με την επιφύλαξη της συνδρομής λόγων ανωτέρας βία</w:t>
      </w:r>
      <w:r w:rsidRPr="009E361A">
        <w:rPr>
          <w:rFonts w:ascii="Tahoma" w:eastAsia="Arial Unicode MS" w:hAnsi="Tahoma" w:cs="Tahoma"/>
          <w:szCs w:val="22"/>
          <w:lang w:val="el-GR"/>
        </w:rPr>
        <w:t>ς</w:t>
      </w:r>
      <w:r w:rsidR="008047C1" w:rsidRPr="009E361A">
        <w:rPr>
          <w:rFonts w:ascii="Arial Unicode MS" w:eastAsia="Arial Unicode MS" w:hAnsi="Arial Unicode MS" w:cs="Arial Unicode MS"/>
          <w:b/>
          <w:szCs w:val="22"/>
          <w:lang w:val="el-GR"/>
        </w:rPr>
        <w:t xml:space="preserve"> </w:t>
      </w:r>
      <w:r w:rsidR="008047C1" w:rsidRPr="009E361A">
        <w:rPr>
          <w:rFonts w:ascii="Tahoma" w:eastAsia="Arial Unicode MS" w:hAnsi="Tahoma" w:cs="Tahoma"/>
          <w:b/>
          <w:szCs w:val="22"/>
          <w:lang w:val="el-GR"/>
        </w:rPr>
        <w:t xml:space="preserve">στους οποίους δεν περιλαμβάνονται οι συνέπειες της πανδημίας του κορωνοϊού </w:t>
      </w:r>
      <w:r w:rsidR="008047C1" w:rsidRPr="009E361A">
        <w:rPr>
          <w:rFonts w:ascii="Tahoma" w:eastAsia="Arial Unicode MS" w:hAnsi="Tahoma" w:cs="Tahoma"/>
          <w:b/>
          <w:szCs w:val="22"/>
          <w:lang w:val="en-US"/>
        </w:rPr>
        <w:t>COVID</w:t>
      </w:r>
      <w:r w:rsidR="008047C1" w:rsidRPr="009E361A">
        <w:rPr>
          <w:rFonts w:ascii="Tahoma" w:eastAsia="Arial Unicode MS" w:hAnsi="Tahoma" w:cs="Tahoma"/>
          <w:b/>
          <w:szCs w:val="22"/>
          <w:lang w:val="el-GR"/>
        </w:rPr>
        <w:t xml:space="preserve"> 19 διότι δεν συνιστούν απρόβλεπτα περιστατικά στα πλαίσια της παρούσας σύμβασης</w:t>
      </w:r>
      <w:r w:rsidR="000D17F5" w:rsidRPr="009E361A">
        <w:rPr>
          <w:rFonts w:ascii="Tahoma" w:eastAsia="Arial Unicode MS" w:hAnsi="Tahoma" w:cs="Tahoma"/>
          <w:szCs w:val="22"/>
          <w:lang w:val="el-GR"/>
        </w:rPr>
        <w:t>,</w:t>
      </w:r>
      <w:r w:rsidR="001D7874" w:rsidRPr="009E361A">
        <w:rPr>
          <w:rFonts w:ascii="Tahoma" w:eastAsia="Arial Unicode MS" w:hAnsi="Tahoma" w:cs="Tahoma"/>
          <w:szCs w:val="22"/>
          <w:lang w:val="el-GR"/>
        </w:rPr>
        <w:t xml:space="preserve"> </w:t>
      </w:r>
      <w:r w:rsidRPr="009E361A">
        <w:rPr>
          <w:rFonts w:ascii="Tahoma" w:eastAsia="Arial Unicode MS" w:hAnsi="Tahoma" w:cs="Tahoma"/>
          <w:szCs w:val="22"/>
          <w:lang w:val="el-GR"/>
        </w:rPr>
        <w:t>κηρύ</w:t>
      </w:r>
      <w:r w:rsidRPr="00292772">
        <w:rPr>
          <w:rFonts w:ascii="Tahoma" w:eastAsia="Arial Unicode MS" w:hAnsi="Tahoma" w:cs="Tahoma"/>
          <w:szCs w:val="22"/>
          <w:lang w:val="el-GR"/>
        </w:rPr>
        <w:t>σσεται υποχρεωτικά έκπτωτος από τη σύμβαση και από κάθε δικαίωμα που απορρέει από αυτήν εάν δεν εκπληρώσει τις συμβατικές του υποχρεώσεις ή δεν συμμορφωθεί με τις γραπτές εντολές της αναθέτουσας αρχής, που είναι σύμφωνες με την σύμβαση ή τις κείμενες διατάξεις και εάν υπερβεί υπαίτια τη συνολική προθεσμία εκτέλεσης της σύμβασης, λαμβανομένων υπόψη των παρατάσεων.</w:t>
      </w:r>
    </w:p>
    <w:p w:rsidR="005363F3" w:rsidRPr="00292772" w:rsidRDefault="005363F3" w:rsidP="009E22ED">
      <w:pPr>
        <w:suppressAutoHyphens w:val="0"/>
        <w:autoSpaceDE w:val="0"/>
        <w:rPr>
          <w:rFonts w:ascii="Tahoma" w:eastAsia="Arial Unicode MS" w:hAnsi="Tahoma" w:cs="Tahoma"/>
          <w:szCs w:val="22"/>
          <w:lang w:val="el-GR"/>
        </w:rPr>
      </w:pPr>
      <w:r w:rsidRPr="00292772">
        <w:rPr>
          <w:rFonts w:ascii="Tahoma" w:eastAsia="Arial Unicode MS" w:hAnsi="Tahoma" w:cs="Tahoma"/>
          <w:szCs w:val="22"/>
          <w:lang w:val="el-GR"/>
        </w:rPr>
        <w:t xml:space="preserve">Στην περίπτωση αυτή του κοινοποιείται ειδική όχληση, η οποία περιλαμβάνει συγκεκριμένη περιγραφή των ενεργειών στις οποίες οφείλει να προβεί αυτός, θέτοντας προθεσμία για τη συμμόρφωσή του, η οποία δεν μπορεί να είναι μικρότερη των δεκαπέντε (15) ημερών. Αν η προθεσμία που τεθεί με την ειδική όχληση παρέλθει χωρίς να συμμορφωθεί, κηρύσσεται αιτιολογημένα έκπτωτος μέσα σε τριάντα (30) ημέρες από την άπρακτη πάροδο της ως άνω προθεσμίας συμμόρφωσης. </w:t>
      </w:r>
    </w:p>
    <w:p w:rsidR="005363F3" w:rsidRPr="00292772" w:rsidRDefault="005363F3" w:rsidP="009E22ED">
      <w:pPr>
        <w:suppressAutoHyphens w:val="0"/>
        <w:autoSpaceDE w:val="0"/>
        <w:rPr>
          <w:rFonts w:ascii="Tahoma" w:eastAsia="Arial Unicode MS" w:hAnsi="Tahoma" w:cs="Tahoma"/>
          <w:szCs w:val="22"/>
          <w:lang w:val="el-GR"/>
        </w:rPr>
      </w:pPr>
      <w:r w:rsidRPr="00B03620">
        <w:rPr>
          <w:rFonts w:ascii="Tahoma" w:eastAsia="Arial Unicode MS" w:hAnsi="Tahoma" w:cs="Tahoma"/>
          <w:szCs w:val="22"/>
          <w:lang w:val="el-GR"/>
        </w:rPr>
        <w:t>Στον ανάδοχο που κηρύσσεται έκπτωτος από την σύμβαση, επιβάλλεται, μετά από κλήση του για παροχή εξηγήσεων ολική κατάπτωση της εγγύησης καλής εκτέλεσης της σύμβασης.</w:t>
      </w:r>
    </w:p>
    <w:p w:rsidR="00D13E1C" w:rsidRPr="0043368A" w:rsidRDefault="005363F3" w:rsidP="009E22ED">
      <w:pPr>
        <w:suppressAutoHyphens w:val="0"/>
        <w:autoSpaceDE w:val="0"/>
        <w:rPr>
          <w:rFonts w:ascii="Tahoma" w:eastAsia="Arial Unicode MS" w:hAnsi="Tahoma" w:cs="Tahoma"/>
          <w:szCs w:val="22"/>
          <w:lang w:val="el-GR"/>
        </w:rPr>
      </w:pPr>
      <w:r w:rsidRPr="00472657">
        <w:rPr>
          <w:rFonts w:ascii="Tahoma" w:eastAsia="Arial Unicode MS" w:hAnsi="Tahoma" w:cs="Tahoma"/>
          <w:b/>
          <w:szCs w:val="22"/>
          <w:lang w:val="el-GR"/>
        </w:rPr>
        <w:t>5.2.2.</w:t>
      </w:r>
      <w:r w:rsidR="00516EA1">
        <w:rPr>
          <w:rFonts w:ascii="Tahoma" w:eastAsia="Arial Unicode MS" w:hAnsi="Tahoma" w:cs="Tahoma"/>
          <w:szCs w:val="22"/>
          <w:lang w:val="el-GR"/>
        </w:rPr>
        <w:t xml:space="preserve"> </w:t>
      </w:r>
      <w:r w:rsidR="00472657" w:rsidRPr="006F7FC5">
        <w:rPr>
          <w:rFonts w:ascii="Tahoma" w:eastAsia="Arial Unicode MS" w:hAnsi="Tahoma" w:cs="Tahoma"/>
          <w:szCs w:val="22"/>
          <w:lang w:val="el-GR"/>
        </w:rPr>
        <w:t xml:space="preserve"> </w:t>
      </w:r>
      <w:r w:rsidR="00D13E1C" w:rsidRPr="006F7FC5">
        <w:rPr>
          <w:rFonts w:ascii="Tahoma" w:eastAsia="Arial Unicode MS" w:hAnsi="Tahoma" w:cs="Tahoma"/>
          <w:szCs w:val="22"/>
          <w:lang w:val="el-GR"/>
        </w:rPr>
        <w:t>Αν οι υπηρεσίες παρασχεθούν από υπαιτιότητα του αναδόχου μετά τη λήξη της διάρκειας της</w:t>
      </w:r>
      <w:r w:rsidR="00D13E1C" w:rsidRPr="0043368A">
        <w:rPr>
          <w:rFonts w:ascii="Tahoma" w:eastAsia="Arial Unicode MS" w:hAnsi="Tahoma" w:cs="Tahoma"/>
          <w:szCs w:val="22"/>
          <w:lang w:val="el-GR"/>
        </w:rPr>
        <w:t xml:space="preserve">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rsidR="00D13E1C" w:rsidRPr="0043368A" w:rsidRDefault="00D13E1C" w:rsidP="009E22ED">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t>Οι ποινικές ρήτρες υπολογίζονται ως εξής:</w:t>
      </w:r>
    </w:p>
    <w:p w:rsidR="00D13E1C" w:rsidRPr="0043368A" w:rsidRDefault="00D13E1C" w:rsidP="00DF6564">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rsidR="00D13E1C" w:rsidRPr="0043368A" w:rsidRDefault="00D13E1C" w:rsidP="00DF6564">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lastRenderedPageBreak/>
        <w:t>β) για καθυστέρηση που υπερβαίνει το 50% επιβάλλεται ποινική ρήτρα 5% χωρίς ΦΠΑ επί της συμβατικής αξίας των υπηρεσιών που παρασχέθηκαν εκπρόθεσμα,</w:t>
      </w:r>
    </w:p>
    <w:p w:rsidR="00D13E1C" w:rsidRPr="0043368A" w:rsidRDefault="00D13E1C" w:rsidP="00253248">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rsidR="00D13E1C" w:rsidRPr="0043368A" w:rsidRDefault="00D13E1C" w:rsidP="00253248">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t>Το ποσό των ποινικών ρητρών αφαιρείται/συμψηφίζεται από/με την αμοιβή του αναδόχου.</w:t>
      </w:r>
    </w:p>
    <w:p w:rsidR="00D13E1C" w:rsidRDefault="00D13E1C" w:rsidP="00253248">
      <w:pPr>
        <w:suppressAutoHyphens w:val="0"/>
        <w:autoSpaceDE w:val="0"/>
        <w:rPr>
          <w:rFonts w:ascii="Tahoma" w:eastAsia="Arial Unicode MS" w:hAnsi="Tahoma" w:cs="Tahoma"/>
          <w:szCs w:val="22"/>
          <w:lang w:val="el-GR"/>
        </w:rPr>
      </w:pPr>
      <w:r w:rsidRPr="0043368A">
        <w:rPr>
          <w:rFonts w:ascii="Tahoma" w:eastAsia="Arial Unicode MS" w:hAnsi="Tahoma" w:cs="Tahoma"/>
          <w:szCs w:val="22"/>
          <w:lang w:val="el-GR"/>
        </w:rPr>
        <w:t>Η επιβολή ποινικών ρητρών δεν στερεί από την αναθέτουσα αρχή το δικαίωμα να κηρύξει τον ανάδοχο έκπτωτο.</w:t>
      </w:r>
    </w:p>
    <w:p w:rsidR="002E1702" w:rsidRPr="009E361A" w:rsidRDefault="00F07665" w:rsidP="002E1702">
      <w:pPr>
        <w:suppressAutoHyphens w:val="0"/>
        <w:autoSpaceDE w:val="0"/>
        <w:autoSpaceDN w:val="0"/>
        <w:rPr>
          <w:rFonts w:ascii="Arial Unicode MS" w:eastAsia="Arial Unicode MS" w:hAnsi="Arial Unicode MS" w:cs="Arial Unicode MS"/>
          <w:b/>
          <w:bCs/>
          <w:szCs w:val="22"/>
          <w:lang w:val="el-GR" w:eastAsia="en-US"/>
        </w:rPr>
      </w:pPr>
      <w:r w:rsidRPr="009E361A">
        <w:rPr>
          <w:rFonts w:ascii="Arial Unicode MS" w:eastAsia="Arial Unicode MS" w:hAnsi="Arial Unicode MS" w:cs="Arial Unicode MS" w:hint="eastAsia"/>
          <w:b/>
          <w:bCs/>
          <w:szCs w:val="22"/>
          <w:lang w:val="el-GR" w:eastAsia="en-US"/>
        </w:rPr>
        <w:t>5.2.</w:t>
      </w:r>
      <w:r w:rsidRPr="009E361A">
        <w:rPr>
          <w:rFonts w:ascii="Arial Unicode MS" w:eastAsia="Arial Unicode MS" w:hAnsi="Arial Unicode MS" w:cs="Arial Unicode MS"/>
          <w:b/>
          <w:bCs/>
          <w:szCs w:val="22"/>
          <w:lang w:val="el-GR" w:eastAsia="en-US"/>
        </w:rPr>
        <w:t>3</w:t>
      </w:r>
      <w:r w:rsidR="002E1702" w:rsidRPr="009E361A">
        <w:rPr>
          <w:rFonts w:ascii="Arial Unicode MS" w:eastAsia="Arial Unicode MS" w:hAnsi="Arial Unicode MS" w:cs="Arial Unicode MS" w:hint="eastAsia"/>
          <w:szCs w:val="22"/>
          <w:lang w:val="el-GR" w:eastAsia="en-US"/>
        </w:rPr>
        <w:t xml:space="preserve"> Ο Ανάδοχος υποχρεούται να τηρεί τις διατάξεις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w:t>
      </w:r>
      <w:r w:rsidR="002E1702" w:rsidRPr="009E361A">
        <w:rPr>
          <w:rFonts w:ascii="Arial Unicode MS" w:eastAsia="Arial Unicode MS" w:hAnsi="Arial Unicode MS" w:cs="Arial Unicode MS" w:hint="eastAsia"/>
          <w:b/>
          <w:bCs/>
          <w:szCs w:val="22"/>
          <w:lang w:val="el-GR" w:eastAsia="en-US"/>
        </w:rPr>
        <w:t xml:space="preserve">(Γενικός Κανονισμός Προστασίας Δεδομένων / General Data Protection Regulation – GDPR) </w:t>
      </w:r>
      <w:r w:rsidR="002E1702" w:rsidRPr="009E361A">
        <w:rPr>
          <w:rFonts w:ascii="Arial Unicode MS" w:eastAsia="Arial Unicode MS" w:hAnsi="Arial Unicode MS" w:cs="Arial Unicode MS" w:hint="eastAsia"/>
          <w:szCs w:val="22"/>
          <w:lang w:val="el-GR" w:eastAsia="en-US"/>
        </w:rPr>
        <w:t>και τις διατάξεις του ν.4624/19 (Α 137) «Αρχή Προστασίας Δεδομένων Προσωπικού Χαρακτήρα, μέτρα εφαρμογής του  κανονισμού (ΕΕ 2016/679...).</w:t>
      </w:r>
    </w:p>
    <w:p w:rsidR="002E1702" w:rsidRPr="009E361A" w:rsidRDefault="002E1702" w:rsidP="002E1702">
      <w:pPr>
        <w:suppressAutoHyphens w:val="0"/>
        <w:rPr>
          <w:rFonts w:ascii="Arial Unicode MS" w:eastAsia="Arial Unicode MS" w:hAnsi="Arial Unicode MS" w:cs="Arial Unicode MS"/>
          <w:szCs w:val="22"/>
          <w:lang w:val="el-GR" w:eastAsia="en-US"/>
        </w:rPr>
      </w:pPr>
      <w:r w:rsidRPr="009E361A">
        <w:rPr>
          <w:rFonts w:ascii="Arial Unicode MS" w:eastAsia="Arial Unicode MS" w:hAnsi="Arial Unicode MS" w:cs="Arial Unicode MS" w:hint="eastAsia"/>
          <w:szCs w:val="22"/>
          <w:lang w:val="el-GR" w:eastAsia="en-US"/>
        </w:rPr>
        <w:t>Ο Ανάδοχος υποχρεούται να υπογράψει ως εκτελών επεξεργασία πρόσθετη πράξη ή άλλη σύμβαση εμπιστευτικότητας εφόσον κληθεί προς τούτο από τον «</w:t>
      </w:r>
      <w:r w:rsidRPr="009E361A">
        <w:rPr>
          <w:rFonts w:ascii="Arial Unicode MS" w:eastAsia="Arial Unicode MS" w:hAnsi="Arial Unicode MS" w:cs="Arial Unicode MS" w:hint="eastAsia"/>
          <w:szCs w:val="22"/>
          <w:lang w:val="en-US" w:eastAsia="en-US"/>
        </w:rPr>
        <w:t>e</w:t>
      </w:r>
      <w:r w:rsidRPr="009E361A">
        <w:rPr>
          <w:rFonts w:ascii="Arial Unicode MS" w:eastAsia="Arial Unicode MS" w:hAnsi="Arial Unicode MS" w:cs="Arial Unicode MS" w:hint="eastAsia"/>
          <w:szCs w:val="22"/>
          <w:lang w:val="el-GR" w:eastAsia="en-US"/>
        </w:rPr>
        <w:t>-Ε.Φ.Κ.Α.».</w:t>
      </w:r>
    </w:p>
    <w:p w:rsidR="00F07665" w:rsidRPr="002E1702" w:rsidRDefault="002E1702" w:rsidP="002E1702">
      <w:pPr>
        <w:suppressAutoHyphens w:val="0"/>
        <w:rPr>
          <w:rFonts w:ascii="Arial Unicode MS" w:eastAsia="Arial Unicode MS" w:hAnsi="Arial Unicode MS" w:cs="Arial Unicode MS"/>
          <w:szCs w:val="22"/>
          <w:lang w:val="el-GR" w:eastAsia="en-US"/>
        </w:rPr>
      </w:pPr>
      <w:r w:rsidRPr="009E361A">
        <w:rPr>
          <w:rFonts w:ascii="Arial Unicode MS" w:eastAsia="Arial Unicode MS" w:hAnsi="Arial Unicode MS" w:cs="Arial Unicode MS" w:hint="eastAsia"/>
          <w:szCs w:val="22"/>
          <w:lang w:val="el-GR" w:eastAsia="en-US"/>
        </w:rPr>
        <w:t>Αν εκ της υπαίτιας πλημμελούς εκπληρώσεως των υποχρεώσεων του Αναδόχου διαρρεύσουν δεδομένα προσωπικού χαρακτήρα τρίτων, αποκλειστικός υπεύθυνος για την αποζημίωσή τους τυγχάνει ο ανάδοχος, απαλλασσομένου οιασδήποτε ευθύνης του e - ΕΦΚΑ. Εάν τυχόν εγερθούν αξιώσεις κατά του e - EΦΚΑ, ο ανάδοχος υποχρεούται να καταβάλει στον e-ΕΦΚΑ ή καθ' υπόδειξη του τελευταίου στον ζημιωθέντα, ποσόν τυχόν αποζημιώσεως που θα υποχρεωθεί να καταβάλει ο e- ΕΦΚΑ στον ζημιωθέντα δικαστικώς ή εξωδίκως.</w:t>
      </w:r>
    </w:p>
    <w:p w:rsidR="007A5331" w:rsidRPr="00292772" w:rsidRDefault="007A5331" w:rsidP="00DF3AC4">
      <w:pPr>
        <w:suppressAutoHyphens w:val="0"/>
        <w:autoSpaceDE w:val="0"/>
        <w:spacing w:after="0"/>
        <w:rPr>
          <w:rFonts w:ascii="Tahoma" w:eastAsia="Arial Unicode MS" w:hAnsi="Tahoma" w:cs="Tahoma"/>
          <w:szCs w:val="22"/>
          <w:lang w:val="el-GR"/>
        </w:rPr>
      </w:pPr>
    </w:p>
    <w:p w:rsidR="005363F3" w:rsidRPr="00292772" w:rsidRDefault="005363F3" w:rsidP="001946C2">
      <w:pPr>
        <w:pStyle w:val="24"/>
        <w:pBdr>
          <w:top w:val="none" w:sz="0" w:space="0" w:color="auto"/>
          <w:left w:val="none" w:sz="0" w:space="0" w:color="auto"/>
          <w:right w:val="none" w:sz="0" w:space="0" w:color="auto"/>
        </w:pBdr>
        <w:spacing w:before="0" w:after="0"/>
        <w:ind w:left="207"/>
        <w:rPr>
          <w:rFonts w:ascii="Tahoma" w:eastAsia="Arial Unicode MS" w:hAnsi="Tahoma" w:cs="Tahoma"/>
          <w:szCs w:val="22"/>
          <w:lang w:val="el-GR"/>
        </w:rPr>
      </w:pPr>
      <w:bookmarkStart w:id="127" w:name="_Toc492539487"/>
      <w:bookmarkStart w:id="128" w:name="_Toc39825270"/>
      <w:r w:rsidRPr="0015216E">
        <w:rPr>
          <w:rFonts w:ascii="Tahoma" w:eastAsia="Arial Unicode MS" w:hAnsi="Tahoma" w:cs="Tahoma"/>
          <w:szCs w:val="22"/>
          <w:lang w:val="el-GR"/>
        </w:rPr>
        <w:t>5.3</w:t>
      </w:r>
      <w:r w:rsidRPr="0015216E">
        <w:rPr>
          <w:rFonts w:ascii="Tahoma" w:eastAsia="Arial Unicode MS" w:hAnsi="Tahoma" w:cs="Tahoma"/>
          <w:szCs w:val="22"/>
          <w:lang w:val="el-GR"/>
        </w:rPr>
        <w:tab/>
        <w:t>Διοικητικές προσφυγές κατά τη διαδικασία εκτέλεσης της Σύμβασης</w:t>
      </w:r>
      <w:bookmarkEnd w:id="127"/>
      <w:bookmarkEnd w:id="128"/>
    </w:p>
    <w:p w:rsidR="000D6497" w:rsidRDefault="005363F3" w:rsidP="00DF6564">
      <w:pPr>
        <w:spacing w:afterLines="120" w:after="288"/>
        <w:rPr>
          <w:rFonts w:ascii="Tahoma" w:eastAsia="Arial Unicode MS" w:hAnsi="Tahoma" w:cs="Tahoma"/>
          <w:szCs w:val="22"/>
          <w:lang w:val="el-GR"/>
        </w:rPr>
      </w:pPr>
      <w:r w:rsidRPr="00292772">
        <w:rPr>
          <w:rFonts w:ascii="Tahoma" w:eastAsia="Arial Unicode MS" w:hAnsi="Tahoma" w:cs="Tahoma"/>
          <w:szCs w:val="22"/>
          <w:lang w:val="el-GR"/>
        </w:rPr>
        <w:t>Ο ανάδοχος μπορεί κατά των αποφάσεων που επιβάλλουν σε βάρος του κυρώσεις, δυνάμει των όρων του άρθρου 5.2 (Κήρυξη οικονομικού φορέα εκπτώτου – Κυρώσεις</w:t>
      </w:r>
      <w:r w:rsidRPr="00991A59">
        <w:rPr>
          <w:rFonts w:ascii="Tahoma" w:eastAsia="Arial Unicode MS" w:hAnsi="Tahoma" w:cs="Tahoma"/>
          <w:szCs w:val="22"/>
          <w:lang w:val="el-GR"/>
        </w:rPr>
        <w:t>),</w:t>
      </w:r>
      <w:r w:rsidR="00516EA1">
        <w:rPr>
          <w:rFonts w:ascii="Tahoma" w:eastAsia="Arial Unicode MS" w:hAnsi="Tahoma" w:cs="Tahoma"/>
          <w:szCs w:val="22"/>
          <w:lang w:val="el-GR"/>
        </w:rPr>
        <w:t xml:space="preserve"> </w:t>
      </w:r>
      <w:r w:rsidR="00095641" w:rsidRPr="00991A59">
        <w:rPr>
          <w:rFonts w:ascii="Tahoma" w:eastAsia="Arial Unicode MS" w:hAnsi="Tahoma" w:cs="Tahoma"/>
          <w:szCs w:val="22"/>
          <w:lang w:val="el-GR"/>
        </w:rPr>
        <w:t>καθώς και κατ΄εφαρμογή των</w:t>
      </w:r>
      <w:r w:rsidRPr="00991A59">
        <w:rPr>
          <w:rFonts w:ascii="Tahoma" w:eastAsia="Arial Unicode MS" w:hAnsi="Tahoma" w:cs="Tahoma"/>
          <w:szCs w:val="22"/>
          <w:lang w:val="el-GR"/>
        </w:rPr>
        <w:t xml:space="preserve"> </w:t>
      </w:r>
      <w:r w:rsidR="00095641" w:rsidRPr="00991A59">
        <w:rPr>
          <w:rFonts w:ascii="Tahoma" w:eastAsia="Arial Unicode MS" w:hAnsi="Tahoma" w:cs="Tahoma"/>
          <w:szCs w:val="22"/>
          <w:lang w:val="el-GR"/>
        </w:rPr>
        <w:t xml:space="preserve">συμβατικών όρων </w:t>
      </w:r>
      <w:r w:rsidRPr="00991A59">
        <w:rPr>
          <w:rFonts w:ascii="Tahoma" w:eastAsia="Arial Unicode MS" w:hAnsi="Tahoma" w:cs="Tahoma"/>
          <w:szCs w:val="22"/>
          <w:lang w:val="el-GR"/>
        </w:rPr>
        <w:t xml:space="preserve">να </w:t>
      </w:r>
      <w:r w:rsidR="008D546B" w:rsidRPr="00991A59">
        <w:rPr>
          <w:rFonts w:ascii="Tahoma" w:eastAsia="Arial Unicode MS" w:hAnsi="Tahoma" w:cs="Tahoma"/>
          <w:szCs w:val="22"/>
          <w:lang w:val="el-GR"/>
        </w:rPr>
        <w:t xml:space="preserve">ασκήσει </w:t>
      </w:r>
      <w:r w:rsidRPr="00991A59">
        <w:rPr>
          <w:rFonts w:ascii="Tahoma" w:eastAsia="Arial Unicode MS" w:hAnsi="Tahoma" w:cs="Tahoma"/>
          <w:szCs w:val="22"/>
          <w:lang w:val="el-GR"/>
        </w:rPr>
        <w:t xml:space="preserve">προσφυγή για λόγους νομιμότητας και ουσίας ενώπιον της αναθέτουσας αρχής ή του φορέα που εκτελεί-διοικεί τη σύμβαση, μέσα σε ανατρεπτική προθεσμία τριάντα (30) ημερών από την ημερομηνία </w:t>
      </w:r>
      <w:r w:rsidR="008D546B" w:rsidRPr="00991A59">
        <w:rPr>
          <w:rFonts w:ascii="Tahoma" w:eastAsia="Arial Unicode MS" w:hAnsi="Tahoma" w:cs="Tahoma"/>
          <w:szCs w:val="22"/>
          <w:lang w:val="el-GR"/>
        </w:rPr>
        <w:t xml:space="preserve">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w:t>
      </w:r>
      <w:r w:rsidR="009F63F5" w:rsidRPr="00991A59">
        <w:rPr>
          <w:rFonts w:ascii="Tahoma" w:eastAsia="Arial Unicode MS" w:hAnsi="Tahoma" w:cs="Tahoma"/>
          <w:szCs w:val="22"/>
          <w:lang w:val="el-GR"/>
        </w:rPr>
        <w:t xml:space="preserve">αρμοδίως </w:t>
      </w:r>
      <w:r w:rsidR="008D546B" w:rsidRPr="00991A59">
        <w:rPr>
          <w:rFonts w:ascii="Tahoma" w:eastAsia="Arial Unicode MS" w:hAnsi="Tahoma" w:cs="Tahoma"/>
          <w:szCs w:val="22"/>
          <w:lang w:val="el-GR"/>
        </w:rPr>
        <w:t>αποφαινόμε</w:t>
      </w:r>
      <w:r w:rsidR="008D546B" w:rsidRPr="00292772">
        <w:rPr>
          <w:rFonts w:ascii="Tahoma" w:eastAsia="Arial Unicode MS" w:hAnsi="Tahoma" w:cs="Tahoma"/>
          <w:szCs w:val="22"/>
          <w:lang w:val="el-GR"/>
        </w:rPr>
        <w:t>νο όργανο, ύστερα από γνωμοδότηση του προβλεπόμενου στην περίπτωση δ της παρ.11 του αρ.221 του Ν.4412/16, οργάνου, εντός προθεσμίας τριάντα (30) ημερών από την άσκησή της,</w:t>
      </w:r>
      <w:r w:rsidR="007E5145" w:rsidRPr="00292772">
        <w:rPr>
          <w:rFonts w:ascii="Tahoma" w:eastAsia="Arial Unicode MS" w:hAnsi="Tahoma" w:cs="Tahoma"/>
          <w:szCs w:val="22"/>
          <w:lang w:val="el-GR"/>
        </w:rPr>
        <w:t xml:space="preserve"> </w:t>
      </w:r>
      <w:r w:rsidR="008D546B" w:rsidRPr="00292772">
        <w:rPr>
          <w:rFonts w:ascii="Tahoma" w:eastAsia="Arial Unicode MS" w:hAnsi="Tahoma" w:cs="Tahoma"/>
          <w:szCs w:val="22"/>
          <w:lang w:val="el-GR"/>
        </w:rPr>
        <w:t>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rsidR="000D6497" w:rsidRPr="00121888" w:rsidRDefault="000D6497" w:rsidP="00DF6564">
      <w:pPr>
        <w:pStyle w:val="24"/>
        <w:pBdr>
          <w:top w:val="none" w:sz="0" w:space="0" w:color="auto"/>
          <w:left w:val="none" w:sz="0" w:space="0" w:color="auto"/>
          <w:right w:val="none" w:sz="0" w:space="0" w:color="auto"/>
        </w:pBdr>
        <w:spacing w:before="0" w:afterLines="120" w:after="288"/>
        <w:rPr>
          <w:rFonts w:ascii="Tahoma" w:eastAsia="Arial Unicode MS" w:hAnsi="Tahoma" w:cs="Tahoma"/>
          <w:szCs w:val="22"/>
          <w:lang w:val="el-GR"/>
        </w:rPr>
      </w:pPr>
      <w:bookmarkStart w:id="129" w:name="_Toc39825271"/>
      <w:r w:rsidRPr="00121888">
        <w:rPr>
          <w:rFonts w:ascii="Tahoma" w:eastAsia="Arial Unicode MS" w:hAnsi="Tahoma" w:cs="Tahoma"/>
          <w:szCs w:val="22"/>
          <w:lang w:val="el-GR"/>
        </w:rPr>
        <w:lastRenderedPageBreak/>
        <w:t>5.4</w:t>
      </w:r>
      <w:r w:rsidRPr="00121888">
        <w:rPr>
          <w:rFonts w:ascii="Tahoma" w:eastAsia="Arial Unicode MS" w:hAnsi="Tahoma" w:cs="Tahoma"/>
          <w:szCs w:val="22"/>
          <w:lang w:val="el-GR"/>
        </w:rPr>
        <w:tab/>
        <w:t>Δικαστική επίλυση διαφορών</w:t>
      </w:r>
      <w:bookmarkEnd w:id="129"/>
    </w:p>
    <w:p w:rsidR="000D6497" w:rsidRPr="00991A59" w:rsidRDefault="000D6497" w:rsidP="00DF6564">
      <w:pPr>
        <w:spacing w:afterLines="120" w:after="288"/>
        <w:rPr>
          <w:rFonts w:ascii="Tahoma" w:hAnsi="Tahoma" w:cs="Tahoma"/>
          <w:b/>
          <w:sz w:val="24"/>
          <w:lang w:val="el-GR"/>
        </w:rPr>
      </w:pPr>
      <w:r w:rsidRPr="00991A59">
        <w:rPr>
          <w:rFonts w:ascii="Tahoma" w:hAnsi="Tahoma" w:cs="Tahoma"/>
          <w:szCs w:val="22"/>
          <w:lang w:val="el-GR"/>
        </w:rPr>
        <w:t xml:space="preserve">Κάθε διαφορά μεταξύ των συμβαλλόμενων μερών που προκύπτει από </w:t>
      </w:r>
      <w:r w:rsidR="009F63F5" w:rsidRPr="00991A59">
        <w:rPr>
          <w:rFonts w:ascii="Tahoma" w:eastAsia="Arial Unicode MS" w:hAnsi="Tahoma" w:cs="Tahoma"/>
          <w:szCs w:val="22"/>
          <w:lang w:val="el-GR"/>
        </w:rPr>
        <w:t xml:space="preserve">τις συμβάσεις που συνάπτονται στο </w:t>
      </w:r>
      <w:r w:rsidR="00D545D1" w:rsidRPr="00991A59">
        <w:rPr>
          <w:rFonts w:ascii="Tahoma" w:eastAsia="Arial Unicode MS" w:hAnsi="Tahoma" w:cs="Tahoma"/>
          <w:szCs w:val="22"/>
          <w:lang w:val="el-GR"/>
        </w:rPr>
        <w:t>πλαίσιο της παρούσας διακήρυξης</w:t>
      </w:r>
      <w:r w:rsidRPr="00991A59">
        <w:rPr>
          <w:rFonts w:ascii="Tahoma" w:eastAsia="Arial Unicode MS" w:hAnsi="Tahoma" w:cs="Tahoma"/>
          <w:szCs w:val="22"/>
          <w:lang w:val="el-GR"/>
        </w:rPr>
        <w:t>,</w:t>
      </w:r>
      <w:r w:rsidR="00516EA1">
        <w:rPr>
          <w:rFonts w:ascii="Tahoma" w:eastAsia="Arial Unicode MS" w:hAnsi="Tahoma" w:cs="Tahoma"/>
          <w:szCs w:val="22"/>
          <w:lang w:val="el-GR"/>
        </w:rPr>
        <w:t xml:space="preserve"> </w:t>
      </w:r>
      <w:r w:rsidRPr="00991A59">
        <w:rPr>
          <w:rFonts w:ascii="Tahoma" w:hAnsi="Tahoma" w:cs="Tahoma"/>
          <w:szCs w:val="22"/>
          <w:lang w:val="el-GR"/>
        </w:rPr>
        <w:t>επιλύεται με την άσκηση</w:t>
      </w:r>
      <w:r w:rsidRPr="00991A59">
        <w:rPr>
          <w:rFonts w:ascii="Tahoma" w:hAnsi="Tahoma" w:cs="Tahoma"/>
          <w:lang w:val="el-GR"/>
        </w:rPr>
        <w:t xml:space="preserve"> προσφυγής ή αγωγής στο Διοικητικό Εφετείο </w:t>
      </w:r>
      <w:r w:rsidR="00D545D1" w:rsidRPr="00991A59">
        <w:rPr>
          <w:rFonts w:ascii="Tahoma" w:hAnsi="Tahoma" w:cs="Tahoma"/>
          <w:lang w:val="el-GR"/>
        </w:rPr>
        <w:t xml:space="preserve">της Περιφέρειας, στην οποία εκτελείται εκάστη </w:t>
      </w:r>
      <w:r w:rsidR="00516EA1" w:rsidRPr="00991A59">
        <w:rPr>
          <w:rFonts w:ascii="Tahoma" w:hAnsi="Tahoma" w:cs="Tahoma"/>
          <w:lang w:val="el-GR"/>
        </w:rPr>
        <w:t>σύμβαση</w:t>
      </w:r>
      <w:r w:rsidR="00D545D1" w:rsidRPr="00991A59">
        <w:rPr>
          <w:rFonts w:ascii="Tahoma" w:hAnsi="Tahoma" w:cs="Tahoma"/>
          <w:lang w:val="el-GR"/>
        </w:rPr>
        <w:t xml:space="preserve">, </w:t>
      </w:r>
      <w:r w:rsidRPr="00991A59">
        <w:rPr>
          <w:rFonts w:ascii="Tahoma" w:hAnsi="Tahoma" w:cs="Tahoma"/>
          <w:lang w:val="el-GR"/>
        </w:rPr>
        <w:t>,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προβλεπόμενης στο άρθρο 205 ενδικοφανούς διαδικασίας, διαφορετικά η προσφυγή απορρίπτεται ως απαράδεκτη</w:t>
      </w:r>
      <w:r w:rsidR="00D545D1" w:rsidRPr="00991A59">
        <w:rPr>
          <w:rFonts w:ascii="Tahoma" w:hAnsi="Tahoma" w:cs="Tahoma"/>
          <w:lang w:val="el-GR"/>
        </w:rPr>
        <w:t>.</w:t>
      </w:r>
    </w:p>
    <w:p w:rsidR="00F059A2" w:rsidRPr="00292772" w:rsidRDefault="00F059A2" w:rsidP="008D546B">
      <w:pPr>
        <w:spacing w:after="0"/>
        <w:rPr>
          <w:rFonts w:ascii="Tahoma" w:eastAsia="Arial Unicode MS" w:hAnsi="Tahoma" w:cs="Tahoma"/>
          <w:szCs w:val="22"/>
          <w:lang w:val="el-GR"/>
        </w:rPr>
      </w:pPr>
    </w:p>
    <w:p w:rsidR="00F059A2" w:rsidRPr="00D777A2" w:rsidRDefault="00F059A2" w:rsidP="00F059A2">
      <w:pPr>
        <w:pStyle w:val="13"/>
        <w:pBdr>
          <w:top w:val="none" w:sz="0" w:space="0" w:color="auto"/>
          <w:left w:val="none" w:sz="0" w:space="0" w:color="auto"/>
          <w:right w:val="none" w:sz="0" w:space="0" w:color="auto"/>
        </w:pBdr>
        <w:tabs>
          <w:tab w:val="left" w:pos="851"/>
        </w:tabs>
        <w:spacing w:before="0" w:after="0"/>
        <w:ind w:left="491" w:hanging="851"/>
        <w:rPr>
          <w:rFonts w:ascii="Tahoma" w:eastAsia="Arial Unicode MS" w:hAnsi="Tahoma" w:cs="Tahoma"/>
          <w:sz w:val="22"/>
          <w:szCs w:val="22"/>
          <w:lang w:val="el-GR"/>
        </w:rPr>
      </w:pPr>
      <w:bookmarkStart w:id="130" w:name="_Toc6819751"/>
      <w:bookmarkStart w:id="131" w:name="_Toc39825272"/>
      <w:bookmarkStart w:id="132" w:name="_Toc492539489"/>
      <w:r w:rsidRPr="00D777A2">
        <w:rPr>
          <w:rFonts w:ascii="Tahoma" w:eastAsia="Arial Unicode MS" w:hAnsi="Tahoma" w:cs="Tahoma"/>
          <w:sz w:val="22"/>
          <w:szCs w:val="22"/>
          <w:lang w:val="el-GR"/>
        </w:rPr>
        <w:lastRenderedPageBreak/>
        <w:t>6.</w:t>
      </w:r>
      <w:r w:rsidRPr="00D777A2">
        <w:rPr>
          <w:rFonts w:ascii="Tahoma" w:eastAsia="Arial Unicode MS" w:hAnsi="Tahoma" w:cs="Tahoma"/>
          <w:sz w:val="22"/>
          <w:szCs w:val="22"/>
          <w:lang w:val="el-GR"/>
        </w:rPr>
        <w:tab/>
        <w:t>ΕΙΔΙΚΟΙ ΟΡΟΙ ΕΚΤΕΛΕΣΗΣ</w:t>
      </w:r>
      <w:bookmarkEnd w:id="130"/>
      <w:bookmarkEnd w:id="131"/>
      <w:r w:rsidRPr="00D777A2">
        <w:rPr>
          <w:rFonts w:ascii="Tahoma" w:eastAsia="Arial Unicode MS" w:hAnsi="Tahoma" w:cs="Tahoma"/>
          <w:sz w:val="22"/>
          <w:szCs w:val="22"/>
          <w:lang w:val="el-GR"/>
        </w:rPr>
        <w:t xml:space="preserve"> </w:t>
      </w:r>
    </w:p>
    <w:p w:rsidR="00410170" w:rsidRPr="00D777A2" w:rsidRDefault="00410170" w:rsidP="001946C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p>
    <w:p w:rsidR="007626C3" w:rsidRDefault="005363F3" w:rsidP="001946C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33" w:name="_Toc39825273"/>
      <w:r w:rsidRPr="00D777A2">
        <w:rPr>
          <w:rFonts w:ascii="Tahoma" w:eastAsia="Arial Unicode MS" w:hAnsi="Tahoma" w:cs="Tahoma"/>
          <w:szCs w:val="22"/>
          <w:lang w:val="el-GR"/>
        </w:rPr>
        <w:t xml:space="preserve">6.1 </w:t>
      </w:r>
      <w:r w:rsidRPr="00D777A2">
        <w:rPr>
          <w:rFonts w:ascii="Tahoma" w:eastAsia="Arial Unicode MS" w:hAnsi="Tahoma" w:cs="Tahoma"/>
          <w:szCs w:val="22"/>
          <w:lang w:val="el-GR"/>
        </w:rPr>
        <w:tab/>
      </w:r>
      <w:r w:rsidR="007626C3">
        <w:rPr>
          <w:rFonts w:ascii="Tahoma" w:eastAsia="Arial Unicode MS" w:hAnsi="Tahoma" w:cs="Tahoma"/>
          <w:szCs w:val="22"/>
          <w:lang w:val="el-GR"/>
        </w:rPr>
        <w:t xml:space="preserve"> Παρακολούθηση σύμβασης</w:t>
      </w:r>
      <w:bookmarkEnd w:id="133"/>
    </w:p>
    <w:p w:rsidR="007626C3" w:rsidRPr="000D17F5" w:rsidRDefault="007626C3" w:rsidP="007626C3">
      <w:pPr>
        <w:rPr>
          <w:rFonts w:ascii="Tahoma" w:eastAsia="Arial Unicode MS" w:hAnsi="Tahoma" w:cs="Tahoma"/>
          <w:lang w:val="el-GR"/>
        </w:rPr>
      </w:pPr>
      <w:r w:rsidRPr="000D17F5">
        <w:rPr>
          <w:rFonts w:ascii="Tahoma" w:eastAsia="Arial Unicode MS" w:hAnsi="Tahoma" w:cs="Tahoma"/>
          <w:lang w:val="el-GR"/>
        </w:rPr>
        <w:t>Η παρακολούθηση της σύμβασης και η διοίκηση αυτής θα διενεργηθεί από τη Δ/νση Προμηθειών, η οποία και θα εισηγείται στο Διοικητικό Συμβούλιο του Φορέα για όλα τα ζητήματα που αφορούν στην προσήκουσα εκτέλεση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ν.4412/16.</w:t>
      </w:r>
    </w:p>
    <w:p w:rsidR="00D777A2" w:rsidRDefault="00D777A2" w:rsidP="008B4319">
      <w:pPr>
        <w:spacing w:after="0"/>
        <w:rPr>
          <w:rFonts w:ascii="Tahoma" w:eastAsia="Arial Unicode MS" w:hAnsi="Tahoma" w:cs="Tahoma"/>
          <w:szCs w:val="22"/>
          <w:lang w:val="el-GR"/>
        </w:rPr>
      </w:pPr>
    </w:p>
    <w:p w:rsidR="00D777A2" w:rsidRPr="00292772" w:rsidRDefault="007626C3" w:rsidP="00D777A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34" w:name="_Toc39825274"/>
      <w:r>
        <w:rPr>
          <w:rFonts w:ascii="Tahoma" w:eastAsia="Arial Unicode MS" w:hAnsi="Tahoma" w:cs="Tahoma"/>
          <w:szCs w:val="22"/>
          <w:lang w:val="el-GR"/>
        </w:rPr>
        <w:t>6.2</w:t>
      </w:r>
      <w:r w:rsidR="00D777A2" w:rsidRPr="00292772">
        <w:rPr>
          <w:rFonts w:ascii="Tahoma" w:eastAsia="Arial Unicode MS" w:hAnsi="Tahoma" w:cs="Tahoma"/>
          <w:szCs w:val="22"/>
          <w:lang w:val="el-GR"/>
        </w:rPr>
        <w:t xml:space="preserve"> </w:t>
      </w:r>
      <w:r w:rsidR="00D777A2" w:rsidRPr="00292772">
        <w:rPr>
          <w:rFonts w:ascii="Tahoma" w:eastAsia="Arial Unicode MS" w:hAnsi="Tahoma" w:cs="Tahoma"/>
          <w:szCs w:val="22"/>
          <w:lang w:val="el-GR"/>
        </w:rPr>
        <w:tab/>
        <w:t>Διάρκεια σύμβασης</w:t>
      </w:r>
      <w:bookmarkEnd w:id="134"/>
      <w:r w:rsidR="00D777A2" w:rsidRPr="00292772">
        <w:rPr>
          <w:rFonts w:ascii="Tahoma" w:eastAsia="Arial Unicode MS" w:hAnsi="Tahoma" w:cs="Tahoma"/>
          <w:szCs w:val="22"/>
          <w:lang w:val="el-GR"/>
        </w:rPr>
        <w:t xml:space="preserve"> </w:t>
      </w:r>
    </w:p>
    <w:p w:rsidR="004A2528" w:rsidRDefault="00D777A2" w:rsidP="004A2528">
      <w:pPr>
        <w:rPr>
          <w:rFonts w:ascii="Tahoma" w:eastAsia="Arial Unicode MS" w:hAnsi="Tahoma" w:cs="Tahoma"/>
          <w:b/>
          <w:bCs/>
          <w:szCs w:val="22"/>
          <w:lang w:val="el-GR"/>
        </w:rPr>
      </w:pPr>
      <w:r w:rsidRPr="00576635">
        <w:rPr>
          <w:rFonts w:ascii="Tahoma" w:eastAsia="Arial Unicode MS" w:hAnsi="Tahoma" w:cs="Tahoma"/>
          <w:szCs w:val="22"/>
          <w:lang w:val="el-GR"/>
        </w:rPr>
        <w:t xml:space="preserve">Η διάρκεια της Σύμβασης ορίζεται για </w:t>
      </w:r>
      <w:r w:rsidR="00DF00E3">
        <w:rPr>
          <w:rFonts w:ascii="Tahoma" w:eastAsia="Arial Unicode MS" w:hAnsi="Tahoma" w:cs="Tahoma"/>
          <w:b/>
          <w:bCs/>
          <w:szCs w:val="22"/>
          <w:lang w:val="el-GR"/>
        </w:rPr>
        <w:t xml:space="preserve">δώδεκα (12) </w:t>
      </w:r>
      <w:r w:rsidR="00DF00E3" w:rsidRPr="00A16524">
        <w:rPr>
          <w:rFonts w:ascii="Tahoma" w:eastAsia="Arial Unicode MS" w:hAnsi="Tahoma" w:cs="Tahoma"/>
          <w:b/>
          <w:bCs/>
          <w:szCs w:val="22"/>
          <w:lang w:val="el-GR"/>
        </w:rPr>
        <w:t>μήνες</w:t>
      </w:r>
      <w:r w:rsidR="004A2528" w:rsidRPr="00A16524">
        <w:rPr>
          <w:rFonts w:ascii="Tahoma" w:eastAsia="Arial Unicode MS" w:hAnsi="Tahoma" w:cs="Tahoma"/>
          <w:b/>
          <w:bCs/>
          <w:szCs w:val="22"/>
          <w:lang w:val="el-GR"/>
        </w:rPr>
        <w:t>,</w:t>
      </w:r>
      <w:r w:rsidR="004A2528" w:rsidRPr="00576635">
        <w:rPr>
          <w:rFonts w:ascii="Tahoma" w:eastAsia="Arial Unicode MS" w:hAnsi="Tahoma" w:cs="Tahoma"/>
          <w:b/>
          <w:bCs/>
          <w:szCs w:val="22"/>
          <w:lang w:val="el-GR"/>
        </w:rPr>
        <w:t xml:space="preserve"> με </w:t>
      </w:r>
      <w:r w:rsidR="00576635" w:rsidRPr="00576635">
        <w:rPr>
          <w:rFonts w:ascii="Tahoma" w:eastAsia="Arial Unicode MS" w:hAnsi="Tahoma" w:cs="Tahoma"/>
          <w:b/>
          <w:bCs/>
          <w:szCs w:val="22"/>
          <w:lang w:val="el-GR"/>
        </w:rPr>
        <w:t xml:space="preserve">μονομερές </w:t>
      </w:r>
      <w:r w:rsidR="004A2528" w:rsidRPr="00576635">
        <w:rPr>
          <w:rFonts w:ascii="Tahoma" w:eastAsia="Arial Unicode MS" w:hAnsi="Tahoma" w:cs="Tahoma"/>
          <w:b/>
          <w:bCs/>
          <w:szCs w:val="22"/>
          <w:lang w:val="el-GR"/>
        </w:rPr>
        <w:t xml:space="preserve">δικαίωμα προαίρεσης </w:t>
      </w:r>
      <w:r w:rsidR="00576635" w:rsidRPr="00576635">
        <w:rPr>
          <w:rFonts w:ascii="Tahoma" w:eastAsia="Arial Unicode MS" w:hAnsi="Tahoma" w:cs="Tahoma"/>
          <w:b/>
          <w:bCs/>
          <w:szCs w:val="22"/>
          <w:lang w:val="el-GR"/>
        </w:rPr>
        <w:t xml:space="preserve"> του φορέα </w:t>
      </w:r>
      <w:r w:rsidR="004A2528" w:rsidRPr="00576635">
        <w:rPr>
          <w:rFonts w:ascii="Tahoma" w:eastAsia="Arial Unicode MS" w:hAnsi="Tahoma" w:cs="Tahoma"/>
          <w:b/>
          <w:bCs/>
          <w:szCs w:val="22"/>
          <w:lang w:val="el-GR"/>
        </w:rPr>
        <w:t>για την παράταση του συνόλου των υπηρεσιών</w:t>
      </w:r>
      <w:r w:rsidR="004A2528" w:rsidRPr="00576635">
        <w:rPr>
          <w:rFonts w:ascii="Tahoma" w:eastAsia="Arial Unicode MS" w:hAnsi="Tahoma" w:cs="Tahoma"/>
          <w:b/>
          <w:i/>
          <w:szCs w:val="22"/>
          <w:lang w:val="el-GR"/>
        </w:rPr>
        <w:t xml:space="preserve"> </w:t>
      </w:r>
      <w:r w:rsidR="004A2528" w:rsidRPr="00576635">
        <w:rPr>
          <w:rFonts w:ascii="Tahoma" w:eastAsia="Arial Unicode MS" w:hAnsi="Tahoma" w:cs="Tahoma"/>
          <w:b/>
          <w:bCs/>
          <w:szCs w:val="22"/>
          <w:lang w:val="el-GR"/>
        </w:rPr>
        <w:t>για άλλους δώδεκα (12) μήνες</w:t>
      </w:r>
      <w:r w:rsidR="00576635" w:rsidRPr="00576635">
        <w:rPr>
          <w:rFonts w:ascii="Tahoma" w:eastAsia="Arial Unicode MS" w:hAnsi="Tahoma" w:cs="Tahoma"/>
          <w:b/>
          <w:bCs/>
          <w:szCs w:val="22"/>
          <w:lang w:val="el-GR"/>
        </w:rPr>
        <w:t>.</w:t>
      </w:r>
    </w:p>
    <w:p w:rsidR="00425719" w:rsidRPr="009E361A" w:rsidRDefault="00D75E15" w:rsidP="00D75E15">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r w:rsidRPr="009E361A">
        <w:rPr>
          <w:rFonts w:ascii="Tahoma" w:eastAsia="Arial Unicode MS" w:hAnsi="Tahoma" w:cs="Tahoma"/>
          <w:szCs w:val="22"/>
          <w:lang w:val="el-GR"/>
        </w:rPr>
        <w:t>6.3  Χρήση Δικαιώματος Προαίρεσης</w:t>
      </w:r>
    </w:p>
    <w:p w:rsidR="00425719" w:rsidRPr="009E361A" w:rsidRDefault="00425719" w:rsidP="0017174A">
      <w:pPr>
        <w:suppressAutoHyphens w:val="0"/>
        <w:autoSpaceDE w:val="0"/>
        <w:autoSpaceDN w:val="0"/>
        <w:adjustRightInd w:val="0"/>
        <w:rPr>
          <w:rFonts w:ascii="Tahoma" w:hAnsi="Tahoma" w:cs="Tahoma"/>
          <w:szCs w:val="22"/>
          <w:lang w:val="el-GR" w:eastAsia="el-GR"/>
        </w:rPr>
      </w:pPr>
      <w:r w:rsidRPr="009E361A">
        <w:rPr>
          <w:rFonts w:ascii="Tahoma" w:hAnsi="Tahoma" w:cs="Tahoma"/>
          <w:szCs w:val="22"/>
          <w:lang w:val="el-GR" w:eastAsia="el-GR"/>
        </w:rPr>
        <w:t xml:space="preserve">Ο </w:t>
      </w:r>
      <w:r w:rsidR="00135110" w:rsidRPr="009E361A">
        <w:rPr>
          <w:rFonts w:ascii="Tahoma" w:hAnsi="Tahoma" w:cs="Tahoma"/>
          <w:szCs w:val="22"/>
          <w:lang w:val="en-US" w:eastAsia="el-GR"/>
        </w:rPr>
        <w:t>e</w:t>
      </w:r>
      <w:r w:rsidR="00135110" w:rsidRPr="009E361A">
        <w:rPr>
          <w:rFonts w:ascii="Tahoma" w:hAnsi="Tahoma" w:cs="Tahoma"/>
          <w:szCs w:val="22"/>
          <w:lang w:val="el-GR" w:eastAsia="el-GR"/>
        </w:rPr>
        <w:t>-</w:t>
      </w:r>
      <w:r w:rsidRPr="009E361A">
        <w:rPr>
          <w:rFonts w:ascii="Tahoma" w:hAnsi="Tahoma" w:cs="Tahoma"/>
          <w:szCs w:val="22"/>
          <w:lang w:val="el-GR" w:eastAsia="el-GR"/>
        </w:rPr>
        <w:t xml:space="preserve">ΕΦΚΑ δύναται να κάνει χρήση του δικαιώματος προαίρεσης ποσού ύψους μέχρι </w:t>
      </w:r>
      <w:r w:rsidRPr="009E361A">
        <w:rPr>
          <w:rFonts w:ascii="Tahoma" w:hAnsi="Tahoma" w:cs="Tahoma"/>
          <w:b/>
          <w:szCs w:val="22"/>
          <w:lang w:val="el-GR" w:eastAsia="el-GR"/>
        </w:rPr>
        <w:t>1.288.750,00€</w:t>
      </w:r>
      <w:r w:rsidRPr="009E361A">
        <w:rPr>
          <w:rFonts w:ascii="Tahoma" w:hAnsi="Tahoma" w:cs="Tahoma"/>
          <w:szCs w:val="22"/>
          <w:lang w:val="el-GR" w:eastAsia="el-GR"/>
        </w:rPr>
        <w:t xml:space="preserve"> (χωρίς Φ.Π.Α), για την παράταση του συνόλου των Υπηρεσιών, για ακόμη δώδεκα (12) μήνες.</w:t>
      </w:r>
    </w:p>
    <w:p w:rsidR="00425719" w:rsidRPr="009E361A" w:rsidRDefault="00425719" w:rsidP="0017174A">
      <w:pPr>
        <w:suppressAutoHyphens w:val="0"/>
        <w:autoSpaceDE w:val="0"/>
        <w:autoSpaceDN w:val="0"/>
        <w:adjustRightInd w:val="0"/>
        <w:rPr>
          <w:rFonts w:ascii="Tahoma" w:hAnsi="Tahoma" w:cs="Tahoma"/>
          <w:szCs w:val="22"/>
          <w:lang w:val="el-GR" w:eastAsia="el-GR"/>
        </w:rPr>
      </w:pPr>
      <w:r w:rsidRPr="009E361A">
        <w:rPr>
          <w:rFonts w:ascii="Tahoma" w:hAnsi="Tahoma" w:cs="Tahoma"/>
          <w:szCs w:val="22"/>
          <w:lang w:val="el-GR" w:eastAsia="el-GR"/>
        </w:rPr>
        <w:t>Η προαίρεση αποτελεί μονομερές δικαίωμα του Φορέα και όχι υποχρέωσή του. Κατά συνέπεια</w:t>
      </w:r>
    </w:p>
    <w:p w:rsidR="00425719" w:rsidRPr="009E361A" w:rsidRDefault="00425719" w:rsidP="0017174A">
      <w:pPr>
        <w:suppressAutoHyphens w:val="0"/>
        <w:autoSpaceDE w:val="0"/>
        <w:autoSpaceDN w:val="0"/>
        <w:adjustRightInd w:val="0"/>
        <w:rPr>
          <w:rFonts w:ascii="Tahoma" w:hAnsi="Tahoma" w:cs="Tahoma"/>
          <w:szCs w:val="22"/>
          <w:lang w:val="el-GR" w:eastAsia="el-GR"/>
        </w:rPr>
      </w:pPr>
      <w:r w:rsidRPr="009E361A">
        <w:rPr>
          <w:rFonts w:ascii="Tahoma" w:hAnsi="Tahoma" w:cs="Tahoma"/>
          <w:szCs w:val="22"/>
          <w:lang w:val="el-GR" w:eastAsia="el-GR"/>
        </w:rPr>
        <w:t>η άσκηση ή μη του δικαιώματος προαίρεσης υπόκειται στην αποκλειστική διακριτική ευχέρεια</w:t>
      </w:r>
    </w:p>
    <w:p w:rsidR="007E2DF3" w:rsidRPr="009E361A" w:rsidRDefault="00425719" w:rsidP="009B2A76">
      <w:pPr>
        <w:rPr>
          <w:rFonts w:ascii="Tahoma" w:eastAsia="Arial Unicode MS" w:hAnsi="Tahoma" w:cs="Tahoma"/>
          <w:szCs w:val="22"/>
          <w:lang w:val="el-GR"/>
        </w:rPr>
      </w:pPr>
      <w:r w:rsidRPr="009E361A">
        <w:rPr>
          <w:rFonts w:ascii="Tahoma" w:hAnsi="Tahoma" w:cs="Tahoma"/>
          <w:szCs w:val="22"/>
          <w:lang w:val="el-GR" w:eastAsia="el-GR"/>
        </w:rPr>
        <w:t>του Φορέα να το αποφασίσει με βάση τις τότε ανάγκες του.</w:t>
      </w:r>
    </w:p>
    <w:p w:rsidR="00D777A2" w:rsidRPr="003C24C9" w:rsidRDefault="007626C3" w:rsidP="00D777A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35" w:name="_Toc22032990"/>
      <w:bookmarkStart w:id="136" w:name="_Toc39825275"/>
      <w:r>
        <w:rPr>
          <w:rFonts w:ascii="Tahoma" w:eastAsia="Arial Unicode MS" w:hAnsi="Tahoma" w:cs="Tahoma"/>
          <w:szCs w:val="22"/>
          <w:lang w:val="el-GR"/>
        </w:rPr>
        <w:t>6.</w:t>
      </w:r>
      <w:r w:rsidR="00D75E15">
        <w:rPr>
          <w:rFonts w:ascii="Tahoma" w:eastAsia="Arial Unicode MS" w:hAnsi="Tahoma" w:cs="Tahoma"/>
          <w:szCs w:val="22"/>
          <w:lang w:val="el-GR"/>
        </w:rPr>
        <w:t>4</w:t>
      </w:r>
      <w:r w:rsidR="00D777A2" w:rsidRPr="00B511DB">
        <w:rPr>
          <w:rFonts w:ascii="Tahoma" w:eastAsia="Arial Unicode MS" w:hAnsi="Tahoma" w:cs="Tahoma"/>
          <w:szCs w:val="22"/>
          <w:lang w:val="el-GR"/>
        </w:rPr>
        <w:t xml:space="preserve"> </w:t>
      </w:r>
      <w:r w:rsidR="00D777A2" w:rsidRPr="00B511DB">
        <w:rPr>
          <w:rFonts w:ascii="Tahoma" w:eastAsia="Arial Unicode MS" w:hAnsi="Tahoma" w:cs="Tahoma"/>
          <w:szCs w:val="22"/>
          <w:lang w:val="el-GR"/>
        </w:rPr>
        <w:tab/>
        <w:t>Παραλαβή του αντικειμένου της σύμβασης</w:t>
      </w:r>
      <w:bookmarkEnd w:id="135"/>
      <w:bookmarkEnd w:id="136"/>
      <w:r w:rsidR="00D777A2" w:rsidRPr="003C24C9">
        <w:rPr>
          <w:rFonts w:ascii="Tahoma" w:eastAsia="Arial Unicode MS" w:hAnsi="Tahoma" w:cs="Tahoma"/>
          <w:szCs w:val="22"/>
          <w:lang w:val="el-GR"/>
        </w:rPr>
        <w:t xml:space="preserve"> </w:t>
      </w:r>
    </w:p>
    <w:p w:rsidR="00D777A2" w:rsidRDefault="00D777A2" w:rsidP="008B4319">
      <w:pPr>
        <w:spacing w:after="0"/>
        <w:rPr>
          <w:rFonts w:ascii="Tahoma" w:eastAsia="Arial Unicode MS" w:hAnsi="Tahoma" w:cs="Tahoma"/>
          <w:szCs w:val="22"/>
          <w:lang w:val="el-GR"/>
        </w:rPr>
      </w:pPr>
    </w:p>
    <w:p w:rsidR="00FB54FE" w:rsidRPr="009B6460" w:rsidRDefault="00FB54FE" w:rsidP="005E5FDB">
      <w:pPr>
        <w:spacing w:afterLines="120" w:after="288"/>
        <w:rPr>
          <w:rFonts w:ascii="Tahoma" w:eastAsia="Arial Unicode MS" w:hAnsi="Tahoma" w:cs="Tahoma"/>
          <w:b/>
          <w:szCs w:val="22"/>
          <w:lang w:val="el-GR"/>
        </w:rPr>
      </w:pPr>
      <w:r w:rsidRPr="00B511DB">
        <w:rPr>
          <w:rFonts w:ascii="Tahoma" w:eastAsia="Arial Unicode MS" w:hAnsi="Tahoma" w:cs="Tahoma"/>
          <w:b/>
          <w:szCs w:val="22"/>
          <w:lang w:val="el-GR"/>
        </w:rPr>
        <w:t>6.</w:t>
      </w:r>
      <w:r w:rsidR="00D75E15">
        <w:rPr>
          <w:rFonts w:ascii="Tahoma" w:eastAsia="Arial Unicode MS" w:hAnsi="Tahoma" w:cs="Tahoma"/>
          <w:b/>
          <w:szCs w:val="22"/>
          <w:lang w:val="el-GR"/>
        </w:rPr>
        <w:t>4</w:t>
      </w:r>
      <w:r w:rsidRPr="00B511DB">
        <w:rPr>
          <w:rFonts w:ascii="Tahoma" w:eastAsia="Arial Unicode MS" w:hAnsi="Tahoma" w:cs="Tahoma"/>
          <w:b/>
          <w:szCs w:val="22"/>
          <w:lang w:val="el-GR"/>
        </w:rPr>
        <w:t>.</w:t>
      </w:r>
      <w:r w:rsidR="00B511DB" w:rsidRPr="00B511DB">
        <w:rPr>
          <w:rFonts w:ascii="Tahoma" w:eastAsia="Arial Unicode MS" w:hAnsi="Tahoma" w:cs="Tahoma"/>
          <w:b/>
          <w:szCs w:val="22"/>
          <w:lang w:val="el-GR"/>
        </w:rPr>
        <w:t>1</w:t>
      </w:r>
      <w:r w:rsidRPr="00B511DB">
        <w:rPr>
          <w:rFonts w:ascii="Tahoma" w:eastAsia="Arial Unicode MS" w:hAnsi="Tahoma" w:cs="Tahoma"/>
          <w:b/>
          <w:szCs w:val="22"/>
          <w:lang w:val="el-GR"/>
        </w:rPr>
        <w:t>.</w:t>
      </w:r>
      <w:r w:rsidR="00D13E1C">
        <w:rPr>
          <w:rFonts w:ascii="Tahoma" w:hAnsi="Tahoma" w:cs="Tahoma"/>
          <w:szCs w:val="22"/>
          <w:lang w:val="el-GR"/>
        </w:rPr>
        <w:t xml:space="preserve"> </w:t>
      </w:r>
      <w:r w:rsidR="00D13E1C" w:rsidRPr="00D13E1C">
        <w:rPr>
          <w:rFonts w:ascii="Tahoma" w:hAnsi="Tahoma" w:cs="Tahoma"/>
          <w:szCs w:val="22"/>
          <w:lang w:val="el-GR"/>
        </w:rPr>
        <w:t xml:space="preserve">Η παραλαβή των παρεχόμενων υπηρεσιών θα γίνεται </w:t>
      </w:r>
      <w:r w:rsidRPr="00D777A2">
        <w:rPr>
          <w:rFonts w:ascii="Tahoma" w:eastAsia="Arial Unicode MS" w:hAnsi="Tahoma" w:cs="Tahoma"/>
          <w:szCs w:val="22"/>
          <w:lang w:val="el-GR"/>
        </w:rPr>
        <w:t xml:space="preserve">από Επιτροπή Παραλαβής που συγκροτείται, σύμφωνα με την παράγραφο 3 του άρθρου 221 του ν.4412/16, </w:t>
      </w:r>
      <w:r w:rsidRPr="005E5FDB">
        <w:rPr>
          <w:rFonts w:ascii="Tahoma" w:eastAsia="Arial Unicode MS" w:hAnsi="Tahoma" w:cs="Tahoma"/>
          <w:b/>
          <w:szCs w:val="22"/>
          <w:lang w:val="el-GR"/>
        </w:rPr>
        <w:t>σύμφωνα με τα αναλυτικώς αναφερόμενα στο Παράρτημα ΙΙ της παρούσας.</w:t>
      </w:r>
    </w:p>
    <w:p w:rsidR="00B511DB" w:rsidRPr="003C24C9" w:rsidRDefault="00D545D1" w:rsidP="005E5FDB">
      <w:pPr>
        <w:spacing w:afterLines="120" w:after="288"/>
        <w:rPr>
          <w:rFonts w:ascii="Tahoma" w:eastAsia="Arial Unicode MS" w:hAnsi="Tahoma" w:cs="Tahoma"/>
          <w:szCs w:val="22"/>
          <w:lang w:val="el-GR"/>
        </w:rPr>
      </w:pPr>
      <w:r w:rsidRPr="00B511DB">
        <w:rPr>
          <w:rFonts w:ascii="Tahoma" w:eastAsia="Arial Unicode MS" w:hAnsi="Tahoma" w:cs="Tahoma"/>
          <w:b/>
          <w:szCs w:val="22"/>
          <w:lang w:val="el-GR"/>
        </w:rPr>
        <w:t>6.</w:t>
      </w:r>
      <w:r w:rsidR="00D75E15">
        <w:rPr>
          <w:rFonts w:ascii="Tahoma" w:eastAsia="Arial Unicode MS" w:hAnsi="Tahoma" w:cs="Tahoma"/>
          <w:b/>
          <w:szCs w:val="22"/>
          <w:lang w:val="el-GR"/>
        </w:rPr>
        <w:t>4</w:t>
      </w:r>
      <w:r w:rsidRPr="00B511DB">
        <w:rPr>
          <w:rFonts w:ascii="Tahoma" w:eastAsia="Arial Unicode MS" w:hAnsi="Tahoma" w:cs="Tahoma"/>
          <w:b/>
          <w:szCs w:val="22"/>
          <w:lang w:val="el-GR"/>
        </w:rPr>
        <w:t>.</w:t>
      </w:r>
      <w:r w:rsidR="00B511DB" w:rsidRPr="00B511DB">
        <w:rPr>
          <w:rFonts w:ascii="Tahoma" w:eastAsia="Arial Unicode MS" w:hAnsi="Tahoma" w:cs="Tahoma"/>
          <w:b/>
          <w:szCs w:val="22"/>
          <w:lang w:val="el-GR"/>
        </w:rPr>
        <w:t>2</w:t>
      </w:r>
      <w:r w:rsidRPr="00B511DB">
        <w:rPr>
          <w:rFonts w:ascii="Tahoma" w:eastAsia="Arial Unicode MS" w:hAnsi="Tahoma" w:cs="Tahoma"/>
          <w:b/>
          <w:szCs w:val="22"/>
          <w:lang w:val="el-GR"/>
        </w:rPr>
        <w:t>.</w:t>
      </w:r>
      <w:r w:rsidRPr="00D777A2">
        <w:rPr>
          <w:rFonts w:ascii="Tahoma" w:eastAsia="Arial Unicode MS" w:hAnsi="Tahoma" w:cs="Tahoma"/>
          <w:szCs w:val="22"/>
          <w:lang w:val="el-GR"/>
        </w:rPr>
        <w:t xml:space="preserve"> </w:t>
      </w:r>
      <w:r w:rsidR="00B511DB" w:rsidRPr="003C24C9">
        <w:rPr>
          <w:rFonts w:ascii="Tahoma" w:eastAsia="Arial Unicode MS" w:hAnsi="Tahoma" w:cs="Tahoma"/>
          <w:szCs w:val="22"/>
          <w:lang w:val="el-GR"/>
        </w:rPr>
        <w:t xml:space="preserve">Κατά τη διαδικασία παραλαβής διενεργείται ο απαιτούμενος έλεγχος, σύμφωνα με τα οριζόμενα στη σύμβαση, μπορεί δε να καλείται να παραστεί και ο ανάδοχος.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w:t>
      </w:r>
    </w:p>
    <w:p w:rsidR="00B511DB" w:rsidRDefault="00FB54FE" w:rsidP="005E5FDB">
      <w:pPr>
        <w:spacing w:afterLines="120" w:after="288"/>
        <w:rPr>
          <w:rFonts w:ascii="Tahoma" w:eastAsia="Arial Unicode MS" w:hAnsi="Tahoma" w:cs="Tahoma"/>
          <w:szCs w:val="22"/>
          <w:lang w:val="el-GR"/>
        </w:rPr>
      </w:pPr>
      <w:r w:rsidRPr="00B511DB">
        <w:rPr>
          <w:rFonts w:ascii="Tahoma" w:eastAsia="Arial Unicode MS" w:hAnsi="Tahoma" w:cs="Tahoma"/>
          <w:b/>
          <w:szCs w:val="22"/>
          <w:lang w:val="el-GR"/>
        </w:rPr>
        <w:t>6.</w:t>
      </w:r>
      <w:r w:rsidR="00D75E15">
        <w:rPr>
          <w:rFonts w:ascii="Tahoma" w:eastAsia="Arial Unicode MS" w:hAnsi="Tahoma" w:cs="Tahoma"/>
          <w:b/>
          <w:szCs w:val="22"/>
          <w:lang w:val="el-GR"/>
        </w:rPr>
        <w:t>4</w:t>
      </w:r>
      <w:r w:rsidRPr="00B511DB">
        <w:rPr>
          <w:rFonts w:ascii="Tahoma" w:eastAsia="Arial Unicode MS" w:hAnsi="Tahoma" w:cs="Tahoma"/>
          <w:b/>
          <w:szCs w:val="22"/>
          <w:lang w:val="el-GR"/>
        </w:rPr>
        <w:t>.</w:t>
      </w:r>
      <w:r w:rsidR="00B511DB" w:rsidRPr="00B511DB">
        <w:rPr>
          <w:rFonts w:ascii="Tahoma" w:eastAsia="Arial Unicode MS" w:hAnsi="Tahoma" w:cs="Tahoma"/>
          <w:b/>
          <w:szCs w:val="22"/>
          <w:lang w:val="el-GR"/>
        </w:rPr>
        <w:t>3</w:t>
      </w:r>
      <w:r w:rsidRPr="00B511DB">
        <w:rPr>
          <w:rFonts w:ascii="Tahoma" w:eastAsia="Arial Unicode MS" w:hAnsi="Tahoma" w:cs="Tahoma"/>
          <w:b/>
          <w:szCs w:val="22"/>
          <w:lang w:val="el-GR"/>
        </w:rPr>
        <w:t>.</w:t>
      </w:r>
      <w:r w:rsidRPr="00D777A2">
        <w:rPr>
          <w:rFonts w:ascii="Tahoma" w:eastAsia="Arial Unicode MS" w:hAnsi="Tahoma" w:cs="Tahoma"/>
          <w:szCs w:val="22"/>
          <w:lang w:val="el-GR"/>
        </w:rPr>
        <w:t xml:space="preserve"> </w:t>
      </w:r>
      <w:r w:rsidR="00B511DB" w:rsidRPr="003C24C9">
        <w:rPr>
          <w:rFonts w:ascii="Tahoma" w:eastAsia="Arial Unicode MS" w:hAnsi="Tahoma" w:cs="Tahoma"/>
          <w:szCs w:val="22"/>
          <w:lang w:val="el-GR"/>
        </w:rPr>
        <w:t xml:space="preserve">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rsidR="00D545D1" w:rsidRPr="00D777A2" w:rsidRDefault="00FB54FE" w:rsidP="009B2A76">
      <w:pPr>
        <w:spacing w:after="0"/>
        <w:rPr>
          <w:rFonts w:ascii="Tahoma" w:eastAsia="Arial Unicode MS" w:hAnsi="Tahoma" w:cs="Tahoma"/>
          <w:szCs w:val="22"/>
          <w:lang w:val="el-GR"/>
        </w:rPr>
      </w:pPr>
      <w:r w:rsidRPr="00B511DB">
        <w:rPr>
          <w:rFonts w:ascii="Tahoma" w:eastAsia="Arial Unicode MS" w:hAnsi="Tahoma" w:cs="Tahoma"/>
          <w:b/>
          <w:szCs w:val="22"/>
          <w:lang w:val="el-GR"/>
        </w:rPr>
        <w:t>6.</w:t>
      </w:r>
      <w:r w:rsidR="00D75E15">
        <w:rPr>
          <w:rFonts w:ascii="Tahoma" w:eastAsia="Arial Unicode MS" w:hAnsi="Tahoma" w:cs="Tahoma"/>
          <w:b/>
          <w:szCs w:val="22"/>
          <w:lang w:val="el-GR"/>
        </w:rPr>
        <w:t>4</w:t>
      </w:r>
      <w:r w:rsidRPr="00B511DB">
        <w:rPr>
          <w:rFonts w:ascii="Tahoma" w:eastAsia="Arial Unicode MS" w:hAnsi="Tahoma" w:cs="Tahoma"/>
          <w:b/>
          <w:szCs w:val="22"/>
          <w:lang w:val="el-GR"/>
        </w:rPr>
        <w:t>.</w:t>
      </w:r>
      <w:r w:rsidR="00B511DB">
        <w:rPr>
          <w:rFonts w:ascii="Tahoma" w:eastAsia="Arial Unicode MS" w:hAnsi="Tahoma" w:cs="Tahoma"/>
          <w:b/>
          <w:szCs w:val="22"/>
          <w:lang w:val="el-GR"/>
        </w:rPr>
        <w:t>4</w:t>
      </w:r>
      <w:r w:rsidRPr="00B511DB">
        <w:rPr>
          <w:rFonts w:ascii="Tahoma" w:eastAsia="Arial Unicode MS" w:hAnsi="Tahoma" w:cs="Tahoma"/>
          <w:b/>
          <w:szCs w:val="22"/>
          <w:lang w:val="el-GR"/>
        </w:rPr>
        <w:t>.</w:t>
      </w:r>
      <w:r w:rsidRPr="00D777A2">
        <w:rPr>
          <w:rFonts w:ascii="Tahoma" w:eastAsia="Arial Unicode MS" w:hAnsi="Tahoma" w:cs="Tahoma"/>
          <w:szCs w:val="22"/>
          <w:lang w:val="el-GR"/>
        </w:rPr>
        <w:t xml:space="preserve"> </w:t>
      </w:r>
      <w:r w:rsidR="00B511DB" w:rsidRPr="003C24C9">
        <w:rPr>
          <w:rFonts w:ascii="Tahoma" w:eastAsia="Arial Unicode MS" w:hAnsi="Tahoma" w:cs="Tahoma"/>
          <w:szCs w:val="22"/>
          <w:lang w:val="el-GR"/>
        </w:rPr>
        <w:t>Για την εφαρμογή της προηγούμενης παραγράφου ορίζονται τα ακόλουθα</w:t>
      </w:r>
    </w:p>
    <w:p w:rsidR="00B511DB" w:rsidRPr="003C24C9" w:rsidRDefault="00B511DB" w:rsidP="009B2A76">
      <w:pPr>
        <w:spacing w:after="0"/>
        <w:rPr>
          <w:rFonts w:ascii="Tahoma" w:eastAsia="Arial Unicode MS" w:hAnsi="Tahoma" w:cs="Tahoma"/>
          <w:szCs w:val="22"/>
          <w:lang w:val="el-GR"/>
        </w:rPr>
      </w:pPr>
      <w:r w:rsidRPr="003C24C9">
        <w:rPr>
          <w:rFonts w:ascii="Tahoma" w:eastAsia="Arial Unicode MS" w:hAnsi="Tahoma" w:cs="Tahoma"/>
          <w:szCs w:val="22"/>
          <w:lang w:val="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rsidR="00FB54FE" w:rsidRPr="00D777A2" w:rsidRDefault="00B511DB" w:rsidP="005E5FDB">
      <w:pPr>
        <w:spacing w:afterLines="120" w:after="288"/>
        <w:rPr>
          <w:rFonts w:ascii="Tahoma" w:eastAsia="Arial Unicode MS" w:hAnsi="Tahoma" w:cs="Tahoma"/>
          <w:szCs w:val="22"/>
          <w:lang w:val="el-GR"/>
        </w:rPr>
      </w:pPr>
      <w:r w:rsidRPr="003C24C9">
        <w:rPr>
          <w:rFonts w:ascii="Tahoma" w:eastAsia="Arial Unicode MS" w:hAnsi="Tahoma" w:cs="Tahoma"/>
          <w:szCs w:val="22"/>
          <w:lang w:val="el-GR"/>
        </w:rPr>
        <w:t>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w:t>
      </w:r>
      <w:r>
        <w:rPr>
          <w:rFonts w:ascii="Tahoma" w:eastAsia="Arial Unicode MS" w:hAnsi="Tahoma" w:cs="Tahoma"/>
          <w:szCs w:val="22"/>
          <w:lang w:val="el-GR"/>
        </w:rPr>
        <w:t xml:space="preserve">ξη των οριζομένων στο άρθρο 220 </w:t>
      </w:r>
      <w:r w:rsidR="00FB54FE" w:rsidRPr="00D777A2">
        <w:rPr>
          <w:rFonts w:ascii="Tahoma" w:eastAsia="Arial Unicode MS" w:hAnsi="Tahoma" w:cs="Tahoma"/>
          <w:szCs w:val="22"/>
          <w:lang w:val="el-GR"/>
        </w:rPr>
        <w:t xml:space="preserve">του ν.4412/16. </w:t>
      </w:r>
    </w:p>
    <w:p w:rsidR="00B511DB" w:rsidRPr="003C24C9" w:rsidRDefault="00D75E15" w:rsidP="005E5FDB">
      <w:pPr>
        <w:spacing w:afterLines="120" w:after="288"/>
        <w:rPr>
          <w:rFonts w:ascii="Tahoma" w:eastAsia="Arial Unicode MS" w:hAnsi="Tahoma" w:cs="Tahoma"/>
          <w:szCs w:val="22"/>
          <w:lang w:val="el-GR"/>
        </w:rPr>
      </w:pPr>
      <w:r>
        <w:rPr>
          <w:rFonts w:ascii="Tahoma" w:eastAsia="Arial Unicode MS" w:hAnsi="Tahoma" w:cs="Tahoma"/>
          <w:b/>
          <w:szCs w:val="22"/>
          <w:lang w:val="el-GR"/>
        </w:rPr>
        <w:lastRenderedPageBreak/>
        <w:t>6.4</w:t>
      </w:r>
      <w:r w:rsidR="00B511DB" w:rsidRPr="00B511DB">
        <w:rPr>
          <w:rFonts w:ascii="Tahoma" w:eastAsia="Arial Unicode MS" w:hAnsi="Tahoma" w:cs="Tahoma"/>
          <w:b/>
          <w:szCs w:val="22"/>
          <w:lang w:val="el-GR"/>
        </w:rPr>
        <w:t>.5.</w:t>
      </w:r>
      <w:r w:rsidR="00FB54FE" w:rsidRPr="00D777A2">
        <w:rPr>
          <w:rFonts w:ascii="Tahoma" w:eastAsia="Arial Unicode MS" w:hAnsi="Tahoma" w:cs="Tahoma"/>
          <w:szCs w:val="22"/>
          <w:lang w:val="el-GR"/>
        </w:rPr>
        <w:t xml:space="preserve"> </w:t>
      </w:r>
      <w:r w:rsidR="00B511DB" w:rsidRPr="003C24C9">
        <w:rPr>
          <w:rFonts w:ascii="Tahoma" w:eastAsia="Arial Unicode MS" w:hAnsi="Tahoma" w:cs="Tahoma"/>
          <w:szCs w:val="22"/>
          <w:lang w:val="el-GR"/>
        </w:rPr>
        <w:t xml:space="preserve">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συντελεσθεί αυτοδίκαια. </w:t>
      </w:r>
    </w:p>
    <w:p w:rsidR="00B511DB" w:rsidRDefault="00D75E15" w:rsidP="005E5FDB">
      <w:pPr>
        <w:spacing w:afterLines="120" w:after="288"/>
        <w:rPr>
          <w:rFonts w:ascii="Tahoma" w:eastAsia="Arial Unicode MS" w:hAnsi="Tahoma" w:cs="Tahoma"/>
          <w:szCs w:val="22"/>
          <w:lang w:val="el-GR"/>
        </w:rPr>
      </w:pPr>
      <w:r>
        <w:rPr>
          <w:rFonts w:ascii="Tahoma" w:eastAsia="Arial Unicode MS" w:hAnsi="Tahoma" w:cs="Tahoma"/>
          <w:b/>
          <w:szCs w:val="22"/>
          <w:lang w:val="el-GR"/>
        </w:rPr>
        <w:t>6.4</w:t>
      </w:r>
      <w:r w:rsidR="00B511DB" w:rsidRPr="00B511DB">
        <w:rPr>
          <w:rFonts w:ascii="Tahoma" w:eastAsia="Arial Unicode MS" w:hAnsi="Tahoma" w:cs="Tahoma"/>
          <w:b/>
          <w:szCs w:val="22"/>
          <w:lang w:val="el-GR"/>
        </w:rPr>
        <w:t>.6.</w:t>
      </w:r>
      <w:r w:rsidR="00FB54FE" w:rsidRPr="00D777A2">
        <w:rPr>
          <w:rFonts w:ascii="Tahoma" w:eastAsia="Arial Unicode MS" w:hAnsi="Tahoma" w:cs="Tahoma"/>
          <w:szCs w:val="22"/>
          <w:lang w:val="el-GR"/>
        </w:rPr>
        <w:t xml:space="preserve"> </w:t>
      </w:r>
      <w:r w:rsidR="00B511DB" w:rsidRPr="003C24C9">
        <w:rPr>
          <w:rFonts w:ascii="Tahoma" w:eastAsia="Arial Unicode MS" w:hAnsi="Tahoma" w:cs="Tahoma"/>
          <w:szCs w:val="22"/>
          <w:lang w:val="el-GR"/>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1. Η παραπάνω επιτροπή παραλαβής προβαίνει σε όλες τις διαδικασίες παραλαβής που προβλέπονται από την σύμβαση και συντάσσει τα σχετικά πρωτόκολλα. Η εγγυητική επιστολή καλής εκτέλεσης δεν επιστρέφεται πριν την ολοκλήρωση όλων 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rsidR="009B6460" w:rsidRPr="00292772" w:rsidRDefault="00D75E15" w:rsidP="009B6460">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37" w:name="_Toc39825276"/>
      <w:r>
        <w:rPr>
          <w:rFonts w:ascii="Tahoma" w:eastAsia="Arial Unicode MS" w:hAnsi="Tahoma" w:cs="Tahoma"/>
          <w:szCs w:val="22"/>
          <w:lang w:val="el-GR"/>
        </w:rPr>
        <w:t>6.5</w:t>
      </w:r>
      <w:r w:rsidR="009B6460">
        <w:rPr>
          <w:rFonts w:ascii="Tahoma" w:eastAsia="Arial Unicode MS" w:hAnsi="Tahoma" w:cs="Tahoma"/>
          <w:szCs w:val="22"/>
          <w:lang w:val="el-GR"/>
        </w:rPr>
        <w:t xml:space="preserve"> Τόπος παροχής υπηρεσιών</w:t>
      </w:r>
      <w:bookmarkEnd w:id="137"/>
      <w:r w:rsidR="009B6460" w:rsidRPr="00292772">
        <w:rPr>
          <w:rFonts w:ascii="Tahoma" w:eastAsia="Arial Unicode MS" w:hAnsi="Tahoma" w:cs="Tahoma"/>
          <w:szCs w:val="22"/>
          <w:lang w:val="el-GR"/>
        </w:rPr>
        <w:t xml:space="preserve"> </w:t>
      </w:r>
    </w:p>
    <w:p w:rsidR="009B6460" w:rsidRPr="00A97FB6" w:rsidRDefault="003177F0" w:rsidP="006B5EEB">
      <w:pPr>
        <w:suppressAutoHyphens w:val="0"/>
        <w:rPr>
          <w:rFonts w:ascii="Tahoma" w:eastAsia="Arial Unicode MS" w:hAnsi="Tahoma" w:cs="Tahoma"/>
          <w:b/>
          <w:szCs w:val="22"/>
          <w:lang w:val="el-GR"/>
        </w:rPr>
      </w:pPr>
      <w:r w:rsidRPr="00A97FB6">
        <w:rPr>
          <w:rFonts w:ascii="Tahoma" w:eastAsia="Arial Unicode MS" w:hAnsi="Tahoma" w:cs="Tahoma"/>
          <w:szCs w:val="22"/>
          <w:lang w:val="el-GR"/>
        </w:rPr>
        <w:t>Το σύνολο των Υπηρεσιών του Έργου, θα παρέχεται από τον Ανάδοχο στις εγκαταστάσεις του e-ΕΦΚΑ. Ο e-ΕΦΚΑ θα διαθέσει στον Ανάδοχο τους αναγκαίους και κατάλληλους χώρους, που θα εγκατασταθεί και θα εργάζεται κατά την διάρκεια εκτέλεσης του Έργου, στους χώρους που διαθέτει η Γενική Διεύθυνση Πληροφορικής και Επικοινωνιών</w:t>
      </w:r>
      <w:r w:rsidR="006B5EEB" w:rsidRPr="00A97FB6">
        <w:rPr>
          <w:rFonts w:ascii="Tahoma" w:eastAsia="Arial Unicode MS" w:hAnsi="Tahoma" w:cs="Tahoma"/>
          <w:szCs w:val="22"/>
          <w:lang w:val="el-GR"/>
        </w:rPr>
        <w:t>,</w:t>
      </w:r>
      <w:r w:rsidRPr="00A97FB6">
        <w:rPr>
          <w:rFonts w:ascii="Tahoma" w:eastAsia="Arial Unicode MS" w:hAnsi="Tahoma" w:cs="Tahoma"/>
          <w:szCs w:val="22"/>
          <w:lang w:val="el-GR"/>
        </w:rPr>
        <w:t xml:space="preserve"> </w:t>
      </w:r>
      <w:r w:rsidR="006B5EEB" w:rsidRPr="00A97FB6">
        <w:rPr>
          <w:rFonts w:ascii="Tahoma" w:eastAsia="Arial Unicode MS" w:hAnsi="Tahoma" w:cs="Tahoma"/>
          <w:b/>
          <w:szCs w:val="22"/>
          <w:lang w:val="el-GR"/>
        </w:rPr>
        <w:t>σύμφωνα με τα αναλυτικώς αναφερόμενα στο Παράρτημα ΙΙ της παρούσας.</w:t>
      </w:r>
    </w:p>
    <w:p w:rsidR="005363F3" w:rsidRPr="00292772" w:rsidRDefault="005363F3" w:rsidP="001946C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38" w:name="_Toc492539491"/>
      <w:bookmarkStart w:id="139" w:name="_Toc39825277"/>
      <w:bookmarkEnd w:id="132"/>
      <w:r w:rsidRPr="00292772">
        <w:rPr>
          <w:rFonts w:ascii="Tahoma" w:eastAsia="Arial Unicode MS" w:hAnsi="Tahoma" w:cs="Tahoma"/>
          <w:szCs w:val="22"/>
          <w:lang w:val="el-GR"/>
        </w:rPr>
        <w:t>6.</w:t>
      </w:r>
      <w:r w:rsidR="00D75E15">
        <w:rPr>
          <w:rFonts w:ascii="Tahoma" w:eastAsia="Arial Unicode MS" w:hAnsi="Tahoma" w:cs="Tahoma"/>
          <w:szCs w:val="22"/>
          <w:lang w:val="el-GR"/>
        </w:rPr>
        <w:t>6</w:t>
      </w:r>
      <w:r w:rsidRPr="00292772">
        <w:rPr>
          <w:rFonts w:ascii="Tahoma" w:eastAsia="Arial Unicode MS" w:hAnsi="Tahoma" w:cs="Tahoma"/>
          <w:szCs w:val="22"/>
          <w:lang w:val="el-GR"/>
        </w:rPr>
        <w:t xml:space="preserve"> Αναπροσαρμογή τιμής</w:t>
      </w:r>
      <w:bookmarkEnd w:id="138"/>
      <w:bookmarkEnd w:id="139"/>
    </w:p>
    <w:p w:rsidR="005363F3" w:rsidRPr="00292772" w:rsidRDefault="005363F3" w:rsidP="001946C2">
      <w:pPr>
        <w:suppressAutoHyphens w:val="0"/>
        <w:autoSpaceDE w:val="0"/>
        <w:autoSpaceDN w:val="0"/>
        <w:adjustRightInd w:val="0"/>
        <w:spacing w:after="0"/>
        <w:rPr>
          <w:rFonts w:ascii="Tahoma" w:eastAsia="Arial Unicode MS" w:hAnsi="Tahoma" w:cs="Tahoma"/>
          <w:color w:val="000000"/>
          <w:szCs w:val="22"/>
          <w:lang w:val="el-GR" w:eastAsia="el-GR"/>
        </w:rPr>
      </w:pPr>
      <w:r w:rsidRPr="00292772">
        <w:rPr>
          <w:rFonts w:ascii="Tahoma" w:eastAsia="Arial Unicode MS" w:hAnsi="Tahoma" w:cs="Tahoma"/>
          <w:color w:val="000000"/>
          <w:szCs w:val="22"/>
          <w:lang w:val="el-GR" w:eastAsia="el-GR"/>
        </w:rPr>
        <w:t>Η τιμή που αφορά στα έγγραφα της σύμβασης για την συγκεκριμένη παροχή υπηρεσιών δεν αναπροσαρμόζεται.</w:t>
      </w:r>
    </w:p>
    <w:p w:rsidR="005363F3" w:rsidRPr="00292772" w:rsidRDefault="005363F3" w:rsidP="001946C2">
      <w:pPr>
        <w:suppressAutoHyphens w:val="0"/>
        <w:autoSpaceDE w:val="0"/>
        <w:autoSpaceDN w:val="0"/>
        <w:adjustRightInd w:val="0"/>
        <w:spacing w:after="0"/>
        <w:rPr>
          <w:rFonts w:ascii="Tahoma" w:eastAsia="Arial Unicode MS" w:hAnsi="Tahoma" w:cs="Tahoma"/>
          <w:color w:val="000000"/>
          <w:szCs w:val="22"/>
          <w:lang w:val="el-GR" w:eastAsia="el-GR"/>
        </w:rPr>
      </w:pPr>
    </w:p>
    <w:p w:rsidR="009A29F4" w:rsidRPr="00121888" w:rsidRDefault="009B6460" w:rsidP="001946C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40" w:name="_Toc39825278"/>
      <w:bookmarkStart w:id="141" w:name="_Toc492539492"/>
      <w:r>
        <w:rPr>
          <w:rFonts w:ascii="Tahoma" w:eastAsia="Arial Unicode MS" w:hAnsi="Tahoma" w:cs="Tahoma"/>
          <w:szCs w:val="22"/>
          <w:lang w:val="el-GR"/>
        </w:rPr>
        <w:t>6.</w:t>
      </w:r>
      <w:r w:rsidR="00D75E15">
        <w:rPr>
          <w:rFonts w:ascii="Tahoma" w:eastAsia="Arial Unicode MS" w:hAnsi="Tahoma" w:cs="Tahoma"/>
          <w:szCs w:val="22"/>
          <w:lang w:val="el-GR"/>
        </w:rPr>
        <w:t>7</w:t>
      </w:r>
      <w:r w:rsidR="005363F3" w:rsidRPr="00121888">
        <w:rPr>
          <w:rFonts w:ascii="Tahoma" w:eastAsia="Arial Unicode MS" w:hAnsi="Tahoma" w:cs="Tahoma"/>
          <w:szCs w:val="22"/>
          <w:lang w:val="el-GR"/>
        </w:rPr>
        <w:t xml:space="preserve"> </w:t>
      </w:r>
      <w:r w:rsidR="009A29F4" w:rsidRPr="00121888">
        <w:rPr>
          <w:rFonts w:ascii="Tahoma" w:eastAsia="Arial Unicode MS" w:hAnsi="Tahoma" w:cs="Tahoma"/>
          <w:szCs w:val="22"/>
          <w:lang w:val="el-GR"/>
        </w:rPr>
        <w:t>Καταγγελία της σύμβασης – Υποκατάσταση αναδόχου</w:t>
      </w:r>
      <w:bookmarkEnd w:id="140"/>
    </w:p>
    <w:p w:rsidR="00B511DB" w:rsidRPr="003C24C9" w:rsidRDefault="00B511DB" w:rsidP="00B511DB">
      <w:pPr>
        <w:rPr>
          <w:rFonts w:ascii="Tahoma" w:eastAsia="Arial Unicode MS" w:hAnsi="Tahoma" w:cs="Tahoma"/>
          <w:szCs w:val="22"/>
          <w:lang w:val="el-GR" w:eastAsia="el-GR"/>
        </w:rPr>
      </w:pPr>
      <w:r w:rsidRPr="003C24C9">
        <w:rPr>
          <w:rFonts w:ascii="Tahoma" w:eastAsia="Arial Unicode MS" w:hAnsi="Tahoma" w:cs="Tahoma"/>
          <w:b/>
          <w:szCs w:val="22"/>
          <w:lang w:val="el-GR" w:eastAsia="el-GR"/>
        </w:rPr>
        <w:t>6.</w:t>
      </w:r>
      <w:r w:rsidR="00D75E15">
        <w:rPr>
          <w:rFonts w:ascii="Tahoma" w:eastAsia="Arial Unicode MS" w:hAnsi="Tahoma" w:cs="Tahoma"/>
          <w:b/>
          <w:szCs w:val="22"/>
          <w:lang w:val="el-GR" w:eastAsia="el-GR"/>
        </w:rPr>
        <w:t>7</w:t>
      </w:r>
      <w:r w:rsidRPr="003C24C9">
        <w:rPr>
          <w:rFonts w:ascii="Tahoma" w:eastAsia="Arial Unicode MS" w:hAnsi="Tahoma" w:cs="Tahoma"/>
          <w:b/>
          <w:szCs w:val="22"/>
          <w:lang w:val="el-GR" w:eastAsia="el-GR"/>
        </w:rPr>
        <w:t>.1.</w:t>
      </w:r>
      <w:r w:rsidRPr="003C24C9">
        <w:rPr>
          <w:rFonts w:ascii="Tahoma" w:eastAsia="Arial Unicode MS" w:hAnsi="Tahoma" w:cs="Tahoma"/>
          <w:szCs w:val="22"/>
          <w:lang w:val="el-GR" w:eastAsia="el-GR"/>
        </w:rPr>
        <w:t xml:space="preserve"> Στην περίπτωση που, κατά την εκτέλεση της σύμβασης, ο ανάδοχος καταδικαστεί αμετάκλητα για ένα από τα αδικήματα που αναφέρονται στην παρ.2.2.3.1. της παρούσας, η αναθέτουσα αρχή δύναται να καταγγείλει μονομερώς τη σύμβαση και να αναζητήσει τυχόν αξιώσεις αποζημίωσης, σύμφωνα με τις σχετικές διατάξεις του ΑΚ, περί αμφοτεροβαρών συμβάσεων.</w:t>
      </w:r>
    </w:p>
    <w:p w:rsidR="00B511DB" w:rsidRPr="003C24C9" w:rsidRDefault="00B511DB" w:rsidP="00B511DB">
      <w:pPr>
        <w:rPr>
          <w:rFonts w:ascii="Tahoma" w:eastAsia="Arial Unicode MS" w:hAnsi="Tahoma" w:cs="Tahoma"/>
          <w:szCs w:val="22"/>
          <w:lang w:val="el-GR" w:eastAsia="el-GR"/>
        </w:rPr>
      </w:pPr>
      <w:r w:rsidRPr="003C24C9">
        <w:rPr>
          <w:rFonts w:ascii="Tahoma" w:eastAsia="Arial Unicode MS" w:hAnsi="Tahoma" w:cs="Tahoma"/>
          <w:b/>
          <w:szCs w:val="22"/>
          <w:lang w:val="el-GR" w:eastAsia="el-GR"/>
        </w:rPr>
        <w:t>6</w:t>
      </w:r>
      <w:r w:rsidRPr="00B52493">
        <w:rPr>
          <w:rFonts w:ascii="Tahoma" w:eastAsia="Arial Unicode MS" w:hAnsi="Tahoma" w:cs="Tahoma"/>
          <w:b/>
          <w:szCs w:val="22"/>
          <w:lang w:val="el-GR" w:eastAsia="el-GR"/>
        </w:rPr>
        <w:t>.</w:t>
      </w:r>
      <w:r w:rsidR="00D75E15">
        <w:rPr>
          <w:rFonts w:ascii="Tahoma" w:eastAsia="Arial Unicode MS" w:hAnsi="Tahoma" w:cs="Tahoma"/>
          <w:b/>
          <w:szCs w:val="22"/>
          <w:lang w:val="el-GR" w:eastAsia="el-GR"/>
        </w:rPr>
        <w:t>7</w:t>
      </w:r>
      <w:r w:rsidRPr="003C24C9">
        <w:rPr>
          <w:rFonts w:ascii="Tahoma" w:eastAsia="Arial Unicode MS" w:hAnsi="Tahoma" w:cs="Tahoma"/>
          <w:b/>
          <w:szCs w:val="22"/>
          <w:lang w:val="el-GR" w:eastAsia="el-GR"/>
        </w:rPr>
        <w:t>.2</w:t>
      </w:r>
      <w:r w:rsidRPr="003C24C9">
        <w:rPr>
          <w:rFonts w:ascii="Tahoma" w:eastAsia="Arial Unicode MS" w:hAnsi="Tahoma" w:cs="Tahoma"/>
          <w:szCs w:val="22"/>
          <w:lang w:val="el-GR" w:eastAsia="el-GR"/>
        </w:rPr>
        <w:t>. Εάν ο ανάδοχος πτωχεύσει ή υπαχθεί σε διαδικασία εξυγίανσης ή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δύναται, ομοίως, να καταγγείλει μονομερώς τη σύμβαση και να αναζητήσει τυχόν αξιώσεις αποζημίωσης, σύμφωνα με τις σχετικές διατάξεις του ΑΚ.</w:t>
      </w:r>
    </w:p>
    <w:p w:rsidR="009B2A76" w:rsidRPr="009B2A76" w:rsidRDefault="00B511DB" w:rsidP="009A29F4">
      <w:pPr>
        <w:rPr>
          <w:rFonts w:ascii="Tahoma" w:eastAsia="Arial Unicode MS" w:hAnsi="Tahoma" w:cs="Tahoma"/>
          <w:szCs w:val="22"/>
          <w:lang w:val="el-GR" w:eastAsia="el-GR"/>
        </w:rPr>
      </w:pPr>
      <w:r w:rsidRPr="003C24C9">
        <w:rPr>
          <w:rFonts w:ascii="Tahoma" w:eastAsia="Arial Unicode MS" w:hAnsi="Tahoma" w:cs="Tahoma"/>
          <w:b/>
          <w:szCs w:val="22"/>
          <w:lang w:val="el-GR" w:eastAsia="el-GR"/>
        </w:rPr>
        <w:t>6.</w:t>
      </w:r>
      <w:r w:rsidR="00D75E15">
        <w:rPr>
          <w:rFonts w:ascii="Tahoma" w:eastAsia="Arial Unicode MS" w:hAnsi="Tahoma" w:cs="Tahoma"/>
          <w:b/>
          <w:szCs w:val="22"/>
          <w:lang w:val="el-GR" w:eastAsia="el-GR"/>
        </w:rPr>
        <w:t>7</w:t>
      </w:r>
      <w:r w:rsidRPr="00B52493">
        <w:rPr>
          <w:rFonts w:ascii="Tahoma" w:eastAsia="Arial Unicode MS" w:hAnsi="Tahoma" w:cs="Tahoma"/>
          <w:b/>
          <w:szCs w:val="22"/>
          <w:lang w:val="el-GR" w:eastAsia="el-GR"/>
        </w:rPr>
        <w:t>.</w:t>
      </w:r>
      <w:r w:rsidRPr="003C24C9">
        <w:rPr>
          <w:rFonts w:ascii="Tahoma" w:eastAsia="Arial Unicode MS" w:hAnsi="Tahoma" w:cs="Tahoma"/>
          <w:b/>
          <w:szCs w:val="22"/>
          <w:lang w:val="el-GR" w:eastAsia="el-GR"/>
        </w:rPr>
        <w:t>3</w:t>
      </w:r>
      <w:r w:rsidRPr="003C24C9">
        <w:rPr>
          <w:rFonts w:ascii="Tahoma" w:eastAsia="Arial Unicode MS" w:hAnsi="Tahoma" w:cs="Tahoma"/>
          <w:szCs w:val="22"/>
          <w:lang w:val="el-GR" w:eastAsia="el-GR"/>
        </w:rPr>
        <w:t>. Σε αμφότερες τις ως άνω περιπτώσεις καταγγελίας της σύμβασης, η αναθέτουσα αρχή δύναται να προσκαλέσει τον/τους επόμενο/ους, κατά σειρά, μειοδότη/ες της διαδικασίας ανάθεσης της συγκεκριμένης σύμβασης και να του/τους προτείνει να αναλάβει/ουν την παροχή των υπηρεσιών του εκπτώτου αναδόχου, με τους ίδιους όρους και προϋποθέσεις και βάσει της προσφοράς που είχε υποβάλει ο έκπτωτος (ρητή ρήτρα υποκατάστασης)</w:t>
      </w:r>
    </w:p>
    <w:p w:rsidR="005363F3" w:rsidRPr="00292772" w:rsidRDefault="009A29F4" w:rsidP="001946C2">
      <w:pPr>
        <w:pStyle w:val="24"/>
        <w:pBdr>
          <w:top w:val="none" w:sz="0" w:space="0" w:color="auto"/>
          <w:left w:val="none" w:sz="0" w:space="0" w:color="auto"/>
          <w:right w:val="none" w:sz="0" w:space="0" w:color="auto"/>
        </w:pBdr>
        <w:spacing w:before="0" w:after="0"/>
        <w:ind w:left="0" w:firstLine="0"/>
        <w:rPr>
          <w:rFonts w:ascii="Tahoma" w:eastAsia="Arial Unicode MS" w:hAnsi="Tahoma" w:cs="Tahoma"/>
          <w:szCs w:val="22"/>
          <w:lang w:val="el-GR"/>
        </w:rPr>
      </w:pPr>
      <w:bookmarkStart w:id="142" w:name="_Toc39825279"/>
      <w:r>
        <w:rPr>
          <w:rFonts w:ascii="Tahoma" w:eastAsia="Arial Unicode MS" w:hAnsi="Tahoma" w:cs="Tahoma"/>
          <w:szCs w:val="22"/>
          <w:lang w:val="el-GR"/>
        </w:rPr>
        <w:t>6.</w:t>
      </w:r>
      <w:r w:rsidR="00D75E15">
        <w:rPr>
          <w:rFonts w:ascii="Tahoma" w:eastAsia="Arial Unicode MS" w:hAnsi="Tahoma" w:cs="Tahoma"/>
          <w:color w:val="auto"/>
          <w:szCs w:val="22"/>
          <w:lang w:val="el-GR"/>
        </w:rPr>
        <w:t>8</w:t>
      </w:r>
      <w:r>
        <w:rPr>
          <w:rFonts w:ascii="Tahoma" w:eastAsia="Arial Unicode MS" w:hAnsi="Tahoma" w:cs="Tahoma"/>
          <w:szCs w:val="22"/>
          <w:lang w:val="el-GR"/>
        </w:rPr>
        <w:t xml:space="preserve"> </w:t>
      </w:r>
      <w:r w:rsidR="005363F3" w:rsidRPr="00292772">
        <w:rPr>
          <w:rFonts w:ascii="Tahoma" w:eastAsia="Arial Unicode MS" w:hAnsi="Tahoma" w:cs="Tahoma"/>
          <w:szCs w:val="22"/>
          <w:lang w:val="el-GR"/>
        </w:rPr>
        <w:t>Λοιποί όροι</w:t>
      </w:r>
      <w:bookmarkEnd w:id="141"/>
      <w:bookmarkEnd w:id="142"/>
      <w:r w:rsidR="005363F3" w:rsidRPr="00292772">
        <w:rPr>
          <w:rFonts w:ascii="Tahoma" w:eastAsia="Arial Unicode MS" w:hAnsi="Tahoma" w:cs="Tahoma"/>
          <w:szCs w:val="22"/>
          <w:lang w:val="el-GR"/>
        </w:rPr>
        <w:t xml:space="preserve"> </w:t>
      </w:r>
    </w:p>
    <w:p w:rsidR="005363F3" w:rsidRPr="00292772" w:rsidRDefault="005363F3" w:rsidP="001946C2">
      <w:pPr>
        <w:suppressAutoHyphens w:val="0"/>
        <w:autoSpaceDE w:val="0"/>
        <w:autoSpaceDN w:val="0"/>
        <w:adjustRightInd w:val="0"/>
        <w:spacing w:after="0"/>
        <w:rPr>
          <w:rFonts w:ascii="Tahoma" w:eastAsia="Arial Unicode MS" w:hAnsi="Tahoma" w:cs="Tahoma"/>
          <w:color w:val="000000"/>
          <w:szCs w:val="22"/>
          <w:lang w:val="el-GR" w:eastAsia="el-GR"/>
        </w:rPr>
      </w:pPr>
      <w:r w:rsidRPr="00292772">
        <w:rPr>
          <w:rFonts w:ascii="Tahoma" w:eastAsia="Arial Unicode MS" w:hAnsi="Tahoma" w:cs="Tahoma"/>
          <w:color w:val="000000"/>
          <w:szCs w:val="22"/>
          <w:lang w:val="el-GR" w:eastAsia="el-GR"/>
        </w:rPr>
        <w:t>Η συμμετοχή στη διαδικασία του διαγωνισμού συνεπάγεται πλήρη και ανεπιφύλακτη αποδοχή των όρων της παρούσας Διακήρυξης και των Παραρτημάτων της.</w:t>
      </w:r>
    </w:p>
    <w:p w:rsidR="005363F3" w:rsidRPr="00292772" w:rsidRDefault="005363F3" w:rsidP="001946C2">
      <w:pPr>
        <w:suppressAutoHyphens w:val="0"/>
        <w:autoSpaceDE w:val="0"/>
        <w:autoSpaceDN w:val="0"/>
        <w:adjustRightInd w:val="0"/>
        <w:spacing w:after="0"/>
        <w:rPr>
          <w:rFonts w:ascii="Tahoma" w:eastAsia="Arial Unicode MS" w:hAnsi="Tahoma" w:cs="Tahoma"/>
          <w:color w:val="339966"/>
          <w:szCs w:val="22"/>
          <w:lang w:val="el-GR" w:eastAsia="el-GR"/>
        </w:rPr>
      </w:pPr>
    </w:p>
    <w:p w:rsidR="005363F3" w:rsidRPr="00292772" w:rsidRDefault="005363F3" w:rsidP="001946C2">
      <w:pPr>
        <w:suppressAutoHyphens w:val="0"/>
        <w:autoSpaceDE w:val="0"/>
        <w:autoSpaceDN w:val="0"/>
        <w:adjustRightInd w:val="0"/>
        <w:spacing w:after="0"/>
        <w:rPr>
          <w:rFonts w:ascii="Tahoma" w:eastAsia="Arial Unicode MS" w:hAnsi="Tahoma" w:cs="Tahoma"/>
          <w:color w:val="000000"/>
          <w:szCs w:val="22"/>
          <w:lang w:val="el-GR" w:eastAsia="el-GR"/>
        </w:rPr>
      </w:pPr>
    </w:p>
    <w:p w:rsidR="00B511DB" w:rsidRPr="003C24C9" w:rsidRDefault="00B511DB" w:rsidP="00B511DB">
      <w:pPr>
        <w:spacing w:after="0"/>
        <w:ind w:left="5040" w:firstLine="720"/>
        <w:rPr>
          <w:rFonts w:ascii="Tahoma" w:eastAsia="Arial Unicode MS" w:hAnsi="Tahoma" w:cs="Tahoma"/>
          <w:b/>
          <w:iCs/>
          <w:caps/>
          <w:spacing w:val="5"/>
          <w:kern w:val="22"/>
          <w:szCs w:val="22"/>
          <w:lang w:val="el-GR"/>
        </w:rPr>
      </w:pPr>
      <w:r w:rsidRPr="003C24C9">
        <w:rPr>
          <w:rFonts w:ascii="Tahoma" w:eastAsia="Arial Unicode MS" w:hAnsi="Tahoma" w:cs="Tahoma"/>
          <w:b/>
          <w:iCs/>
          <w:caps/>
          <w:spacing w:val="5"/>
          <w:kern w:val="22"/>
          <w:szCs w:val="22"/>
          <w:lang w:val="el-GR"/>
        </w:rPr>
        <w:t xml:space="preserve">Ο </w:t>
      </w:r>
      <w:r w:rsidR="00F80712">
        <w:rPr>
          <w:rFonts w:ascii="Tahoma" w:eastAsia="Arial Unicode MS" w:hAnsi="Tahoma" w:cs="Tahoma"/>
          <w:b/>
          <w:iCs/>
          <w:caps/>
          <w:spacing w:val="5"/>
          <w:kern w:val="22"/>
          <w:szCs w:val="22"/>
          <w:lang w:val="el-GR"/>
        </w:rPr>
        <w:t xml:space="preserve">ΥποΔιοικητής </w:t>
      </w:r>
      <w:r w:rsidR="00F80712" w:rsidRPr="00F80712">
        <w:rPr>
          <w:rFonts w:ascii="Tahoma" w:hAnsi="Tahoma" w:cs="Tahoma"/>
          <w:b/>
          <w:szCs w:val="22"/>
          <w:lang w:val="en-US"/>
        </w:rPr>
        <w:t>e</w:t>
      </w:r>
      <w:r w:rsidR="00F80712" w:rsidRPr="00F80712">
        <w:rPr>
          <w:rFonts w:ascii="Tahoma" w:hAnsi="Tahoma" w:cs="Tahoma"/>
          <w:b/>
          <w:szCs w:val="22"/>
          <w:lang w:val="el-GR"/>
        </w:rPr>
        <w:t>-ΕΦΚΑ</w:t>
      </w:r>
    </w:p>
    <w:p w:rsidR="00B511DB" w:rsidRPr="003C24C9" w:rsidRDefault="00B511DB" w:rsidP="00B511DB">
      <w:pPr>
        <w:spacing w:after="0"/>
        <w:rPr>
          <w:rFonts w:ascii="Tahoma" w:eastAsia="Arial Unicode MS" w:hAnsi="Tahoma" w:cs="Tahoma"/>
          <w:b/>
          <w:iCs/>
          <w:spacing w:val="5"/>
          <w:kern w:val="1"/>
          <w:szCs w:val="22"/>
          <w:lang w:val="el-GR"/>
        </w:rPr>
      </w:pPr>
    </w:p>
    <w:p w:rsidR="00B511DB" w:rsidRPr="003C24C9" w:rsidRDefault="00B511DB" w:rsidP="00B511DB">
      <w:pPr>
        <w:spacing w:after="0"/>
        <w:rPr>
          <w:rFonts w:ascii="Tahoma" w:eastAsia="Arial Unicode MS" w:hAnsi="Tahoma" w:cs="Tahoma"/>
          <w:b/>
          <w:iCs/>
          <w:spacing w:val="5"/>
          <w:kern w:val="1"/>
          <w:szCs w:val="22"/>
          <w:lang w:val="el-GR"/>
        </w:rPr>
      </w:pPr>
    </w:p>
    <w:p w:rsidR="00B511DB" w:rsidRPr="003C24C9" w:rsidRDefault="00B511DB" w:rsidP="00B511DB">
      <w:pPr>
        <w:spacing w:after="0"/>
        <w:rPr>
          <w:rFonts w:ascii="Tahoma" w:eastAsia="Arial Unicode MS" w:hAnsi="Tahoma" w:cs="Tahoma"/>
          <w:b/>
          <w:iCs/>
          <w:spacing w:val="5"/>
          <w:kern w:val="1"/>
          <w:szCs w:val="22"/>
          <w:lang w:val="el-GR"/>
        </w:rPr>
      </w:pP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r>
      <w:r w:rsidRPr="003C24C9">
        <w:rPr>
          <w:rFonts w:ascii="Tahoma" w:eastAsia="Arial Unicode MS" w:hAnsi="Tahoma" w:cs="Tahoma"/>
          <w:b/>
          <w:iCs/>
          <w:spacing w:val="5"/>
          <w:kern w:val="1"/>
          <w:szCs w:val="22"/>
          <w:lang w:val="el-GR"/>
        </w:rPr>
        <w:tab/>
        <w:t xml:space="preserve">    Κ. ΤΣΑΓΚΑΡΟΠΟΥΛΟΣ</w:t>
      </w:r>
    </w:p>
    <w:p w:rsidR="005363F3" w:rsidRPr="00292772" w:rsidRDefault="005363F3" w:rsidP="001946C2">
      <w:pPr>
        <w:pStyle w:val="13"/>
        <w:pBdr>
          <w:top w:val="none" w:sz="0" w:space="0" w:color="auto"/>
          <w:left w:val="none" w:sz="0" w:space="0" w:color="auto"/>
          <w:right w:val="none" w:sz="0" w:space="0" w:color="auto"/>
        </w:pBdr>
        <w:spacing w:before="0" w:after="0"/>
        <w:rPr>
          <w:rFonts w:ascii="Tahoma" w:eastAsia="Arial Unicode MS" w:hAnsi="Tahoma" w:cs="Tahoma"/>
          <w:sz w:val="22"/>
          <w:szCs w:val="22"/>
          <w:lang w:val="el-GR"/>
        </w:rPr>
      </w:pPr>
      <w:bookmarkStart w:id="143" w:name="_Toc39825280"/>
      <w:r w:rsidRPr="00292772">
        <w:rPr>
          <w:rFonts w:ascii="Tahoma" w:eastAsia="Arial Unicode MS" w:hAnsi="Tahoma" w:cs="Tahoma"/>
          <w:sz w:val="22"/>
          <w:szCs w:val="22"/>
          <w:lang w:val="el-GR"/>
        </w:rPr>
        <w:lastRenderedPageBreak/>
        <w:t>ΠΑΡΑΡΤΗΜΑΤΑ</w:t>
      </w:r>
      <w:bookmarkEnd w:id="143"/>
    </w:p>
    <w:p w:rsidR="00C13D97" w:rsidRDefault="00C13D97"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color w:val="000000"/>
          <w:szCs w:val="22"/>
          <w:lang w:val="el-GR"/>
        </w:rPr>
      </w:pPr>
      <w:bookmarkStart w:id="144" w:name="_Toc492539493"/>
      <w:bookmarkStart w:id="145" w:name="_Toc39825281"/>
    </w:p>
    <w:p w:rsidR="005363F3" w:rsidRPr="00292772" w:rsidRDefault="005363F3"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color w:val="000000"/>
          <w:szCs w:val="22"/>
          <w:lang w:val="el-GR"/>
        </w:rPr>
      </w:pPr>
      <w:r w:rsidRPr="004C00BC">
        <w:rPr>
          <w:rFonts w:ascii="Tahoma" w:eastAsia="Arial Unicode MS" w:hAnsi="Tahoma" w:cs="Tahoma"/>
          <w:color w:val="000000"/>
          <w:szCs w:val="22"/>
          <w:lang w:val="el-GR"/>
        </w:rPr>
        <w:t>ΠΑΡΑΡΤΗΜΑ Ι – Ενιαίο Ευρωπαϊκό Έγγραφο Συμβάσεων (ΕΕΕΣ)</w:t>
      </w:r>
      <w:bookmarkEnd w:id="144"/>
      <w:bookmarkEnd w:id="145"/>
    </w:p>
    <w:p w:rsidR="00681AA1" w:rsidRPr="003C24C9" w:rsidRDefault="00681AA1" w:rsidP="00C13D97">
      <w:pPr>
        <w:suppressAutoHyphens w:val="0"/>
        <w:autoSpaceDE w:val="0"/>
        <w:autoSpaceDN w:val="0"/>
        <w:adjustRightInd w:val="0"/>
        <w:jc w:val="left"/>
        <w:rPr>
          <w:rFonts w:ascii="Tahoma" w:eastAsia="Arial Unicode MS" w:hAnsi="Tahoma" w:cs="Tahoma"/>
          <w:color w:val="000000"/>
          <w:szCs w:val="22"/>
          <w:lang w:val="el-GR" w:eastAsia="el-GR"/>
        </w:rPr>
      </w:pPr>
      <w:bookmarkStart w:id="146" w:name="_Toc492539494"/>
      <w:r w:rsidRPr="003C24C9">
        <w:rPr>
          <w:rFonts w:ascii="Tahoma" w:eastAsia="Arial Unicode MS" w:hAnsi="Tahoma" w:cs="Tahoma"/>
          <w:b/>
          <w:bCs/>
          <w:color w:val="000000"/>
          <w:szCs w:val="22"/>
          <w:lang w:val="el-GR" w:eastAsia="el-GR"/>
        </w:rPr>
        <w:t xml:space="preserve">Σε συνημμένο ηλεκτρονικό αρχείο της διακήρυξης περιλαμβάνονται: </w:t>
      </w:r>
    </w:p>
    <w:p w:rsidR="00681AA1" w:rsidRPr="003C24C9" w:rsidRDefault="00681AA1" w:rsidP="00C13D97">
      <w:pPr>
        <w:suppressAutoHyphens w:val="0"/>
        <w:autoSpaceDE w:val="0"/>
        <w:autoSpaceDN w:val="0"/>
        <w:adjustRightInd w:val="0"/>
        <w:rPr>
          <w:rFonts w:ascii="Tahoma" w:eastAsia="Arial Unicode MS" w:hAnsi="Tahoma" w:cs="Tahoma"/>
          <w:color w:val="000000"/>
          <w:szCs w:val="22"/>
          <w:lang w:val="el-GR" w:eastAsia="el-GR"/>
        </w:rPr>
      </w:pPr>
      <w:r w:rsidRPr="003C24C9">
        <w:rPr>
          <w:rFonts w:ascii="Tahoma" w:eastAsia="Arial Unicode MS" w:hAnsi="Tahoma" w:cs="Tahoma"/>
          <w:b/>
          <w:color w:val="000000"/>
          <w:szCs w:val="22"/>
          <w:lang w:val="el-GR" w:eastAsia="el-GR"/>
        </w:rPr>
        <w:t>1.</w:t>
      </w:r>
      <w:r w:rsidRPr="003C24C9">
        <w:rPr>
          <w:rFonts w:ascii="Tahoma" w:eastAsia="Arial Unicode MS" w:hAnsi="Tahoma" w:cs="Tahoma"/>
          <w:color w:val="000000"/>
          <w:szCs w:val="22"/>
          <w:lang w:val="el-GR" w:eastAsia="el-GR"/>
        </w:rPr>
        <w:t xml:space="preserve"> Υπόδειγμα του Ευρωπαϊκού Ενιαίου Εγγράφου Συμβάσεων της διακήρυξης σε μορφή αρχείου pdf, το οποίο αποτελεί αναπόσπαστό της μέρος, όπως προβλέπεται στην παρ. 1 και 3 του άρθρου 79 του ν. 4412/2016 όπως έχει τροποποιηθεί με τον νόμο 4497/2017. </w:t>
      </w:r>
    </w:p>
    <w:p w:rsidR="00681AA1" w:rsidRPr="003C24C9" w:rsidRDefault="00681AA1" w:rsidP="00C13D97">
      <w:pPr>
        <w:suppressAutoHyphens w:val="0"/>
        <w:autoSpaceDE w:val="0"/>
        <w:autoSpaceDN w:val="0"/>
        <w:adjustRightInd w:val="0"/>
        <w:rPr>
          <w:rFonts w:ascii="Tahoma" w:eastAsia="Arial Unicode MS" w:hAnsi="Tahoma" w:cs="Tahoma"/>
          <w:color w:val="000000"/>
          <w:szCs w:val="22"/>
          <w:lang w:val="el-GR" w:eastAsia="el-GR"/>
        </w:rPr>
      </w:pPr>
      <w:r w:rsidRPr="003C24C9">
        <w:rPr>
          <w:rFonts w:ascii="Tahoma" w:eastAsia="Arial Unicode MS" w:hAnsi="Tahoma" w:cs="Tahoma"/>
          <w:b/>
          <w:color w:val="000000"/>
          <w:szCs w:val="22"/>
          <w:lang w:val="el-GR" w:eastAsia="el-GR"/>
        </w:rPr>
        <w:t>2.</w:t>
      </w:r>
      <w:r w:rsidRPr="003C24C9">
        <w:rPr>
          <w:rFonts w:ascii="Tahoma" w:eastAsia="Arial Unicode MS" w:hAnsi="Tahoma" w:cs="Tahoma"/>
          <w:color w:val="000000"/>
          <w:szCs w:val="22"/>
          <w:lang w:val="el-GR" w:eastAsia="el-GR"/>
        </w:rPr>
        <w:t xml:space="preserve"> Το Ευρωπαϊκό Ενιαίο Έγγραφο Συμβάσεων της διακήρυξης, σε μορφή αρχείου .xml, το οποίο θα μπορούν να το χρησιμοποιήσουν οι οικονομικοί φορείς, προκειμένου να συντάξουν τη σχετική απάντηση τους. </w:t>
      </w:r>
    </w:p>
    <w:p w:rsidR="00C4053D" w:rsidRPr="00292772" w:rsidRDefault="00C4053D" w:rsidP="00082CDB">
      <w:pPr>
        <w:spacing w:after="0"/>
        <w:rPr>
          <w:rFonts w:ascii="Tahoma" w:eastAsia="Arial Unicode MS" w:hAnsi="Tahoma" w:cs="Tahoma"/>
          <w:color w:val="000000"/>
          <w:szCs w:val="22"/>
          <w:lang w:val="el-GR"/>
        </w:rPr>
        <w:sectPr w:rsidR="00C4053D" w:rsidRPr="00292772" w:rsidSect="00AC72C4">
          <w:footerReference w:type="default" r:id="rId25"/>
          <w:footerReference w:type="first" r:id="rId26"/>
          <w:pgSz w:w="11906" w:h="16838"/>
          <w:pgMar w:top="709" w:right="1134" w:bottom="993" w:left="1276" w:header="720" w:footer="422" w:gutter="0"/>
          <w:cols w:space="720"/>
          <w:titlePg/>
          <w:rtlGutter/>
          <w:docGrid w:linePitch="360"/>
        </w:sectPr>
      </w:pPr>
    </w:p>
    <w:p w:rsidR="005363F3" w:rsidRPr="008256E1" w:rsidRDefault="005363F3"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i/>
          <w:iCs/>
          <w:color w:val="auto"/>
          <w:szCs w:val="22"/>
          <w:lang w:val="el-GR"/>
        </w:rPr>
      </w:pPr>
      <w:bookmarkStart w:id="147" w:name="_Toc39825282"/>
      <w:r w:rsidRPr="00ED7EC4">
        <w:rPr>
          <w:rFonts w:ascii="Tahoma" w:eastAsia="Arial Unicode MS" w:hAnsi="Tahoma" w:cs="Tahoma"/>
          <w:color w:val="auto"/>
          <w:szCs w:val="22"/>
          <w:lang w:val="el-GR"/>
        </w:rPr>
        <w:lastRenderedPageBreak/>
        <w:t>ΠΑΡΑΡΤΗΜΑ ΙΙ – Αναλυτική Περιγραφή Φυσικού και Οικονομικού Αντικειμένου της</w:t>
      </w:r>
      <w:r w:rsidRPr="008256E1">
        <w:rPr>
          <w:rFonts w:ascii="Tahoma" w:eastAsia="Arial Unicode MS" w:hAnsi="Tahoma" w:cs="Tahoma"/>
          <w:color w:val="auto"/>
          <w:szCs w:val="22"/>
          <w:lang w:val="el-GR"/>
        </w:rPr>
        <w:t xml:space="preserve"> Σύμβασης</w:t>
      </w:r>
      <w:bookmarkEnd w:id="146"/>
      <w:bookmarkEnd w:id="147"/>
      <w:r w:rsidRPr="008256E1">
        <w:rPr>
          <w:rFonts w:ascii="Tahoma" w:eastAsia="Arial Unicode MS" w:hAnsi="Tahoma" w:cs="Tahoma"/>
          <w:color w:val="auto"/>
          <w:szCs w:val="22"/>
          <w:lang w:val="el-GR"/>
        </w:rPr>
        <w:t xml:space="preserve"> </w:t>
      </w:r>
    </w:p>
    <w:p w:rsidR="00C13D97" w:rsidRDefault="00C13D97" w:rsidP="00C47A9D">
      <w:pPr>
        <w:rPr>
          <w:rFonts w:ascii="Tahoma" w:eastAsia="Arial Unicode MS" w:hAnsi="Tahoma" w:cs="Tahoma"/>
          <w:b/>
          <w:szCs w:val="22"/>
          <w:u w:val="single"/>
          <w:lang w:val="el-GR"/>
        </w:rPr>
      </w:pPr>
    </w:p>
    <w:p w:rsidR="00AB5CCD" w:rsidRPr="00AB5CCD" w:rsidRDefault="00AB5CCD" w:rsidP="00D55E91">
      <w:pPr>
        <w:keepNext/>
        <w:keepLines/>
        <w:numPr>
          <w:ilvl w:val="0"/>
          <w:numId w:val="172"/>
        </w:numPr>
        <w:pBdr>
          <w:top w:val="single" w:sz="4" w:space="1" w:color="auto"/>
          <w:bottom w:val="single" w:sz="4" w:space="1" w:color="auto"/>
        </w:pBdr>
        <w:shd w:val="clear" w:color="auto" w:fill="E1F0FF"/>
        <w:suppressAutoHyphens w:val="0"/>
        <w:spacing w:before="260" w:after="240"/>
        <w:jc w:val="left"/>
        <w:outlineLvl w:val="0"/>
        <w:rPr>
          <w:rFonts w:ascii="Arial" w:eastAsia="Arial Unicode MS" w:hAnsi="Arial" w:cs="Arial"/>
          <w:b/>
          <w:caps/>
          <w:sz w:val="23"/>
          <w:szCs w:val="23"/>
          <w:lang w:val="el-GR" w:eastAsia="el-GR"/>
        </w:rPr>
      </w:pPr>
      <w:bookmarkStart w:id="148" w:name="_Toc43793523"/>
      <w:bookmarkStart w:id="149" w:name="_Toc43793609"/>
      <w:bookmarkStart w:id="150" w:name="_Toc43793792"/>
      <w:bookmarkStart w:id="151" w:name="_Toc492539495"/>
      <w:r w:rsidRPr="00AB5CCD">
        <w:rPr>
          <w:rFonts w:ascii="Arial" w:eastAsia="Arial Unicode MS" w:hAnsi="Arial" w:cs="Arial"/>
          <w:b/>
          <w:caps/>
          <w:sz w:val="23"/>
          <w:szCs w:val="23"/>
          <w:lang w:val="el-GR" w:eastAsia="el-GR"/>
        </w:rPr>
        <w:t>αντικειμενο του εργου</w:t>
      </w:r>
      <w:bookmarkEnd w:id="148"/>
      <w:bookmarkEnd w:id="149"/>
      <w:bookmarkEnd w:id="150"/>
    </w:p>
    <w:p w:rsidR="00AB5CCD" w:rsidRPr="00AB5CCD" w:rsidRDefault="00AB5CCD" w:rsidP="00AB5CCD">
      <w:pPr>
        <w:suppressAutoHyphens w:val="0"/>
        <w:spacing w:after="60" w:line="320" w:lineRule="exact"/>
        <w:ind w:left="426" w:hanging="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Αντικείμενο του Έργου</w:t>
      </w:r>
      <w:r w:rsidRPr="00AB5CCD">
        <w:rPr>
          <w:rFonts w:ascii="Arial" w:eastAsia="Arial Unicode MS" w:hAnsi="Arial" w:cs="Arial"/>
          <w:sz w:val="23"/>
          <w:szCs w:val="23"/>
          <w:lang w:val="el-GR" w:eastAsia="el-GR"/>
        </w:rPr>
        <w:t xml:space="preserve"> συνοπτικά είναι:</w:t>
      </w:r>
    </w:p>
    <w:p w:rsidR="00AB5CCD" w:rsidRPr="00AB5CCD" w:rsidRDefault="00AB5CCD" w:rsidP="00AB5CCD">
      <w:pPr>
        <w:tabs>
          <w:tab w:val="left" w:pos="426"/>
        </w:tabs>
        <w:suppressAutoHyphens w:val="0"/>
        <w:spacing w:before="120" w:after="0"/>
        <w:rPr>
          <w:rFonts w:ascii="Arial" w:eastAsia="Arial Unicode MS" w:hAnsi="Arial" w:cs="Arial"/>
          <w:iCs/>
          <w:sz w:val="23"/>
          <w:szCs w:val="23"/>
          <w:lang w:val="el-GR" w:eastAsia="el-GR"/>
        </w:rPr>
      </w:pPr>
      <w:r w:rsidRPr="00AB5CCD">
        <w:rPr>
          <w:rFonts w:ascii="Arial" w:eastAsia="Arial Unicode MS" w:hAnsi="Arial" w:cs="Arial"/>
          <w:b/>
          <w:sz w:val="23"/>
          <w:szCs w:val="23"/>
          <w:lang w:val="el-GR" w:eastAsia="el-GR"/>
        </w:rPr>
        <w:t>Παροχή Υπηρεσιών Συμφωνημένου Επιπέδου (</w:t>
      </w:r>
      <w:r w:rsidRPr="00AB5CCD">
        <w:rPr>
          <w:rFonts w:ascii="Arial" w:eastAsia="Arial Unicode MS" w:hAnsi="Arial" w:cs="Arial"/>
          <w:b/>
          <w:sz w:val="23"/>
          <w:szCs w:val="23"/>
          <w:lang w:val="en-US" w:eastAsia="el-GR"/>
        </w:rPr>
        <w:t>SLA</w:t>
      </w:r>
      <w:r w:rsidRPr="00AB5CCD">
        <w:rPr>
          <w:rFonts w:ascii="Arial" w:eastAsia="Arial Unicode MS" w:hAnsi="Arial" w:cs="Arial"/>
          <w:b/>
          <w:sz w:val="23"/>
          <w:szCs w:val="23"/>
          <w:lang w:val="el-GR" w:eastAsia="el-GR"/>
        </w:rPr>
        <w:t xml:space="preserve">) για τις παρακάτω υπηρεσίες: </w:t>
      </w:r>
    </w:p>
    <w:p w:rsidR="00AB5CCD" w:rsidRPr="00AB5CCD" w:rsidRDefault="00AB5CCD" w:rsidP="00AB5CCD">
      <w:pPr>
        <w:tabs>
          <w:tab w:val="left" w:pos="426"/>
        </w:tabs>
        <w:suppressAutoHyphens w:val="0"/>
        <w:spacing w:before="120" w:after="0"/>
        <w:ind w:left="11" w:firstLine="131"/>
        <w:rPr>
          <w:rFonts w:ascii="Arial" w:eastAsia="Arial Unicode MS" w:hAnsi="Arial" w:cs="Arial"/>
          <w:b/>
          <w:sz w:val="23"/>
          <w:szCs w:val="23"/>
          <w:lang w:val="el-GR" w:eastAsia="el-GR"/>
        </w:rPr>
      </w:pPr>
      <w:r w:rsidRPr="00AB5CCD">
        <w:rPr>
          <w:rFonts w:ascii="Arial" w:eastAsia="Arial Unicode MS" w:hAnsi="Arial" w:cs="Arial"/>
          <w:bCs/>
          <w:sz w:val="23"/>
          <w:szCs w:val="23"/>
          <w:lang w:val="el-GR" w:eastAsia="el-GR"/>
        </w:rPr>
        <w:t xml:space="preserve"> (α)</w:t>
      </w:r>
      <w:r w:rsidRPr="00AB5CCD">
        <w:rPr>
          <w:rFonts w:ascii="Arial" w:eastAsia="Arial Unicode MS" w:hAnsi="Arial" w:cs="Arial"/>
          <w:b/>
          <w:sz w:val="23"/>
          <w:szCs w:val="23"/>
          <w:lang w:val="el-GR" w:eastAsia="el-GR"/>
        </w:rPr>
        <w:t xml:space="preserve"> Υποστήριξης Παραγωγικής Λειτουργίας, </w:t>
      </w:r>
      <w:r w:rsidRPr="00AB5CCD">
        <w:rPr>
          <w:rFonts w:ascii="Arial" w:eastAsia="Arial Unicode MS" w:hAnsi="Arial" w:cs="Arial"/>
          <w:b/>
          <w:iCs/>
          <w:sz w:val="23"/>
          <w:szCs w:val="23"/>
          <w:lang w:val="el-GR" w:eastAsia="el-GR"/>
        </w:rPr>
        <w:t xml:space="preserve">του </w:t>
      </w:r>
      <w:r w:rsidRPr="00AB5CCD">
        <w:rPr>
          <w:rFonts w:ascii="Arial" w:eastAsia="Arial Unicode MS" w:hAnsi="Arial" w:cs="Arial"/>
          <w:b/>
          <w:bCs/>
          <w:sz w:val="23"/>
          <w:szCs w:val="23"/>
          <w:lang w:val="el-GR" w:eastAsia="el-GR"/>
        </w:rPr>
        <w:t>ΟΠΣ-ΕΦΚΑ Μισθωτών</w:t>
      </w:r>
      <w:r w:rsidRPr="00AB5CCD">
        <w:rPr>
          <w:rFonts w:ascii="Arial" w:eastAsia="Arial Unicode MS" w:hAnsi="Arial" w:cs="Arial"/>
          <w:b/>
          <w:sz w:val="23"/>
          <w:szCs w:val="23"/>
          <w:lang w:val="el-GR" w:eastAsia="el-GR"/>
        </w:rPr>
        <w:t xml:space="preserve"> για </w:t>
      </w:r>
    </w:p>
    <w:p w:rsidR="00AB5CCD" w:rsidRPr="00AB5CCD" w:rsidRDefault="00AB5CCD" w:rsidP="00D55E91">
      <w:pPr>
        <w:numPr>
          <w:ilvl w:val="0"/>
          <w:numId w:val="13"/>
        </w:numPr>
        <w:suppressAutoHyphens w:val="0"/>
        <w:spacing w:before="120" w:after="0"/>
        <w:ind w:left="851" w:hanging="284"/>
        <w:rPr>
          <w:rFonts w:ascii="Arial" w:eastAsia="Arial Unicode MS" w:hAnsi="Arial" w:cs="Arial"/>
          <w:iCs/>
          <w:sz w:val="23"/>
          <w:szCs w:val="23"/>
          <w:lang w:val="el-GR" w:eastAsia="el-GR"/>
        </w:rPr>
      </w:pPr>
      <w:r w:rsidRPr="00AB5CCD">
        <w:rPr>
          <w:rFonts w:ascii="Arial" w:eastAsia="Arial Unicode MS" w:hAnsi="Arial" w:cs="Arial"/>
          <w:b/>
          <w:sz w:val="23"/>
          <w:szCs w:val="23"/>
          <w:lang w:val="el-GR" w:eastAsia="el-GR"/>
        </w:rPr>
        <w:t xml:space="preserve">το </w:t>
      </w:r>
      <w:r w:rsidRPr="00AB5CCD">
        <w:rPr>
          <w:rFonts w:ascii="Arial" w:eastAsia="Arial Unicode MS" w:hAnsi="Arial" w:cs="Arial"/>
          <w:b/>
          <w:iCs/>
          <w:sz w:val="23"/>
          <w:szCs w:val="23"/>
          <w:lang w:val="el-GR" w:eastAsia="el-GR"/>
        </w:rPr>
        <w:t xml:space="preserve">σύνολο του Εξοπλισμού </w:t>
      </w:r>
      <w:r w:rsidRPr="00AB5CCD">
        <w:rPr>
          <w:rFonts w:ascii="Arial" w:eastAsia="Arial Unicode MS" w:hAnsi="Arial" w:cs="Arial"/>
          <w:iCs/>
          <w:sz w:val="23"/>
          <w:szCs w:val="23"/>
          <w:lang w:val="el-GR" w:eastAsia="el-GR"/>
        </w:rPr>
        <w:t>(Κεντρική Υπολογιστική Υποδομή, Περιφερειακός Εξοπλισμός και Λοιπός Εξοπλισμός</w:t>
      </w:r>
      <w:r w:rsidRPr="00AB5CCD">
        <w:rPr>
          <w:rFonts w:ascii="Arial" w:eastAsia="Arial Unicode MS" w:hAnsi="Arial" w:cs="Arial"/>
          <w:b/>
          <w:iCs/>
          <w:sz w:val="23"/>
          <w:szCs w:val="23"/>
          <w:lang w:val="el-GR" w:eastAsia="el-GR"/>
        </w:rPr>
        <w:t xml:space="preserve"> </w:t>
      </w:r>
    </w:p>
    <w:p w:rsidR="00AB5CCD" w:rsidRPr="00AB5CCD" w:rsidRDefault="00AB5CCD" w:rsidP="00D55E91">
      <w:pPr>
        <w:numPr>
          <w:ilvl w:val="0"/>
          <w:numId w:val="13"/>
        </w:numPr>
        <w:suppressAutoHyphens w:val="0"/>
        <w:spacing w:before="120" w:after="0"/>
        <w:ind w:left="851" w:hanging="284"/>
        <w:rPr>
          <w:rFonts w:ascii="Arial" w:eastAsia="Arial Unicode MS" w:hAnsi="Arial" w:cs="Arial"/>
          <w:iCs/>
          <w:sz w:val="23"/>
          <w:szCs w:val="23"/>
          <w:lang w:val="en-US" w:eastAsia="el-GR"/>
        </w:rPr>
      </w:pPr>
      <w:r w:rsidRPr="00AB5CCD">
        <w:rPr>
          <w:rFonts w:ascii="Arial" w:eastAsia="Arial Unicode MS" w:hAnsi="Arial" w:cs="Arial"/>
          <w:b/>
          <w:sz w:val="23"/>
          <w:szCs w:val="23"/>
          <w:lang w:val="el-GR" w:eastAsia="el-GR"/>
        </w:rPr>
        <w:t>το</w:t>
      </w:r>
      <w:r w:rsidRPr="00AB5CCD">
        <w:rPr>
          <w:rFonts w:ascii="Arial" w:eastAsia="Arial Unicode MS" w:hAnsi="Arial" w:cs="Arial"/>
          <w:b/>
          <w:sz w:val="23"/>
          <w:szCs w:val="23"/>
          <w:lang w:val="en-US" w:eastAsia="el-GR"/>
        </w:rPr>
        <w:t xml:space="preserve"> </w:t>
      </w:r>
      <w:r w:rsidRPr="00AB5CCD">
        <w:rPr>
          <w:rFonts w:ascii="Arial" w:eastAsia="Arial Unicode MS" w:hAnsi="Arial" w:cs="Arial"/>
          <w:b/>
          <w:iCs/>
          <w:sz w:val="23"/>
          <w:szCs w:val="23"/>
          <w:lang w:val="el-GR" w:eastAsia="el-GR"/>
        </w:rPr>
        <w:t>Λογισμικό</w:t>
      </w:r>
      <w:r w:rsidRPr="00AB5CCD">
        <w:rPr>
          <w:rFonts w:ascii="Arial" w:eastAsia="Arial Unicode MS" w:hAnsi="Arial" w:cs="Arial"/>
          <w:b/>
          <w:iCs/>
          <w:sz w:val="23"/>
          <w:szCs w:val="23"/>
          <w:lang w:val="en-US" w:eastAsia="el-GR"/>
        </w:rPr>
        <w:t xml:space="preserve"> </w:t>
      </w:r>
      <w:r w:rsidRPr="00AB5CCD">
        <w:rPr>
          <w:rFonts w:ascii="Arial" w:eastAsia="Arial Unicode MS" w:hAnsi="Arial" w:cs="Arial"/>
          <w:b/>
          <w:iCs/>
          <w:sz w:val="23"/>
          <w:szCs w:val="23"/>
          <w:lang w:val="el-GR" w:eastAsia="el-GR"/>
        </w:rPr>
        <w:t>Συστήματος</w:t>
      </w:r>
      <w:r w:rsidRPr="00AB5CCD">
        <w:rPr>
          <w:rFonts w:ascii="Arial" w:eastAsia="Arial Unicode MS" w:hAnsi="Arial" w:cs="Arial"/>
          <w:iCs/>
          <w:sz w:val="23"/>
          <w:szCs w:val="23"/>
          <w:lang w:val="en-US" w:eastAsia="el-GR"/>
        </w:rPr>
        <w:t xml:space="preserve"> (System Software Administration) </w:t>
      </w:r>
    </w:p>
    <w:p w:rsidR="00AB5CCD" w:rsidRPr="00AB5CCD" w:rsidRDefault="00AB5CCD" w:rsidP="00D55E91">
      <w:pPr>
        <w:numPr>
          <w:ilvl w:val="0"/>
          <w:numId w:val="13"/>
        </w:numPr>
        <w:suppressAutoHyphens w:val="0"/>
        <w:spacing w:before="120" w:after="0"/>
        <w:ind w:left="851" w:hanging="284"/>
        <w:rPr>
          <w:rFonts w:ascii="Arial" w:eastAsia="Arial Unicode MS" w:hAnsi="Arial" w:cs="Arial"/>
          <w:iCs/>
          <w:sz w:val="23"/>
          <w:szCs w:val="23"/>
          <w:lang w:val="el-GR" w:eastAsia="el-GR"/>
        </w:rPr>
      </w:pPr>
      <w:r w:rsidRPr="00AB5CCD">
        <w:rPr>
          <w:rFonts w:ascii="Arial" w:eastAsia="Arial Unicode MS" w:hAnsi="Arial" w:cs="Arial"/>
          <w:b/>
          <w:sz w:val="23"/>
          <w:szCs w:val="23"/>
          <w:lang w:val="el-GR" w:eastAsia="el-GR"/>
        </w:rPr>
        <w:t xml:space="preserve">το </w:t>
      </w:r>
      <w:r w:rsidRPr="00AB5CCD">
        <w:rPr>
          <w:rFonts w:ascii="Arial" w:eastAsia="Arial Unicode MS" w:hAnsi="Arial" w:cs="Arial"/>
          <w:b/>
          <w:iCs/>
          <w:sz w:val="23"/>
          <w:szCs w:val="23"/>
          <w:lang w:val="el-GR" w:eastAsia="el-GR"/>
        </w:rPr>
        <w:t xml:space="preserve">Λογισμικό Εφαρμογών και Διεπαφών </w:t>
      </w:r>
      <w:r w:rsidRPr="00AB5CCD">
        <w:rPr>
          <w:rFonts w:ascii="Arial" w:eastAsia="Arial Unicode MS" w:hAnsi="Arial" w:cs="Arial"/>
          <w:iCs/>
          <w:sz w:val="23"/>
          <w:szCs w:val="23"/>
          <w:lang w:val="el-GR" w:eastAsia="el-GR"/>
        </w:rPr>
        <w:t>(Α</w:t>
      </w:r>
      <w:r w:rsidRPr="00AB5CCD">
        <w:rPr>
          <w:rFonts w:ascii="Arial" w:eastAsia="Arial Unicode MS" w:hAnsi="Arial" w:cs="Arial"/>
          <w:iCs/>
          <w:sz w:val="23"/>
          <w:szCs w:val="23"/>
          <w:lang w:val="en-US" w:eastAsia="el-GR"/>
        </w:rPr>
        <w:t>pplication</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Administration</w:t>
      </w:r>
      <w:r w:rsidRPr="00AB5CCD">
        <w:rPr>
          <w:rFonts w:ascii="Arial" w:eastAsia="Arial Unicode MS" w:hAnsi="Arial" w:cs="Arial"/>
          <w:iCs/>
          <w:sz w:val="23"/>
          <w:szCs w:val="23"/>
          <w:lang w:val="el-GR" w:eastAsia="el-GR"/>
        </w:rPr>
        <w:t>)</w:t>
      </w:r>
    </w:p>
    <w:p w:rsidR="00AB5CCD" w:rsidRPr="00AB5CCD" w:rsidRDefault="00AB5CCD" w:rsidP="00D55E91">
      <w:pPr>
        <w:numPr>
          <w:ilvl w:val="0"/>
          <w:numId w:val="13"/>
        </w:numPr>
        <w:suppressAutoHyphens w:val="0"/>
        <w:spacing w:before="120" w:after="0"/>
        <w:ind w:left="851" w:hanging="284"/>
        <w:rPr>
          <w:rFonts w:ascii="Arial" w:eastAsia="Arial Unicode MS" w:hAnsi="Arial" w:cs="Arial"/>
          <w:bCs/>
          <w:iCs/>
          <w:sz w:val="23"/>
          <w:szCs w:val="23"/>
          <w:lang w:val="el-GR" w:eastAsia="el-GR"/>
        </w:rPr>
      </w:pPr>
      <w:r w:rsidRPr="00AB5CCD">
        <w:rPr>
          <w:rFonts w:ascii="Arial" w:eastAsia="Arial Unicode MS" w:hAnsi="Arial" w:cs="Arial"/>
          <w:b/>
          <w:iCs/>
          <w:sz w:val="23"/>
          <w:szCs w:val="23"/>
          <w:lang w:val="el-GR" w:eastAsia="el-GR"/>
        </w:rPr>
        <w:t xml:space="preserve">τον Διαδικτυακό τόπο του </w:t>
      </w:r>
      <w:r w:rsidRPr="00AB5CCD">
        <w:rPr>
          <w:rFonts w:ascii="Arial" w:eastAsia="Arial Unicode MS" w:hAnsi="Arial" w:cs="Arial"/>
          <w:b/>
          <w:iCs/>
          <w:sz w:val="23"/>
          <w:szCs w:val="23"/>
          <w:lang w:val="en-US" w:eastAsia="el-GR"/>
        </w:rPr>
        <w:t>e</w:t>
      </w:r>
      <w:r w:rsidRPr="00AB5CCD">
        <w:rPr>
          <w:rFonts w:ascii="Arial" w:eastAsia="Arial Unicode MS" w:hAnsi="Arial" w:cs="Arial"/>
          <w:b/>
          <w:iCs/>
          <w:sz w:val="23"/>
          <w:szCs w:val="23"/>
          <w:lang w:val="el-GR" w:eastAsia="el-GR"/>
        </w:rPr>
        <w:t xml:space="preserve">-ΕΦΚΑ Μισθωτών </w:t>
      </w:r>
      <w:r w:rsidRPr="00AB5CCD">
        <w:rPr>
          <w:rFonts w:ascii="Arial" w:eastAsia="Arial Unicode MS" w:hAnsi="Arial" w:cs="Arial"/>
          <w:bCs/>
          <w:iCs/>
          <w:sz w:val="23"/>
          <w:szCs w:val="23"/>
          <w:lang w:val="el-GR" w:eastAsia="el-GR"/>
        </w:rPr>
        <w:t>και των παρεχόμενων, προς τους πολίτες, επιχειρήσεις και φορείς, Ηλεκτρονικών Υπηρεσιών μέσω διαδικτύου</w:t>
      </w:r>
    </w:p>
    <w:p w:rsidR="00AB5CCD" w:rsidRPr="00AB5CCD" w:rsidRDefault="00AB5CCD" w:rsidP="00D55E91">
      <w:pPr>
        <w:numPr>
          <w:ilvl w:val="0"/>
          <w:numId w:val="13"/>
        </w:numPr>
        <w:suppressAutoHyphens w:val="0"/>
        <w:spacing w:before="120" w:after="0"/>
        <w:ind w:left="851" w:hanging="284"/>
        <w:rPr>
          <w:rFonts w:ascii="Arial" w:eastAsia="Arial Unicode MS" w:hAnsi="Arial" w:cs="Arial"/>
          <w:bCs/>
          <w:iCs/>
          <w:sz w:val="23"/>
          <w:szCs w:val="23"/>
          <w:lang w:val="el-GR" w:eastAsia="el-GR"/>
        </w:rPr>
      </w:pPr>
      <w:r w:rsidRPr="00AB5CCD">
        <w:rPr>
          <w:rFonts w:ascii="Arial" w:eastAsia="Arial Unicode MS" w:hAnsi="Arial" w:cs="Arial"/>
          <w:b/>
          <w:sz w:val="23"/>
          <w:szCs w:val="23"/>
          <w:lang w:val="el-GR" w:eastAsia="el-GR"/>
        </w:rPr>
        <w:t>τον Δικτυακό Εξοπλισμό</w:t>
      </w:r>
      <w:r w:rsidRPr="00AB5CCD">
        <w:rPr>
          <w:rFonts w:ascii="Arial" w:eastAsia="Arial Unicode MS" w:hAnsi="Arial" w:cs="Arial"/>
          <w:sz w:val="23"/>
          <w:szCs w:val="23"/>
          <w:lang w:val="el-GR" w:eastAsia="el-GR"/>
        </w:rPr>
        <w:t xml:space="preserve"> που βρίσκεται στα Data Center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(Παπαδιαμαντοπούλου 87 και Πατησίων 12) και στο </w:t>
      </w:r>
      <w:r w:rsidRPr="00AB5CCD">
        <w:rPr>
          <w:rFonts w:ascii="Arial" w:eastAsia="Arial Unicode MS" w:hAnsi="Arial" w:cs="Arial"/>
          <w:sz w:val="23"/>
          <w:szCs w:val="23"/>
          <w:lang w:val="en-US" w:eastAsia="el-GR"/>
        </w:rPr>
        <w:t>Data</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Center</w:t>
      </w:r>
      <w:r w:rsidRPr="00AB5CCD">
        <w:rPr>
          <w:rFonts w:ascii="Arial" w:eastAsia="Arial Unicode MS" w:hAnsi="Arial" w:cs="Arial"/>
          <w:sz w:val="23"/>
          <w:szCs w:val="23"/>
          <w:lang w:val="el-GR" w:eastAsia="el-GR"/>
        </w:rPr>
        <w:t xml:space="preserve"> της ΓΓΠΣΔΔ [</w:t>
      </w:r>
      <w:r w:rsidRPr="00AB5CCD">
        <w:rPr>
          <w:rFonts w:ascii="Arial" w:eastAsia="Arial Unicode MS" w:hAnsi="Arial" w:cs="Arial"/>
          <w:sz w:val="23"/>
          <w:szCs w:val="23"/>
          <w:lang w:val="en-US" w:eastAsia="el-GR"/>
        </w:rPr>
        <w:t>G</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Cloud</w:t>
      </w:r>
      <w:r w:rsidRPr="00AB5CCD">
        <w:rPr>
          <w:rFonts w:ascii="Arial" w:eastAsia="Arial Unicode MS" w:hAnsi="Arial" w:cs="Arial"/>
          <w:sz w:val="23"/>
          <w:szCs w:val="23"/>
          <w:lang w:val="el-GR" w:eastAsia="el-GR"/>
        </w:rPr>
        <w:t>], πλην αυτών που υποστηρίζονται από την Σύμβαση του Έργου ΙΚΑΝΕΤ</w:t>
      </w:r>
    </w:p>
    <w:p w:rsidR="00AB5CCD" w:rsidRPr="00AB5CCD" w:rsidRDefault="00AB5CCD" w:rsidP="00AB5CCD">
      <w:pPr>
        <w:tabs>
          <w:tab w:val="left" w:pos="426"/>
        </w:tabs>
        <w:suppressAutoHyphens w:val="0"/>
        <w:spacing w:before="120" w:after="0"/>
        <w:ind w:left="11" w:firstLine="131"/>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(β)  </w:t>
      </w:r>
      <w:r w:rsidRPr="00AB5CCD">
        <w:rPr>
          <w:rFonts w:ascii="Arial" w:eastAsia="Arial Unicode MS" w:hAnsi="Arial" w:cs="Arial"/>
          <w:b/>
          <w:sz w:val="23"/>
          <w:szCs w:val="23"/>
          <w:lang w:val="el-GR" w:eastAsia="el-GR"/>
        </w:rPr>
        <w:t>Διαχείρισης  Έργου - Διασφάλισης Ποιότητας</w:t>
      </w:r>
    </w:p>
    <w:p w:rsidR="00AB5CCD" w:rsidRPr="00AB5CCD" w:rsidRDefault="00AB5CCD" w:rsidP="00AB5CCD">
      <w:pPr>
        <w:tabs>
          <w:tab w:val="left" w:pos="426"/>
        </w:tabs>
        <w:suppressAutoHyphens w:val="0"/>
        <w:spacing w:before="120" w:after="0"/>
        <w:ind w:left="426" w:hanging="284"/>
        <w:rPr>
          <w:rFonts w:ascii="Arial" w:eastAsia="Arial Unicode MS" w:hAnsi="Arial" w:cs="Arial"/>
          <w:b/>
          <w:sz w:val="23"/>
          <w:szCs w:val="23"/>
          <w:lang w:val="el-GR" w:eastAsia="el-GR"/>
        </w:rPr>
      </w:pPr>
      <w:r w:rsidRPr="00AB5CCD">
        <w:rPr>
          <w:rFonts w:ascii="Arial" w:eastAsia="Arial Unicode MS" w:hAnsi="Arial" w:cs="Arial"/>
          <w:bCs/>
          <w:sz w:val="23"/>
          <w:szCs w:val="23"/>
          <w:lang w:val="el-GR" w:eastAsia="el-GR"/>
        </w:rPr>
        <w:t xml:space="preserve">(γ)  </w:t>
      </w:r>
      <w:r w:rsidRPr="00AB5CCD">
        <w:rPr>
          <w:rFonts w:ascii="Arial" w:eastAsia="Arial Unicode MS" w:hAnsi="Arial" w:cs="Arial"/>
          <w:b/>
          <w:sz w:val="23"/>
          <w:szCs w:val="23"/>
          <w:lang w:val="el-GR" w:eastAsia="el-GR"/>
        </w:rPr>
        <w:t xml:space="preserve">Ασφάλειας σε Συστήματα του </w:t>
      </w:r>
      <w:r w:rsidRPr="00AB5CCD">
        <w:rPr>
          <w:rFonts w:ascii="Arial" w:eastAsia="Arial Unicode MS" w:hAnsi="Arial" w:cs="Arial"/>
          <w:b/>
          <w:sz w:val="23"/>
          <w:szCs w:val="23"/>
          <w:lang w:val="en-US" w:eastAsia="el-GR"/>
        </w:rPr>
        <w:t>e</w:t>
      </w:r>
      <w:r w:rsidRPr="00AB5CCD">
        <w:rPr>
          <w:rFonts w:ascii="Arial" w:eastAsia="Arial Unicode MS" w:hAnsi="Arial" w:cs="Arial"/>
          <w:b/>
          <w:sz w:val="23"/>
          <w:szCs w:val="23"/>
          <w:lang w:val="el-GR" w:eastAsia="el-GR"/>
        </w:rPr>
        <w:t>-Ε.Φ.Κ.Α και Υπεύθυνου Ασφάλειας</w:t>
      </w:r>
    </w:p>
    <w:p w:rsidR="00AB5CCD" w:rsidRPr="00AB5CCD" w:rsidRDefault="00AB5CCD" w:rsidP="00AB5CCD">
      <w:pPr>
        <w:tabs>
          <w:tab w:val="left" w:pos="426"/>
        </w:tabs>
        <w:suppressAutoHyphens w:val="0"/>
        <w:spacing w:before="120" w:after="0"/>
        <w:ind w:left="426" w:hanging="284"/>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(δ) </w:t>
      </w:r>
      <w:r w:rsidRPr="00AB5CCD">
        <w:rPr>
          <w:rFonts w:ascii="Arial" w:eastAsia="Arial Unicode MS" w:hAnsi="Arial" w:cs="Arial"/>
          <w:b/>
          <w:bCs/>
          <w:sz w:val="23"/>
          <w:szCs w:val="23"/>
          <w:lang w:val="el-GR" w:eastAsia="el-GR"/>
        </w:rPr>
        <w:t>Συντήρησης Λογισμικού Εφαρμογών</w:t>
      </w:r>
      <w:r w:rsidRPr="00AB5CCD">
        <w:rPr>
          <w:rFonts w:ascii="Arial" w:eastAsia="Arial Unicode MS" w:hAnsi="Arial" w:cs="Arial"/>
          <w:bCs/>
          <w:sz w:val="23"/>
          <w:szCs w:val="23"/>
          <w:lang w:val="el-GR" w:eastAsia="el-GR"/>
        </w:rPr>
        <w:t xml:space="preserve"> του ΟΠΣ-ΕΦΚΑ Μισθωτών και των </w:t>
      </w:r>
      <w:r w:rsidRPr="00AB5CCD">
        <w:rPr>
          <w:rFonts w:ascii="Arial" w:eastAsia="Arial Unicode MS" w:hAnsi="Arial" w:cs="Arial"/>
          <w:b/>
          <w:sz w:val="23"/>
          <w:szCs w:val="23"/>
          <w:lang w:val="el-GR" w:eastAsia="el-GR"/>
        </w:rPr>
        <w:t>Ηλεκτρονικών</w:t>
      </w:r>
      <w:r w:rsidRPr="00AB5CCD">
        <w:rPr>
          <w:rFonts w:ascii="Arial" w:eastAsia="Arial Unicode MS" w:hAnsi="Arial" w:cs="Arial"/>
          <w:b/>
          <w:bCs/>
          <w:sz w:val="23"/>
          <w:szCs w:val="23"/>
          <w:lang w:val="el-GR" w:eastAsia="el-GR"/>
        </w:rPr>
        <w:t xml:space="preserve"> Υπηρεσιών</w:t>
      </w:r>
    </w:p>
    <w:p w:rsidR="00AB5CCD" w:rsidRPr="00AB5CCD" w:rsidRDefault="00AB5CCD" w:rsidP="00AB5CCD">
      <w:pPr>
        <w:tabs>
          <w:tab w:val="left" w:pos="709"/>
        </w:tabs>
        <w:suppressAutoHyphens w:val="0"/>
        <w:spacing w:before="120" w:after="0"/>
        <w:ind w:left="567" w:hanging="425"/>
        <w:rPr>
          <w:rFonts w:ascii="Arial" w:eastAsia="Arial Unicode MS" w:hAnsi="Arial" w:cs="Arial"/>
          <w:b/>
          <w:sz w:val="23"/>
          <w:szCs w:val="23"/>
          <w:highlight w:val="yellow"/>
          <w:lang w:val="el-GR" w:eastAsia="el-GR"/>
        </w:rPr>
      </w:pPr>
      <w:r w:rsidRPr="00AB5CCD">
        <w:rPr>
          <w:rFonts w:ascii="Arial" w:eastAsia="Arial Unicode MS" w:hAnsi="Arial" w:cs="Arial"/>
          <w:bCs/>
          <w:sz w:val="23"/>
          <w:szCs w:val="23"/>
          <w:lang w:val="el-GR" w:eastAsia="el-GR"/>
        </w:rPr>
        <w:t xml:space="preserve">(ε) </w:t>
      </w:r>
      <w:r w:rsidRPr="00AB5CCD">
        <w:rPr>
          <w:rFonts w:ascii="Arial" w:eastAsia="Arial Unicode MS" w:hAnsi="Arial" w:cs="Arial"/>
          <w:b/>
          <w:sz w:val="23"/>
          <w:szCs w:val="23"/>
          <w:lang w:val="el-GR" w:eastAsia="el-GR"/>
        </w:rPr>
        <w:t xml:space="preserve">Εκπαίδευσης-Μεταφοράς Τεχνογνωσίας </w:t>
      </w:r>
      <w:r w:rsidRPr="00AB5CCD">
        <w:rPr>
          <w:rFonts w:ascii="Arial" w:eastAsia="Arial Unicode MS" w:hAnsi="Arial" w:cs="Arial"/>
          <w:bCs/>
          <w:sz w:val="23"/>
          <w:szCs w:val="23"/>
          <w:lang w:val="el-GR" w:eastAsia="el-GR"/>
        </w:rPr>
        <w:t>στα στελέχη της Γενικής Διεύθυνσης Πληροφορικής και Επικοινωνιών σε περιβάλλον προσομοίωσης και σε περιβάλλον Παραγωγικής Λειτουργίας (</w:t>
      </w:r>
      <w:r w:rsidRPr="00AB5CCD">
        <w:rPr>
          <w:rFonts w:ascii="Arial" w:eastAsia="Arial Unicode MS" w:hAnsi="Arial" w:cs="Arial"/>
          <w:bCs/>
          <w:sz w:val="23"/>
          <w:szCs w:val="23"/>
          <w:lang w:val="en-US" w:eastAsia="el-GR"/>
        </w:rPr>
        <w:t>on</w:t>
      </w:r>
      <w:r w:rsidRPr="00AB5CCD">
        <w:rPr>
          <w:rFonts w:ascii="Arial" w:eastAsia="Arial Unicode MS" w:hAnsi="Arial" w:cs="Arial"/>
          <w:bCs/>
          <w:sz w:val="23"/>
          <w:szCs w:val="23"/>
          <w:lang w:val="el-GR" w:eastAsia="el-GR"/>
        </w:rPr>
        <w:t>-</w:t>
      </w:r>
      <w:r w:rsidRPr="00AB5CCD">
        <w:rPr>
          <w:rFonts w:ascii="Arial" w:eastAsia="Arial Unicode MS" w:hAnsi="Arial" w:cs="Arial"/>
          <w:bCs/>
          <w:sz w:val="23"/>
          <w:szCs w:val="23"/>
          <w:lang w:val="en-US" w:eastAsia="el-GR"/>
        </w:rPr>
        <w:t>the</w:t>
      </w:r>
      <w:r w:rsidRPr="00AB5CCD">
        <w:rPr>
          <w:rFonts w:ascii="Arial" w:eastAsia="Arial Unicode MS" w:hAnsi="Arial" w:cs="Arial"/>
          <w:bCs/>
          <w:sz w:val="23"/>
          <w:szCs w:val="23"/>
          <w:lang w:val="el-GR" w:eastAsia="el-GR"/>
        </w:rPr>
        <w:t>-</w:t>
      </w:r>
      <w:r w:rsidRPr="00AB5CCD">
        <w:rPr>
          <w:rFonts w:ascii="Arial" w:eastAsia="Arial Unicode MS" w:hAnsi="Arial" w:cs="Arial"/>
          <w:bCs/>
          <w:sz w:val="23"/>
          <w:szCs w:val="23"/>
          <w:lang w:val="en-US" w:eastAsia="el-GR"/>
        </w:rPr>
        <w:t>job</w:t>
      </w:r>
      <w:r w:rsidRPr="00AB5CCD">
        <w:rPr>
          <w:rFonts w:ascii="Arial" w:eastAsia="Arial Unicode MS" w:hAnsi="Arial" w:cs="Arial"/>
          <w:bCs/>
          <w:sz w:val="23"/>
          <w:szCs w:val="23"/>
          <w:lang w:val="el-GR" w:eastAsia="el-GR"/>
        </w:rPr>
        <w:t xml:space="preserve"> </w:t>
      </w:r>
      <w:r w:rsidRPr="00AB5CCD">
        <w:rPr>
          <w:rFonts w:ascii="Arial" w:eastAsia="Arial Unicode MS" w:hAnsi="Arial" w:cs="Arial"/>
          <w:bCs/>
          <w:sz w:val="23"/>
          <w:szCs w:val="23"/>
          <w:lang w:val="en-US" w:eastAsia="el-GR"/>
        </w:rPr>
        <w:t>training</w:t>
      </w:r>
      <w:r w:rsidRPr="00AB5CCD">
        <w:rPr>
          <w:rFonts w:ascii="Arial" w:eastAsia="Arial Unicode MS" w:hAnsi="Arial" w:cs="Arial"/>
          <w:bCs/>
          <w:sz w:val="23"/>
          <w:szCs w:val="23"/>
          <w:lang w:val="el-GR" w:eastAsia="el-GR"/>
        </w:rPr>
        <w:t xml:space="preserve">) </w:t>
      </w:r>
    </w:p>
    <w:p w:rsidR="00AB5CCD" w:rsidRPr="00AB5CCD" w:rsidRDefault="00AB5CCD" w:rsidP="00D55E91">
      <w:pPr>
        <w:keepNext/>
        <w:keepLines/>
        <w:numPr>
          <w:ilvl w:val="0"/>
          <w:numId w:val="172"/>
        </w:numPr>
        <w:pBdr>
          <w:top w:val="single" w:sz="4" w:space="1" w:color="auto"/>
          <w:bottom w:val="single" w:sz="4" w:space="1" w:color="auto"/>
        </w:pBdr>
        <w:shd w:val="clear" w:color="auto" w:fill="E1F0FF"/>
        <w:suppressAutoHyphens w:val="0"/>
        <w:spacing w:before="260" w:after="240"/>
        <w:jc w:val="left"/>
        <w:outlineLvl w:val="0"/>
        <w:rPr>
          <w:rFonts w:ascii="Arial" w:eastAsia="Arial Unicode MS" w:hAnsi="Arial" w:cs="Arial"/>
          <w:b/>
          <w:caps/>
          <w:sz w:val="23"/>
          <w:szCs w:val="23"/>
          <w:lang w:val="el-GR" w:eastAsia="el-GR"/>
        </w:rPr>
      </w:pPr>
      <w:bookmarkStart w:id="152" w:name="_Toc41901372"/>
      <w:bookmarkStart w:id="153" w:name="_Toc43793524"/>
      <w:bookmarkStart w:id="154" w:name="_Toc43793610"/>
      <w:bookmarkStart w:id="155" w:name="_Toc43793793"/>
      <w:r w:rsidRPr="00AB5CCD">
        <w:rPr>
          <w:rFonts w:ascii="Arial" w:eastAsia="Arial Unicode MS" w:hAnsi="Arial" w:cs="Arial"/>
          <w:b/>
          <w:caps/>
          <w:sz w:val="23"/>
          <w:szCs w:val="23"/>
          <w:lang w:val="el-GR" w:eastAsia="el-GR"/>
        </w:rPr>
        <w:t>υφισταμενη κατασταση</w:t>
      </w:r>
      <w:bookmarkEnd w:id="152"/>
      <w:bookmarkEnd w:id="153"/>
      <w:bookmarkEnd w:id="154"/>
      <w:bookmarkEnd w:id="155"/>
    </w:p>
    <w:p w:rsidR="00AB5CCD" w:rsidRPr="00AB5CCD" w:rsidRDefault="00AB5CCD" w:rsidP="00AB5CCD">
      <w:pPr>
        <w:tabs>
          <w:tab w:val="left" w:pos="1080"/>
        </w:tabs>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Πληροφοριακή Υποδομή του Ηλεκτρονικού Εθνικού Φορέα Κοινωνικής Ασφάλισης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αποτελείται από τα διαφορετικά πληροφοριακά συστήματα των συγχωνευθέντων Φορέων Κοινωνικής Ασφάλισης (ΦΚΑ) και τις Ηλεκτρονικές Υπηρεσίες που παρέχονται μέσω διαδικτύου σε πολίτες, επιχειρήσεις και φορείς.</w:t>
      </w:r>
    </w:p>
    <w:p w:rsidR="00AB5CCD" w:rsidRPr="00AB5CCD" w:rsidRDefault="00AB5CCD" w:rsidP="00AB5CCD">
      <w:pPr>
        <w:tabs>
          <w:tab w:val="left" w:pos="1080"/>
        </w:tabs>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Ειδικότερα, το πληροφοριακό σύστημα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Μισθωτών αποτελείται από τις παρακάτω υποδομές - πλατφόρμες:</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Ολοκληρωμένο Πληροφοριακό Σύστημα Μισθωτών (ΟΠΣ-ΕΦΚΑ Μισθωτών)</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Δίκτυο ευρείας περιοχής (</w:t>
      </w:r>
      <w:r w:rsidRPr="00AB5CCD">
        <w:rPr>
          <w:rFonts w:ascii="Arial" w:eastAsia="Arial Unicode MS" w:hAnsi="Arial" w:cs="Arial"/>
          <w:sz w:val="23"/>
          <w:szCs w:val="23"/>
          <w:lang w:val="en-US" w:eastAsia="el-GR"/>
        </w:rPr>
        <w:t>WAN</w:t>
      </w:r>
      <w:r w:rsidRPr="00AB5CCD">
        <w:rPr>
          <w:rFonts w:ascii="Arial" w:eastAsia="Arial Unicode MS" w:hAnsi="Arial" w:cs="Arial"/>
          <w:sz w:val="23"/>
          <w:szCs w:val="23"/>
          <w:lang w:val="el-GR" w:eastAsia="el-GR"/>
        </w:rPr>
        <w:t>) του ΕΦΚΑ Μισθωτών (ΙΚΑΝΕΤ)</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Διαδικτυακός τόπος του πρώην ΙΚΑ-ΕΤΑΜ και Ηλεκτρονικές Υπηρεσίες προς μισθωτούς, εργοδότες, οφειλέτες και φορείς</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Ενιαίο Μητρώο Ασφαλισμένων e-ΕΦΚΑ</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Ενιαίο Σύστημα Ελέγχου και Πληρωμών Συντάξεων - ΕΣΕΠΣ</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Σύστημα Εισφορών Μη Μισθωτών</w:t>
      </w:r>
    </w:p>
    <w:p w:rsidR="00AB5CCD" w:rsidRPr="00AB5CCD" w:rsidRDefault="00AB5CCD" w:rsidP="00D55E91">
      <w:pPr>
        <w:numPr>
          <w:ilvl w:val="0"/>
          <w:numId w:val="63"/>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Σύστημα Ηλεκτρονικών Κατασχέσεων εις χείρας Πιστωτικών Ιδρυμάτων</w:t>
      </w:r>
    </w:p>
    <w:p w:rsidR="00AB5CCD" w:rsidRPr="00AB5CCD" w:rsidRDefault="00AB5CCD" w:rsidP="00AB5CCD">
      <w:pPr>
        <w:suppressAutoHyphens w:val="0"/>
        <w:spacing w:after="0"/>
        <w:ind w:left="360"/>
        <w:contextualSpacing/>
        <w:rPr>
          <w:rFonts w:ascii="Arial" w:eastAsia="Arial Unicode MS" w:hAnsi="Arial" w:cs="Arial"/>
          <w:sz w:val="23"/>
          <w:szCs w:val="23"/>
          <w:lang w:val="el-GR" w:eastAsia="el-GR"/>
        </w:rPr>
      </w:pPr>
    </w:p>
    <w:p w:rsidR="00AB5CCD" w:rsidRPr="00AB5CCD" w:rsidRDefault="00AB5CCD" w:rsidP="00AB5CCD">
      <w:pPr>
        <w:suppressAutoHyphens w:val="0"/>
        <w:spacing w:after="0"/>
        <w:ind w:left="284"/>
        <w:contextualSpacing/>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λαμβάνει τεχνικά και οργανωτικά μέτρα για5 την ασφάλεια και την εξασφάλιση της επιχειρησιακής συνέχειας των πληροφοριακών του συστημάτων. Η διαδικασία είναι διαρκής και ενσωματώνει αλλαγές στο οργανωτικό, επιχειρησιακό και τεχνολογικό περιβάλλον του Φορέα, βέλτιστες πρακτικές στο χώρο της ασφάλειας,  εθνικά και διεθνή πρότυπα ασφάλειας και κανονισμούς.</w:t>
      </w:r>
    </w:p>
    <w:p w:rsidR="00AB5CCD" w:rsidRPr="00AB5CCD" w:rsidRDefault="00AB5CCD" w:rsidP="00D55E91">
      <w:pPr>
        <w:keepNext/>
        <w:keepLines/>
        <w:numPr>
          <w:ilvl w:val="0"/>
          <w:numId w:val="28"/>
        </w:numPr>
        <w:suppressAutoHyphens w:val="0"/>
        <w:spacing w:before="240"/>
        <w:jc w:val="left"/>
        <w:outlineLvl w:val="0"/>
        <w:rPr>
          <w:rFonts w:ascii="Arial" w:hAnsi="Arial" w:cs="Arial"/>
          <w:b/>
          <w:caps/>
          <w:vanish/>
          <w:sz w:val="32"/>
          <w:szCs w:val="20"/>
          <w:lang w:val="el-GR" w:eastAsia="el-GR"/>
        </w:rPr>
      </w:pPr>
      <w:bookmarkStart w:id="156" w:name="_Toc493835399"/>
      <w:bookmarkStart w:id="157" w:name="_Toc493835462"/>
      <w:bookmarkStart w:id="158" w:name="_Toc493835547"/>
      <w:bookmarkStart w:id="159" w:name="_Toc493835851"/>
      <w:bookmarkStart w:id="160" w:name="_Toc493835984"/>
      <w:bookmarkStart w:id="161" w:name="_Toc493836561"/>
      <w:bookmarkStart w:id="162" w:name="_Toc494195867"/>
      <w:bookmarkStart w:id="163" w:name="_Toc494354456"/>
      <w:bookmarkStart w:id="164" w:name="_Toc494365356"/>
      <w:bookmarkStart w:id="165" w:name="_Toc494365440"/>
      <w:bookmarkStart w:id="166" w:name="_Toc494370533"/>
      <w:bookmarkStart w:id="167" w:name="_Toc494699599"/>
      <w:bookmarkStart w:id="168" w:name="_Toc494700028"/>
      <w:bookmarkStart w:id="169" w:name="_Toc494701741"/>
      <w:bookmarkStart w:id="170" w:name="_Toc494701807"/>
      <w:bookmarkStart w:id="171" w:name="_Toc494701922"/>
      <w:bookmarkStart w:id="172" w:name="_Toc494701990"/>
      <w:bookmarkStart w:id="173" w:name="_Toc494702036"/>
      <w:bookmarkStart w:id="174" w:name="_Toc494702083"/>
      <w:bookmarkStart w:id="175" w:name="_Toc494702139"/>
      <w:bookmarkStart w:id="176" w:name="_Toc494702578"/>
      <w:bookmarkStart w:id="177" w:name="_Toc494793460"/>
      <w:bookmarkStart w:id="178" w:name="_Toc494796172"/>
      <w:bookmarkStart w:id="179" w:name="_Toc494806852"/>
      <w:bookmarkStart w:id="180" w:name="_Toc495043187"/>
      <w:bookmarkStart w:id="181" w:name="_Toc495043282"/>
      <w:bookmarkStart w:id="182" w:name="_Toc495572905"/>
      <w:bookmarkStart w:id="183" w:name="_Toc495573440"/>
      <w:bookmarkStart w:id="184" w:name="_Toc496173530"/>
      <w:bookmarkStart w:id="185" w:name="_Toc496176859"/>
      <w:bookmarkStart w:id="186" w:name="_Toc496263379"/>
      <w:bookmarkStart w:id="187" w:name="_Toc496263732"/>
      <w:bookmarkStart w:id="188" w:name="_Toc496264948"/>
      <w:bookmarkStart w:id="189" w:name="_Toc496602406"/>
      <w:bookmarkStart w:id="190" w:name="_Toc498507016"/>
      <w:bookmarkStart w:id="191" w:name="_Toc498507128"/>
      <w:bookmarkStart w:id="192" w:name="_Toc498509977"/>
      <w:bookmarkStart w:id="193" w:name="_Toc498510512"/>
      <w:bookmarkStart w:id="194" w:name="_Toc498510605"/>
      <w:bookmarkStart w:id="195" w:name="_Toc498510663"/>
      <w:bookmarkStart w:id="196" w:name="_Toc498510824"/>
      <w:bookmarkStart w:id="197" w:name="_Toc498510920"/>
      <w:bookmarkStart w:id="198" w:name="_Toc498510977"/>
      <w:bookmarkStart w:id="199" w:name="_Toc498515897"/>
      <w:bookmarkStart w:id="200" w:name="_Toc41901148"/>
      <w:bookmarkStart w:id="201" w:name="_Toc41901374"/>
      <w:bookmarkStart w:id="202" w:name="_Toc43793525"/>
      <w:bookmarkStart w:id="203" w:name="_Toc43793611"/>
      <w:bookmarkStart w:id="204" w:name="_Toc43793794"/>
      <w:bookmarkStart w:id="205" w:name="_Toc498515898"/>
      <w:bookmarkStart w:id="206" w:name="_Hlk49367466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AB5CCD" w:rsidRPr="00AB5CCD" w:rsidRDefault="00AB5CCD" w:rsidP="00D55E91">
      <w:pPr>
        <w:keepNext/>
        <w:keepLines/>
        <w:numPr>
          <w:ilvl w:val="0"/>
          <w:numId w:val="28"/>
        </w:numPr>
        <w:suppressAutoHyphens w:val="0"/>
        <w:spacing w:before="240"/>
        <w:jc w:val="left"/>
        <w:outlineLvl w:val="0"/>
        <w:rPr>
          <w:rFonts w:ascii="Arial" w:hAnsi="Arial" w:cs="Arial"/>
          <w:b/>
          <w:caps/>
          <w:vanish/>
          <w:sz w:val="32"/>
          <w:szCs w:val="20"/>
          <w:lang w:val="el-GR" w:eastAsia="el-GR"/>
        </w:rPr>
      </w:pPr>
      <w:bookmarkStart w:id="207" w:name="_Toc41901149"/>
      <w:bookmarkStart w:id="208" w:name="_Toc41901375"/>
      <w:bookmarkStart w:id="209" w:name="_Toc43793526"/>
      <w:bookmarkStart w:id="210" w:name="_Toc43793612"/>
      <w:bookmarkStart w:id="211" w:name="_Toc43793795"/>
      <w:bookmarkEnd w:id="207"/>
      <w:bookmarkEnd w:id="208"/>
      <w:bookmarkEnd w:id="209"/>
      <w:bookmarkEnd w:id="210"/>
      <w:bookmarkEnd w:id="211"/>
    </w:p>
    <w:p w:rsidR="00AB5CCD" w:rsidRPr="00AB5CCD" w:rsidRDefault="00AB5CCD" w:rsidP="00D55E91">
      <w:pPr>
        <w:keepNext/>
        <w:keepLines/>
        <w:numPr>
          <w:ilvl w:val="1"/>
          <w:numId w:val="173"/>
        </w:numPr>
        <w:suppressAutoHyphens w:val="0"/>
        <w:spacing w:before="240"/>
        <w:jc w:val="left"/>
        <w:outlineLvl w:val="1"/>
        <w:rPr>
          <w:rFonts w:ascii="Arial" w:eastAsia="Arial Unicode MS" w:hAnsi="Arial" w:cs="Arial"/>
          <w:b/>
          <w:sz w:val="23"/>
          <w:szCs w:val="23"/>
          <w:lang w:val="x-none" w:eastAsia="x-none"/>
        </w:rPr>
      </w:pPr>
      <w:bookmarkStart w:id="212" w:name="_Toc41901150"/>
      <w:bookmarkStart w:id="213" w:name="_Toc41901376"/>
      <w:bookmarkStart w:id="214" w:name="_Toc43793527"/>
      <w:bookmarkStart w:id="215" w:name="_Toc43793613"/>
      <w:bookmarkStart w:id="216" w:name="_Toc43793796"/>
      <w:r w:rsidRPr="00AB5CCD">
        <w:rPr>
          <w:rFonts w:ascii="Arial" w:eastAsia="Arial Unicode MS" w:hAnsi="Arial" w:cs="Arial"/>
          <w:b/>
          <w:sz w:val="23"/>
          <w:szCs w:val="23"/>
          <w:lang w:val="x-none" w:eastAsia="x-none"/>
        </w:rPr>
        <w:t xml:space="preserve">Ολοκληρωμένο Πληροφοριακό Σύστημα </w:t>
      </w:r>
      <w:r w:rsidRPr="00AB5CCD">
        <w:rPr>
          <w:rFonts w:ascii="Arial" w:eastAsia="Arial Unicode MS" w:hAnsi="Arial" w:cs="Arial"/>
          <w:b/>
          <w:sz w:val="23"/>
          <w:szCs w:val="23"/>
          <w:lang w:val="el-GR" w:eastAsia="x-none"/>
        </w:rPr>
        <w:t xml:space="preserve">Μισθωτών </w:t>
      </w:r>
      <w:r w:rsidRPr="00AB5CCD">
        <w:rPr>
          <w:rFonts w:ascii="Arial" w:eastAsia="Arial Unicode MS" w:hAnsi="Arial" w:cs="Arial"/>
          <w:b/>
          <w:sz w:val="23"/>
          <w:szCs w:val="23"/>
          <w:lang w:val="x-none" w:eastAsia="x-none"/>
        </w:rPr>
        <w:t>(ΟΠΣ</w:t>
      </w:r>
      <w:r w:rsidRPr="00AB5CCD">
        <w:rPr>
          <w:rFonts w:ascii="Arial" w:eastAsia="Arial Unicode MS" w:hAnsi="Arial" w:cs="Arial"/>
          <w:b/>
          <w:iCs/>
          <w:sz w:val="23"/>
          <w:szCs w:val="23"/>
          <w:lang w:val="el-GR" w:eastAsia="x-none"/>
        </w:rPr>
        <w:t>-</w:t>
      </w:r>
      <w:r w:rsidRPr="00AB5CCD">
        <w:rPr>
          <w:rFonts w:ascii="Arial" w:eastAsia="Arial Unicode MS" w:hAnsi="Arial" w:cs="Arial"/>
          <w:b/>
          <w:sz w:val="23"/>
          <w:szCs w:val="23"/>
          <w:lang w:val="x-none" w:eastAsia="x-none"/>
        </w:rPr>
        <w:t>ΕΦΚΑ</w:t>
      </w:r>
      <w:r w:rsidRPr="00AB5CCD">
        <w:rPr>
          <w:rFonts w:ascii="Arial" w:eastAsia="Arial Unicode MS" w:hAnsi="Arial" w:cs="Arial"/>
          <w:b/>
          <w:sz w:val="23"/>
          <w:szCs w:val="23"/>
          <w:lang w:val="el-GR" w:eastAsia="x-none"/>
        </w:rPr>
        <w:t xml:space="preserve"> </w:t>
      </w:r>
      <w:r w:rsidRPr="00AB5CCD">
        <w:rPr>
          <w:rFonts w:ascii="Arial" w:eastAsia="Arial Unicode MS" w:hAnsi="Arial" w:cs="Arial"/>
          <w:b/>
          <w:sz w:val="23"/>
          <w:szCs w:val="23"/>
          <w:lang w:val="x-none" w:eastAsia="x-none"/>
        </w:rPr>
        <w:t>Μισθωτών)</w:t>
      </w:r>
      <w:bookmarkEnd w:id="205"/>
      <w:bookmarkEnd w:id="212"/>
      <w:bookmarkEnd w:id="213"/>
      <w:bookmarkEnd w:id="214"/>
      <w:bookmarkEnd w:id="215"/>
      <w:bookmarkEnd w:id="216"/>
      <w:r w:rsidRPr="00AB5CCD">
        <w:rPr>
          <w:rFonts w:ascii="Arial" w:eastAsia="Arial Unicode MS" w:hAnsi="Arial" w:cs="Arial"/>
          <w:b/>
          <w:sz w:val="23"/>
          <w:szCs w:val="23"/>
          <w:lang w:val="x-none" w:eastAsia="x-none"/>
        </w:rPr>
        <w:t xml:space="preserve"> </w:t>
      </w:r>
    </w:p>
    <w:p w:rsidR="00AB5CCD" w:rsidRPr="00AB5CCD" w:rsidRDefault="00AB5CCD" w:rsidP="00AB5CCD">
      <w:pPr>
        <w:tabs>
          <w:tab w:val="left" w:pos="1080"/>
        </w:tabs>
        <w:suppressAutoHyphens w:val="0"/>
        <w:spacing w:before="120"/>
        <w:ind w:left="357"/>
        <w:rPr>
          <w:rFonts w:ascii="Arial" w:eastAsia="Arial Unicode MS" w:hAnsi="Arial" w:cs="Arial"/>
          <w:b/>
          <w:sz w:val="23"/>
          <w:szCs w:val="23"/>
          <w:shd w:val="clear" w:color="auto" w:fill="FFEEDD"/>
          <w:lang w:val="el-GR" w:eastAsia="el-GR"/>
        </w:rPr>
      </w:pPr>
      <w:r w:rsidRPr="00AB5CCD">
        <w:rPr>
          <w:rFonts w:ascii="Arial" w:eastAsia="Arial Unicode MS" w:hAnsi="Arial" w:cs="Arial"/>
          <w:sz w:val="23"/>
          <w:szCs w:val="23"/>
          <w:lang w:val="el-GR" w:eastAsia="el-GR"/>
        </w:rPr>
        <w:t>Το ΟΠΣ</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Μισθωτών είχε εγκατασταθεί αρχικά σε περίπου 300 σημεία εγκατάστασης (μεταξύ των οποίων 164 Υποκ/τα και 127 Παρ/τα), με περίπου 9.000 χρήστες, οι οποίοι εκτελούσαν περίπου 120.000 συναλλαγές ημερησίως. Σήμερα το ΟΠΣ ΕΦΚΑ Μισθωτών (πρώην ΟΠΣ-ΙΚΑ) λειτουργεί πλέον των 200 σημείων εγκατάστασης με 6.000 χρήστες.</w:t>
      </w:r>
    </w:p>
    <w:p w:rsidR="00AB5CCD" w:rsidRPr="00AB5CCD" w:rsidRDefault="00AB5CCD" w:rsidP="00AB5CCD">
      <w:pPr>
        <w:tabs>
          <w:tab w:val="left" w:pos="1080"/>
        </w:tabs>
        <w:suppressAutoHyphens w:val="0"/>
        <w:spacing w:before="12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ΟΠΣ</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Μισθωτών είναι</w:t>
      </w:r>
      <w:r w:rsidRPr="00AB5CCD">
        <w:rPr>
          <w:rFonts w:ascii="Arial" w:eastAsia="Arial Unicode MS" w:hAnsi="Arial" w:cs="Arial"/>
          <w:b/>
          <w:sz w:val="23"/>
          <w:szCs w:val="23"/>
          <w:lang w:val="el-GR" w:eastAsia="el-GR"/>
        </w:rPr>
        <w:t xml:space="preserve"> ένα ιδιαίτερα πολύπλοκο έργο πληροφορικής</w:t>
      </w:r>
      <w:r w:rsidRPr="00AB5CCD">
        <w:rPr>
          <w:rFonts w:ascii="Arial" w:eastAsia="Arial Unicode MS" w:hAnsi="Arial" w:cs="Arial"/>
          <w:sz w:val="23"/>
          <w:szCs w:val="23"/>
          <w:lang w:val="el-GR" w:eastAsia="el-GR"/>
        </w:rPr>
        <w:t xml:space="preserve">. Για την υλοποίηση του λογισμικού του ΟΠΣ-EΦΚΑ Μισθωτών, έχουν δημιουργηθεί περίπου 15.000 προγραμματιστικά αντικείμενα (πίνακες της βάσης δεδομένων, όψεις της βάσης δεδομένων, συναρτήσεις και triggers). Το </w:t>
      </w:r>
      <w:r w:rsidRPr="00AB5CCD">
        <w:rPr>
          <w:rFonts w:ascii="Arial" w:eastAsia="Arial Unicode MS" w:hAnsi="Arial" w:cs="Arial"/>
          <w:b/>
          <w:sz w:val="23"/>
          <w:szCs w:val="23"/>
          <w:lang w:val="el-GR" w:eastAsia="el-GR"/>
        </w:rPr>
        <w:t>μέγεθος των Βάσεων Δεδομένων του ΟΠΣ-ΕΦΚΑ Μισθωτών,</w:t>
      </w:r>
      <w:r w:rsidRPr="00AB5CCD">
        <w:rPr>
          <w:rFonts w:ascii="Arial" w:eastAsia="Arial Unicode MS" w:hAnsi="Arial" w:cs="Arial"/>
          <w:sz w:val="23"/>
          <w:szCs w:val="23"/>
          <w:lang w:val="el-GR" w:eastAsia="el-GR"/>
        </w:rPr>
        <w:t xml:space="preserve"> είναι σήμερα της τάξεως των </w:t>
      </w:r>
      <w:r w:rsidRPr="00AB5CCD">
        <w:rPr>
          <w:rFonts w:ascii="Arial" w:eastAsia="Arial Unicode MS" w:hAnsi="Arial" w:cs="Arial"/>
          <w:b/>
          <w:sz w:val="23"/>
          <w:szCs w:val="23"/>
          <w:lang w:val="el-GR" w:eastAsia="el-GR"/>
        </w:rPr>
        <w:t>20 ΤΒ</w:t>
      </w:r>
      <w:r w:rsidRPr="00AB5CCD">
        <w:rPr>
          <w:rFonts w:ascii="Arial" w:eastAsia="Arial Unicode MS" w:hAnsi="Arial" w:cs="Arial"/>
          <w:sz w:val="23"/>
          <w:szCs w:val="23"/>
          <w:lang w:val="el-GR" w:eastAsia="el-GR"/>
        </w:rPr>
        <w:t xml:space="preserve"> και αυξάνεται σε καθημερινή βάση.  </w:t>
      </w:r>
    </w:p>
    <w:p w:rsidR="00AB5CCD" w:rsidRPr="00AB5CCD" w:rsidRDefault="00AB5CCD" w:rsidP="00D55E91">
      <w:pPr>
        <w:keepNext/>
        <w:keepLines/>
        <w:numPr>
          <w:ilvl w:val="2"/>
          <w:numId w:val="175"/>
        </w:numPr>
        <w:suppressAutoHyphens w:val="0"/>
        <w:spacing w:before="240"/>
        <w:ind w:firstLine="284"/>
        <w:jc w:val="left"/>
        <w:outlineLvl w:val="1"/>
        <w:rPr>
          <w:rFonts w:ascii="Arial" w:eastAsia="Arial Unicode MS" w:hAnsi="Arial" w:cs="Arial"/>
          <w:b/>
          <w:sz w:val="23"/>
          <w:szCs w:val="23"/>
          <w:lang w:val="x-none" w:eastAsia="x-none"/>
        </w:rPr>
      </w:pPr>
      <w:bookmarkStart w:id="217" w:name="_Toc41901151"/>
      <w:bookmarkStart w:id="218" w:name="_Toc41901377"/>
      <w:bookmarkStart w:id="219" w:name="_Toc43793528"/>
      <w:bookmarkStart w:id="220" w:name="_Toc43793614"/>
      <w:bookmarkStart w:id="221" w:name="_Toc43793797"/>
      <w:bookmarkStart w:id="222" w:name="_Hlk495563744"/>
      <w:r w:rsidRPr="00AB5CCD">
        <w:rPr>
          <w:rFonts w:ascii="Arial" w:eastAsia="Arial Unicode MS" w:hAnsi="Arial" w:cs="Arial"/>
          <w:b/>
          <w:sz w:val="23"/>
          <w:szCs w:val="23"/>
          <w:lang w:val="x-none" w:eastAsia="x-none"/>
        </w:rPr>
        <w:t>Επιχειρησιακές Λειτουργίες ανά Υποσύστημα</w:t>
      </w:r>
      <w:bookmarkEnd w:id="217"/>
      <w:bookmarkEnd w:id="218"/>
      <w:bookmarkEnd w:id="219"/>
      <w:bookmarkEnd w:id="220"/>
      <w:bookmarkEnd w:id="221"/>
      <w:r w:rsidRPr="00AB5CCD">
        <w:rPr>
          <w:rFonts w:ascii="Arial" w:eastAsia="Arial Unicode MS" w:hAnsi="Arial" w:cs="Arial"/>
          <w:b/>
          <w:sz w:val="23"/>
          <w:szCs w:val="23"/>
          <w:lang w:val="x-none" w:eastAsia="x-none"/>
        </w:rPr>
        <w:t xml:space="preserve"> </w:t>
      </w:r>
    </w:p>
    <w:bookmarkEnd w:id="222"/>
    <w:p w:rsidR="00AB5CCD" w:rsidRPr="00AB5CCD" w:rsidRDefault="00AB5CCD" w:rsidP="00AB5CCD">
      <w:pPr>
        <w:tabs>
          <w:tab w:val="left" w:pos="357"/>
        </w:tabs>
        <w:suppressAutoHyphens w:val="0"/>
        <w:spacing w:before="12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Στον πίνακα που ακολουθεί παρατίθενται οι λειτουργίες των επιχειρησιακών περιοχών που  υποστηρίζονται από το ΟΠΣ</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Μισθωτών: </w:t>
      </w:r>
    </w:p>
    <w:tbl>
      <w:tblPr>
        <w:tblW w:w="7857"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7"/>
      </w:tblGrid>
      <w:tr w:rsidR="00AB5CCD" w:rsidRPr="00AB5CCD" w:rsidTr="00D02023">
        <w:trPr>
          <w:trHeight w:val="260"/>
          <w:jc w:val="center"/>
        </w:trPr>
        <w:tc>
          <w:tcPr>
            <w:tcW w:w="7857" w:type="dxa"/>
            <w:shd w:val="clear" w:color="auto" w:fill="BFBFBF"/>
            <w:noWrap/>
            <w:vAlign w:val="bottom"/>
          </w:tcPr>
          <w:bookmarkEnd w:id="206"/>
          <w:p w:rsidR="00AB5CCD" w:rsidRPr="00AB5CCD" w:rsidRDefault="00AB5CCD" w:rsidP="00AB5CCD">
            <w:pPr>
              <w:suppressAutoHyphens w:val="0"/>
              <w:spacing w:after="0"/>
              <w:ind w:left="360"/>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ΠΑΡΟΧΕΣ</w:t>
            </w:r>
          </w:p>
        </w:tc>
      </w:tr>
      <w:tr w:rsidR="00AB5CCD" w:rsidRPr="00AB5CCD" w:rsidTr="00D02023">
        <w:trPr>
          <w:trHeight w:val="260"/>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xml:space="preserve">Επιχειρησιακές Λειτουργίες </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Έξοδα Κηδείας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Επίδομα Ασθενείας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Επίδομα Μητρότητας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Δώρου Επιδόματος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Ατύχημα - Επαγγελματική Ασθένεια</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Αναδρομικά</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Καταλογισμός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320"/>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 xml:space="preserve">WORKFLOW ΣΥΝΤΑΞΕΩΝ </w:t>
            </w:r>
          </w:p>
        </w:tc>
      </w:tr>
      <w:tr w:rsidR="00AB5CCD" w:rsidRPr="00AB5CCD" w:rsidTr="00D02023">
        <w:trPr>
          <w:trHeight w:val="320"/>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32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Πρωτόκολλο Ροής Εργασιών Συντάξεων</w:t>
            </w:r>
          </w:p>
        </w:tc>
      </w:tr>
      <w:tr w:rsidR="00AB5CCD" w:rsidRPr="00AB5CCD" w:rsidTr="00D02023">
        <w:trPr>
          <w:trHeight w:val="32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Εισερχόμενο Πρωτόκολλο</w:t>
            </w:r>
          </w:p>
        </w:tc>
      </w:tr>
      <w:tr w:rsidR="00AB5CCD" w:rsidRPr="00AB5CCD" w:rsidTr="00D02023">
        <w:trPr>
          <w:trHeight w:val="32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Εξερχόμενο Πρωτόκολλο</w:t>
            </w:r>
          </w:p>
        </w:tc>
      </w:tr>
      <w:tr w:rsidR="00AB5CCD" w:rsidRPr="00AB5CCD" w:rsidTr="00D02023">
        <w:trPr>
          <w:trHeight w:val="32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Εργασιών</w:t>
            </w:r>
          </w:p>
        </w:tc>
      </w:tr>
      <w:tr w:rsidR="00AB5CCD" w:rsidRPr="00AB5CCD" w:rsidTr="00D02023">
        <w:trPr>
          <w:trHeight w:val="32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68"/>
          <w:jc w:val="center"/>
        </w:trPr>
        <w:tc>
          <w:tcPr>
            <w:tcW w:w="7857" w:type="dxa"/>
            <w:shd w:val="clear" w:color="auto"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ΑΝΑΓΚΑΣΤΙΚΑ ΜΕΤΡΑ</w:t>
            </w:r>
          </w:p>
        </w:tc>
      </w:tr>
      <w:tr w:rsidR="00AB5CCD" w:rsidRPr="00AB5CCD" w:rsidTr="00D02023">
        <w:trPr>
          <w:trHeight w:val="268"/>
          <w:jc w:val="center"/>
        </w:trPr>
        <w:tc>
          <w:tcPr>
            <w:tcW w:w="7857" w:type="dxa"/>
            <w:shd w:val="clear" w:color="FFFFFF"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Υποθήκη</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Παραγγελίες Κατασχέσεων</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Κατάσχεσης Ακινήτων</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Κατάσχεσης Κινητών</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lastRenderedPageBreak/>
              <w:t>Κατάσχεσης εις χείρας τρίτου</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Πλειστηριασμός</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Πτώχευση</w:t>
            </w:r>
          </w:p>
        </w:tc>
      </w:tr>
      <w:tr w:rsidR="00AB5CCD" w:rsidRPr="00AB5CCD" w:rsidTr="00D02023">
        <w:trPr>
          <w:trHeight w:val="268"/>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ΕΙΣΦΟΡΕΣ</w:t>
            </w:r>
          </w:p>
        </w:tc>
      </w:tr>
      <w:tr w:rsidR="00AB5CCD" w:rsidRPr="00AB5CCD" w:rsidTr="00D02023">
        <w:trPr>
          <w:trHeight w:val="257"/>
          <w:jc w:val="center"/>
        </w:trPr>
        <w:tc>
          <w:tcPr>
            <w:tcW w:w="7857" w:type="dxa"/>
            <w:shd w:val="clear" w:color="auto"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Μητρώο Εργοδοτών Κοινών Επιχειρήσεων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Μητρώο Οικοδομοτεχνικών Έργων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Μητρώο Ειδικών Κατηγοριών Ασφάλισης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ΑΠΔ</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Έλεγχος Δηλωθέντων Καταβληθέντων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Ουσιαστικός Έλεγχος Εργοδοτών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Ασφαλιστική Ενημερότητα</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Καταγγελία Ασφαλισμένου</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Πράξεις Επιβολής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Έντυπα Εισφορών ΕΕ</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Οικονομικές Κινήσεις Εργοδοτών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ασφαλιστικής Ιστορίας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Αποφάσεων Εισφορών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Ασφάλιση Ειδικών Κατηγοριών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Εργόσημο</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Είσπραξη Τρεχουσών Εισφορών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Προαιρετική Ασφάλιση</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Αναγνώριση Χρόνου Ασφάλισης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Εκθέσεις Επιτόπιων Ελέγχων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p>
        </w:tc>
      </w:tr>
      <w:tr w:rsidR="00AB5CCD" w:rsidRPr="007E13EF" w:rsidTr="00D02023">
        <w:trPr>
          <w:trHeight w:val="260"/>
          <w:jc w:val="center"/>
        </w:trPr>
        <w:tc>
          <w:tcPr>
            <w:tcW w:w="7857" w:type="dxa"/>
            <w:shd w:val="clear" w:color="auto"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ΚΑΘΥΣΤΕΡΟΥΜΕΝΕΣ ΕΙΣΦΟΡΕΣ – ΟΦΕΙΛΕΣ – Κ.Ε.Α.Ο.</w:t>
            </w:r>
          </w:p>
        </w:tc>
      </w:tr>
      <w:tr w:rsidR="00AB5CCD" w:rsidRPr="00AB5CCD" w:rsidTr="00D02023">
        <w:trPr>
          <w:trHeight w:val="260"/>
          <w:jc w:val="center"/>
        </w:trPr>
        <w:tc>
          <w:tcPr>
            <w:tcW w:w="7857" w:type="dxa"/>
            <w:shd w:val="clear" w:color="FFFFFF" w:fill="C0C0C0"/>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60"/>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Μητρώο Οφειλετών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color w:val="000000"/>
                <w:sz w:val="23"/>
                <w:szCs w:val="23"/>
                <w:lang w:val="el-GR" w:eastAsia="el-GR"/>
              </w:rPr>
              <w:t>Οικονομικές Κινήσεις Οφειλέτη</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Ρυθμίσεις Οφειλών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sz w:val="23"/>
                <w:szCs w:val="23"/>
                <w:lang w:val="el-GR" w:eastAsia="el-GR"/>
              </w:rPr>
              <w:t>Παραγραφόμενες – Παραγραμμένες Οφειλές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Είσπραξη Καθυστερούμενων Οφειλών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Εισπράξεις μέσω Ηλεκτρονικών Κατασχέσεων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color w:val="000000"/>
                <w:sz w:val="23"/>
                <w:szCs w:val="23"/>
                <w:lang w:val="el-GR" w:eastAsia="el-GR"/>
              </w:rPr>
              <w:t>Είσπραξη Δόσεων Ρύθμισης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color w:val="000000"/>
                <w:sz w:val="23"/>
                <w:szCs w:val="23"/>
                <w:lang w:val="el-GR" w:eastAsia="el-GR"/>
              </w:rPr>
              <w:t>Βεβαίωση Οφειλών</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Ατομικές Ειδοποιήσεις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Μηνύσεις</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Ένδικα Μέσα</w:t>
            </w:r>
          </w:p>
        </w:tc>
      </w:tr>
      <w:tr w:rsidR="00AB5CCD" w:rsidRPr="00AB5CCD" w:rsidTr="00D02023">
        <w:trPr>
          <w:trHeight w:val="257"/>
          <w:jc w:val="center"/>
        </w:trPr>
        <w:tc>
          <w:tcPr>
            <w:tcW w:w="7857" w:type="dxa"/>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b/>
                <w:bCs/>
                <w:color w:val="000000"/>
                <w:sz w:val="23"/>
                <w:szCs w:val="23"/>
                <w:lang w:val="el-GR" w:eastAsia="el-GR"/>
              </w:rPr>
              <w:t>ΜΗΤΡΩΟ ΑΣΦΑΛΙΣΜΕΝΩΝ</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Εμφάνιση Στοιχείων Ασφαλισμένου</w:t>
            </w:r>
          </w:p>
        </w:tc>
      </w:tr>
      <w:tr w:rsidR="00AB5CCD" w:rsidRPr="007E13EF"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Έντυπα Μητρώου Ασφαλισμένων Ε.Ε.</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Ασφαλιστική Ικανότητα</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Ασφαλιστική Ικανότητα Ανέργων ΟΑΕΔ</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Βεβαιώσεις Μητρώου Ασφαλισμένων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b/>
                <w:bCs/>
                <w:color w:val="000000"/>
                <w:sz w:val="23"/>
                <w:szCs w:val="23"/>
                <w:lang w:val="el-GR" w:eastAsia="el-GR"/>
              </w:rPr>
              <w:t>ΔΙΑΧΕΙΡΙΣΗ ΑΠΟΘΕΜΑΤΩΝ</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lastRenderedPageBreak/>
              <w:t>Χορηγήσεις - Συμβάσεις - Εγγυητικές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Μητρώου Ειδών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Αιτήσεις Προμήθειας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Κινήσεις Αποθήκης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Φυσική Απογραφή</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Παγίων Στοιχείων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ΒΟΗΘΗΤΙΚΗ ΛΟΓΙΣΤΙΚΗ</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color w:val="000000"/>
                <w:sz w:val="23"/>
                <w:szCs w:val="23"/>
                <w:lang w:val="el-GR" w:eastAsia="el-GR"/>
              </w:rPr>
              <w:t>Διαχείριση Συναλλασσομένων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Φορολογικών Παραστατικών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Βεβαιωτικά Σημειώματα Εσόδων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Αποφάσεις Ανάληψης Υποχρέωσης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Μητρώο Δεσμεύσεων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Φύλλα Εκκαθάρισης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Εντάλματα – Γραμμάτια Είσπραξης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Ταμειακές Κινήσεις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ΓΕΝΙΚΗ ΛΟΓΙΣΤΙΚΗ</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Λογιστικών Πράξεων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Οικονομικές Αναφορές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Λογιστικοποίηση Συναλλαγών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ΠΡΟΥΠΟΛΟΓΙΣΤΙΚΗ ΛΟΓΙΣΤΙΚΗ</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Προϋπολογισμού</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Μεταφορές Πιστώσεων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Παρακολούθηση εκτέλεσης Προϋπολογισμού</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ΣΥΝΤΑΞΕΙΣ</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Αιτήσεις Απονομών / Μεταβολών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Θεμελίωση Δικαιώματος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Χρόνων Ανακεφαλαίωσης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Αποφάσεις Συνταξιοδότησης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Πληρωμές Συντάξεων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Προσωρινές Συντάξεις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Παραμετροποίηση Διατάξεων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b/>
                <w:bCs/>
                <w:color w:val="000000"/>
                <w:sz w:val="23"/>
                <w:szCs w:val="23"/>
                <w:lang w:val="el-GR" w:eastAsia="el-GR"/>
              </w:rPr>
              <w:t>ΚΕ.Π.Α.</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Μητρώου Αιτούντων Πιστοποίησης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Υγειονομικές Επιτροπές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Μητρώο Ιατρών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Πλάνο Εργασιών ΚΕΠΑ</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Αιτήσεις Πιστοποίησης Αναπηρίας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Αποφάσεις Πιστοποίησης Αναπηρίας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Διαχείριση Ενστάσεων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b/>
                <w:bCs/>
                <w:sz w:val="23"/>
                <w:szCs w:val="23"/>
                <w:lang w:val="el-GR" w:eastAsia="el-GR"/>
              </w:rPr>
              <w:lastRenderedPageBreak/>
              <w:t>ΚΑΤ’ ΟΙΚΟΝ ΦΡΟΝΤΙΔΑ ΣΥΝΤΑΞΙΟΥΧΩΝ</w:t>
            </w:r>
          </w:p>
        </w:tc>
      </w:tr>
      <w:tr w:rsidR="00AB5CCD" w:rsidRPr="00AB5CCD" w:rsidTr="00D02023">
        <w:trPr>
          <w:trHeight w:val="257"/>
          <w:jc w:val="center"/>
        </w:trPr>
        <w:tc>
          <w:tcPr>
            <w:tcW w:w="7857" w:type="dxa"/>
            <w:shd w:val="clear" w:color="auto" w:fill="BFBFB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b/>
                <w:bCs/>
                <w:color w:val="000000"/>
                <w:sz w:val="23"/>
                <w:szCs w:val="23"/>
                <w:lang w:val="el-GR" w:eastAsia="el-GR"/>
              </w:rPr>
              <w:t>Επιχειρησιακές Λειτουργίες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Αίτηση συμμετοχής Παρόχου</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Έλεγχος δικαιολογητικών-κριτηρίων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Συμβάσεις</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Αίτηση Συμμετοχής Ωφελούμενου</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Έλεγχος Κριτηρίων Ωφελούμενου</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sz w:val="23"/>
                <w:szCs w:val="23"/>
                <w:lang w:val="el-GR" w:eastAsia="el-GR"/>
              </w:rPr>
              <w:t>Δήλωση Παροχής Υπηρεσιών</w:t>
            </w:r>
          </w:p>
        </w:tc>
      </w:tr>
      <w:tr w:rsidR="00AB5CCD" w:rsidRPr="00AB5CCD" w:rsidTr="00D02023">
        <w:trPr>
          <w:trHeight w:val="257"/>
          <w:jc w:val="center"/>
        </w:trPr>
        <w:tc>
          <w:tcPr>
            <w:tcW w:w="7857" w:type="dxa"/>
            <w:shd w:val="clear" w:color="auto" w:fill="FFFFFF"/>
            <w:noWrap/>
            <w:vAlign w:val="bottom"/>
          </w:tcPr>
          <w:p w:rsidR="00AB5CCD" w:rsidRPr="00AB5CCD" w:rsidRDefault="00AB5CCD" w:rsidP="00AB5CCD">
            <w:pPr>
              <w:suppressAutoHyphens w:val="0"/>
              <w:spacing w:after="0"/>
              <w:ind w:left="36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Εκκαθάριση Δήλωσης</w:t>
            </w:r>
          </w:p>
        </w:tc>
      </w:tr>
    </w:tbl>
    <w:p w:rsidR="00AB5CCD" w:rsidRPr="00AB5CCD" w:rsidRDefault="00AB5CCD" w:rsidP="00AB5CCD">
      <w:pPr>
        <w:tabs>
          <w:tab w:val="left" w:pos="1080"/>
        </w:tabs>
        <w:suppressAutoHyphens w:val="0"/>
        <w:spacing w:after="0"/>
        <w:ind w:left="1077" w:hanging="720"/>
        <w:rPr>
          <w:rFonts w:ascii="Arial" w:eastAsia="Arial Unicode MS" w:hAnsi="Arial" w:cs="Arial"/>
          <w:b/>
          <w:i/>
          <w:sz w:val="23"/>
          <w:szCs w:val="23"/>
          <w:shd w:val="clear" w:color="auto" w:fill="FFE6CD"/>
          <w:lang w:val="el-GR" w:eastAsia="el-GR"/>
        </w:rPr>
      </w:pPr>
    </w:p>
    <w:p w:rsidR="00AB5CCD" w:rsidRPr="00AB5CCD" w:rsidRDefault="00AB5CCD" w:rsidP="00D55E91">
      <w:pPr>
        <w:numPr>
          <w:ilvl w:val="0"/>
          <w:numId w:val="153"/>
        </w:numPr>
        <w:shd w:val="clear" w:color="auto" w:fill="FFFFFF"/>
        <w:suppressAutoHyphens w:val="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ΚΕΝΤΡΙΚΗ ΥΠΟΛΟΓΙΣΤΙΚΗ ΥΠΟΔΟΜΗ</w:t>
      </w:r>
    </w:p>
    <w:p w:rsidR="00AB5CCD" w:rsidRPr="00AB5CCD" w:rsidRDefault="00AB5CCD" w:rsidP="00AB5CCD">
      <w:pPr>
        <w:shd w:val="clear" w:color="auto" w:fill="FFFFFF"/>
        <w:suppressAutoHyphens w:val="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 κεντρική υπολογιστική υποδομή αποτελείται από </w:t>
      </w:r>
      <w:r w:rsidRPr="00AB5CCD">
        <w:rPr>
          <w:rFonts w:ascii="Arial" w:eastAsia="Arial Unicode MS" w:hAnsi="Arial" w:cs="Arial"/>
          <w:sz w:val="23"/>
          <w:szCs w:val="23"/>
          <w:lang w:val="en-US" w:eastAsia="el-GR"/>
        </w:rPr>
        <w:t>Unix</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based</w:t>
      </w:r>
      <w:r w:rsidRPr="00AB5CCD">
        <w:rPr>
          <w:rFonts w:ascii="Arial" w:eastAsia="Arial Unicode MS" w:hAnsi="Arial" w:cs="Arial"/>
          <w:sz w:val="23"/>
          <w:szCs w:val="23"/>
          <w:lang w:val="el-GR" w:eastAsia="el-GR"/>
        </w:rPr>
        <w:t xml:space="preserve"> και </w:t>
      </w:r>
      <w:r w:rsidRPr="00AB5CCD">
        <w:rPr>
          <w:rFonts w:ascii="Arial" w:eastAsia="Arial Unicode MS" w:hAnsi="Arial" w:cs="Arial"/>
          <w:sz w:val="23"/>
          <w:szCs w:val="23"/>
          <w:lang w:val="en-US" w:eastAsia="el-GR"/>
        </w:rPr>
        <w:t>Windows</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based</w:t>
      </w:r>
      <w:r w:rsidRPr="00AB5CCD">
        <w:rPr>
          <w:rFonts w:ascii="Arial" w:eastAsia="Arial Unicode MS" w:hAnsi="Arial" w:cs="Arial"/>
          <w:sz w:val="23"/>
          <w:szCs w:val="23"/>
          <w:lang w:val="el-GR" w:eastAsia="el-GR"/>
        </w:rPr>
        <w:t xml:space="preserve"> εξυπηρετητές καθώς και ενεργό δικτυακό εξοπλισμό, όπως φαίνεται στον πίνακα που ακολουθεί :</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4516"/>
        <w:gridCol w:w="1308"/>
      </w:tblGrid>
      <w:tr w:rsidR="00AB5CCD" w:rsidRPr="00AB5CCD" w:rsidTr="00D02023">
        <w:tc>
          <w:tcPr>
            <w:tcW w:w="1972" w:type="dxa"/>
            <w:shd w:val="clear" w:color="auto" w:fill="CDE6FF"/>
            <w:vAlign w:val="center"/>
          </w:tcPr>
          <w:p w:rsidR="00AB5CCD" w:rsidRPr="00AB5CCD" w:rsidRDefault="00AB5CCD" w:rsidP="00AB5CCD">
            <w:pPr>
              <w:suppressAutoHyphens w:val="0"/>
              <w:spacing w:before="40" w:after="4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Hardware</w:t>
            </w:r>
          </w:p>
        </w:tc>
        <w:tc>
          <w:tcPr>
            <w:tcW w:w="4516" w:type="dxa"/>
            <w:shd w:val="clear" w:color="auto" w:fill="CDE6FF"/>
            <w:vAlign w:val="center"/>
          </w:tcPr>
          <w:p w:rsidR="00AB5CCD" w:rsidRPr="00AB5CCD" w:rsidRDefault="00AB5CCD" w:rsidP="00AB5CCD">
            <w:pPr>
              <w:suppressAutoHyphens w:val="0"/>
              <w:spacing w:before="40" w:after="4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Λογισμικό / Λειτουργικότητα</w:t>
            </w:r>
          </w:p>
        </w:tc>
        <w:tc>
          <w:tcPr>
            <w:tcW w:w="1308" w:type="dxa"/>
            <w:shd w:val="clear" w:color="auto" w:fill="CDE6FF"/>
            <w:vAlign w:val="center"/>
          </w:tcPr>
          <w:p w:rsidR="00AB5CCD" w:rsidRPr="00AB5CCD" w:rsidRDefault="00AB5CCD" w:rsidP="00AB5CCD">
            <w:pPr>
              <w:suppressAutoHyphens w:val="0"/>
              <w:spacing w:before="40" w:after="4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Ποσότητα</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Servers SUN 6500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 / Υποστήριξη εφαρμογών του ΟΠΣ-ΕΦΚΑ Μισθωτών (OPS3)</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Servers SUN 3500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 / Υποστήριξη Παραγωγής Στατιστικών (OPS4)</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n-US" w:eastAsia="el-GR"/>
              </w:rPr>
              <w:t xml:space="preserve">Server </w:t>
            </w:r>
            <w:r w:rsidRPr="00AB5CCD">
              <w:rPr>
                <w:rFonts w:ascii="Arial" w:eastAsia="Arial Unicode MS" w:hAnsi="Arial" w:cs="Arial"/>
                <w:sz w:val="23"/>
                <w:szCs w:val="23"/>
                <w:lang w:val="el-GR" w:eastAsia="el-GR"/>
              </w:rPr>
              <w:t>SUN V4</w:t>
            </w:r>
            <w:r w:rsidRPr="00AB5CCD">
              <w:rPr>
                <w:rFonts w:ascii="Arial" w:eastAsia="Arial Unicode MS" w:hAnsi="Arial" w:cs="Arial"/>
                <w:sz w:val="23"/>
                <w:szCs w:val="23"/>
                <w:lang w:val="en-US" w:eastAsia="el-GR"/>
              </w:rPr>
              <w:t>9</w:t>
            </w:r>
            <w:r w:rsidRPr="00AB5CCD">
              <w:rPr>
                <w:rFonts w:ascii="Arial" w:eastAsia="Arial Unicode MS" w:hAnsi="Arial" w:cs="Arial"/>
                <w:sz w:val="23"/>
                <w:szCs w:val="23"/>
                <w:lang w:val="el-GR" w:eastAsia="el-GR"/>
              </w:rPr>
              <w:t>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 / Backup Server</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n-US" w:eastAsia="el-GR"/>
              </w:rPr>
              <w:t xml:space="preserve">Server </w:t>
            </w:r>
            <w:r w:rsidRPr="00AB5CCD">
              <w:rPr>
                <w:rFonts w:ascii="Arial" w:eastAsia="Arial Unicode MS" w:hAnsi="Arial" w:cs="Arial"/>
                <w:sz w:val="23"/>
                <w:szCs w:val="23"/>
                <w:lang w:val="el-GR" w:eastAsia="el-GR"/>
              </w:rPr>
              <w:t>SUN V490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 / Υποστήριξη διασυνδέσεων ΟΠΣ- ΕΦΚΑ Μισθωτών με Διακτυακό Τόπο (OPS9)</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Storage Tek 6140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Storage Area Network</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StorageTek SL48</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Σύστημα τήρησης αντιγράφων ασφαλείας</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Server DELL R710 </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eastAsia="el-GR"/>
              </w:rPr>
              <w:t>Red</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Hat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Linux</w:t>
            </w:r>
            <w:r w:rsidRPr="00AB5CCD">
              <w:rPr>
                <w:rFonts w:ascii="Arial" w:eastAsia="Arial Unicode MS" w:hAnsi="Arial" w:cs="Arial"/>
                <w:sz w:val="23"/>
                <w:szCs w:val="23"/>
                <w:lang w:val="el-GR" w:eastAsia="el-GR"/>
              </w:rPr>
              <w:t xml:space="preserve"> / </w:t>
            </w:r>
            <w:r w:rsidRPr="00AB5CCD">
              <w:rPr>
                <w:rFonts w:ascii="Arial" w:eastAsia="Arial Unicode MS" w:hAnsi="Arial" w:cs="Arial"/>
                <w:sz w:val="23"/>
                <w:szCs w:val="23"/>
                <w:lang w:eastAsia="el-GR"/>
              </w:rPr>
              <w:t>DB</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Server</w:t>
            </w:r>
            <w:r w:rsidRPr="00AB5CCD">
              <w:rPr>
                <w:rFonts w:ascii="Arial" w:eastAsia="Arial Unicode MS" w:hAnsi="Arial" w:cs="Arial"/>
                <w:sz w:val="23"/>
                <w:szCs w:val="23"/>
                <w:lang w:val="el-GR" w:eastAsia="el-GR"/>
              </w:rPr>
              <w:t xml:space="preserve"> για χρήση από το </w:t>
            </w:r>
            <w:r w:rsidRPr="00AB5CCD">
              <w:rPr>
                <w:rFonts w:ascii="Arial" w:eastAsia="Arial Unicode MS" w:hAnsi="Arial" w:cs="Arial"/>
                <w:sz w:val="23"/>
                <w:szCs w:val="23"/>
                <w:lang w:val="en-US" w:eastAsia="el-GR"/>
              </w:rPr>
              <w:t>Datawarehouse</w:t>
            </w:r>
            <w:r w:rsidRPr="00AB5CCD">
              <w:rPr>
                <w:rFonts w:ascii="Arial" w:eastAsia="Arial Unicode MS" w:hAnsi="Arial" w:cs="Arial"/>
                <w:sz w:val="23"/>
                <w:szCs w:val="23"/>
                <w:lang w:val="el-GR" w:eastAsia="el-GR"/>
              </w:rPr>
              <w:t xml:space="preserve"> του Συστήματος Ανάλυσης Επικινδυνότητας (</w:t>
            </w:r>
            <w:r w:rsidRPr="00AB5CCD">
              <w:rPr>
                <w:rFonts w:ascii="Arial" w:eastAsia="Arial Unicode MS" w:hAnsi="Arial" w:cs="Arial"/>
                <w:sz w:val="23"/>
                <w:szCs w:val="23"/>
                <w:lang w:val="en-US" w:eastAsia="el-GR"/>
              </w:rPr>
              <w:t>OPS</w:t>
            </w:r>
            <w:r w:rsidRPr="00AB5CCD">
              <w:rPr>
                <w:rFonts w:ascii="Arial" w:eastAsia="Arial Unicode MS" w:hAnsi="Arial" w:cs="Arial"/>
                <w:sz w:val="23"/>
                <w:szCs w:val="23"/>
                <w:lang w:val="el-GR" w:eastAsia="el-GR"/>
              </w:rPr>
              <w:t xml:space="preserve"> 10)</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n-US" w:eastAsia="el-GR"/>
              </w:rPr>
              <w:t>Server DELL R710</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eastAsia="el-GR"/>
              </w:rPr>
              <w:t>Windows</w:t>
            </w:r>
            <w:r w:rsidRPr="00AB5CCD">
              <w:rPr>
                <w:rFonts w:ascii="Arial" w:eastAsia="Arial Unicode MS" w:hAnsi="Arial" w:cs="Arial"/>
                <w:sz w:val="23"/>
                <w:szCs w:val="23"/>
                <w:lang w:val="el-GR" w:eastAsia="el-GR"/>
              </w:rPr>
              <w:t xml:space="preserve"> 2008 </w:t>
            </w:r>
            <w:r w:rsidRPr="00AB5CCD">
              <w:rPr>
                <w:rFonts w:ascii="Arial" w:eastAsia="Arial Unicode MS" w:hAnsi="Arial" w:cs="Arial"/>
                <w:sz w:val="23"/>
                <w:szCs w:val="23"/>
                <w:lang w:eastAsia="el-GR"/>
              </w:rPr>
              <w:t>R</w:t>
            </w:r>
            <w:r w:rsidRPr="00AB5CCD">
              <w:rPr>
                <w:rFonts w:ascii="Arial" w:eastAsia="Arial Unicode MS" w:hAnsi="Arial" w:cs="Arial"/>
                <w:sz w:val="23"/>
                <w:szCs w:val="23"/>
                <w:lang w:val="el-GR" w:eastAsia="el-GR"/>
              </w:rPr>
              <w:t xml:space="preserve">2 </w:t>
            </w:r>
            <w:r w:rsidRPr="00AB5CCD">
              <w:rPr>
                <w:rFonts w:ascii="Arial" w:eastAsia="Arial Unicode MS" w:hAnsi="Arial" w:cs="Arial"/>
                <w:sz w:val="23"/>
                <w:szCs w:val="23"/>
                <w:lang w:eastAsia="el-GR"/>
              </w:rPr>
              <w:t>Server</w:t>
            </w:r>
            <w:r w:rsidRPr="00AB5CCD">
              <w:rPr>
                <w:rFonts w:ascii="Arial" w:eastAsia="Arial Unicode MS" w:hAnsi="Arial" w:cs="Arial"/>
                <w:sz w:val="23"/>
                <w:szCs w:val="23"/>
                <w:lang w:val="el-GR" w:eastAsia="el-GR"/>
              </w:rPr>
              <w:t xml:space="preserve"> / Υποστήριξη Συστήματος Ανάλυσης Επικινδυνότητας (</w:t>
            </w:r>
            <w:r w:rsidRPr="00AB5CCD">
              <w:rPr>
                <w:rFonts w:ascii="Arial" w:eastAsia="Arial Unicode MS" w:hAnsi="Arial" w:cs="Arial"/>
                <w:sz w:val="23"/>
                <w:szCs w:val="23"/>
                <w:lang w:val="en-US" w:eastAsia="el-GR"/>
              </w:rPr>
              <w:t>OPS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BI</w:t>
            </w:r>
            <w:r w:rsidRPr="00AB5CCD">
              <w:rPr>
                <w:rFonts w:ascii="Arial" w:eastAsia="Arial Unicode MS" w:hAnsi="Arial" w:cs="Arial"/>
                <w:sz w:val="23"/>
                <w:szCs w:val="23"/>
                <w:lang w:val="el-GR" w:eastAsia="el-GR"/>
              </w:rPr>
              <w:t xml:space="preserve"> 11)</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Intel Based Domain Servers</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eastAsia="el-GR"/>
              </w:rPr>
            </w:pPr>
            <w:r w:rsidRPr="00AB5CCD">
              <w:rPr>
                <w:rFonts w:ascii="Arial" w:eastAsia="Arial Unicode MS" w:hAnsi="Arial" w:cs="Arial"/>
                <w:sz w:val="23"/>
                <w:szCs w:val="23"/>
                <w:lang w:eastAsia="el-GR"/>
              </w:rPr>
              <w:t xml:space="preserve">Windows 2000 Server / Active Directory – Microsoft Domain Servers, </w:t>
            </w:r>
            <w:r w:rsidRPr="00AB5CCD">
              <w:rPr>
                <w:rFonts w:ascii="Arial" w:eastAsia="Arial Unicode MS" w:hAnsi="Arial" w:cs="Arial"/>
                <w:sz w:val="23"/>
                <w:szCs w:val="23"/>
                <w:lang w:val="el-GR" w:eastAsia="el-GR"/>
              </w:rPr>
              <w:t>Διαχείριση</w:t>
            </w:r>
            <w:r w:rsidRPr="00AB5CCD">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του</w:t>
            </w:r>
            <w:r w:rsidRPr="00AB5CCD">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συστήματος</w:t>
            </w:r>
            <w:r w:rsidRPr="00AB5CCD">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και</w:t>
            </w:r>
            <w:r w:rsidRPr="00AB5CCD">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του</w:t>
            </w:r>
            <w:r w:rsidRPr="00AB5CCD">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δικτύου</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21</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eastAsia="el-GR"/>
              </w:rPr>
            </w:pPr>
            <w:r w:rsidRPr="00AB5CCD">
              <w:rPr>
                <w:rFonts w:ascii="Arial" w:eastAsia="Arial Unicode MS" w:hAnsi="Arial" w:cs="Arial"/>
                <w:sz w:val="23"/>
                <w:szCs w:val="23"/>
                <w:lang w:eastAsia="el-GR"/>
              </w:rPr>
              <w:t>Intel Based Domain Servers</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eastAsia="el-GR"/>
              </w:rPr>
              <w:t>Windows</w:t>
            </w:r>
            <w:r w:rsidRPr="00AB5CCD">
              <w:rPr>
                <w:rFonts w:ascii="Arial" w:eastAsia="Arial Unicode MS" w:hAnsi="Arial" w:cs="Arial"/>
                <w:sz w:val="23"/>
                <w:szCs w:val="23"/>
                <w:lang w:val="el-GR" w:eastAsia="el-GR"/>
              </w:rPr>
              <w:t xml:space="preserve"> 2008 </w:t>
            </w:r>
            <w:r w:rsidRPr="00AB5CCD">
              <w:rPr>
                <w:rFonts w:ascii="Arial" w:eastAsia="Arial Unicode MS" w:hAnsi="Arial" w:cs="Arial"/>
                <w:sz w:val="23"/>
                <w:szCs w:val="23"/>
                <w:lang w:eastAsia="el-GR"/>
              </w:rPr>
              <w:t>R</w:t>
            </w:r>
            <w:r w:rsidRPr="00AB5CCD">
              <w:rPr>
                <w:rFonts w:ascii="Arial" w:eastAsia="Arial Unicode MS" w:hAnsi="Arial" w:cs="Arial"/>
                <w:sz w:val="23"/>
                <w:szCs w:val="23"/>
                <w:lang w:val="el-GR" w:eastAsia="el-GR"/>
              </w:rPr>
              <w:t xml:space="preserve">2 </w:t>
            </w:r>
            <w:r w:rsidRPr="00AB5CCD">
              <w:rPr>
                <w:rFonts w:ascii="Arial" w:eastAsia="Arial Unicode MS" w:hAnsi="Arial" w:cs="Arial"/>
                <w:sz w:val="23"/>
                <w:szCs w:val="23"/>
                <w:lang w:eastAsia="el-GR"/>
              </w:rPr>
              <w:t>Server</w:t>
            </w:r>
            <w:r w:rsidRPr="00AB5CCD">
              <w:rPr>
                <w:rFonts w:ascii="Arial" w:eastAsia="Arial Unicode MS" w:hAnsi="Arial" w:cs="Arial"/>
                <w:sz w:val="23"/>
                <w:szCs w:val="23"/>
                <w:lang w:val="el-GR" w:eastAsia="el-GR"/>
              </w:rPr>
              <w:t xml:space="preserve"> / Κεντρική Διαχείριση Λογισμικού Προστασίας από Ιους </w:t>
            </w: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4</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Εκτυπωτές Line</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13</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Routers</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p>
        </w:tc>
        <w:tc>
          <w:tcPr>
            <w:tcW w:w="1308" w:type="dxa"/>
            <w:shd w:val="clear" w:color="auto" w:fill="auto"/>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28</w:t>
            </w:r>
          </w:p>
        </w:tc>
      </w:tr>
      <w:tr w:rsidR="00AB5CCD" w:rsidRPr="00AB5CCD" w:rsidTr="00D02023">
        <w:tc>
          <w:tcPr>
            <w:tcW w:w="1972"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Switches </w:t>
            </w:r>
          </w:p>
        </w:tc>
        <w:tc>
          <w:tcPr>
            <w:tcW w:w="4516" w:type="dxa"/>
            <w:shd w:val="clear" w:color="auto" w:fill="auto"/>
            <w:vAlign w:val="center"/>
          </w:tcPr>
          <w:p w:rsidR="00AB5CCD" w:rsidRPr="00AB5CCD" w:rsidRDefault="00AB5CCD" w:rsidP="00AB5CCD">
            <w:pPr>
              <w:suppressAutoHyphens w:val="0"/>
              <w:spacing w:after="0"/>
              <w:rPr>
                <w:rFonts w:ascii="Arial" w:eastAsia="Arial Unicode MS" w:hAnsi="Arial" w:cs="Arial"/>
                <w:sz w:val="23"/>
                <w:szCs w:val="23"/>
                <w:lang w:val="el-GR" w:eastAsia="el-GR"/>
              </w:rPr>
            </w:pPr>
          </w:p>
        </w:tc>
        <w:tc>
          <w:tcPr>
            <w:tcW w:w="1308" w:type="dxa"/>
            <w:shd w:val="clear" w:color="auto" w:fill="auto"/>
            <w:vAlign w:val="center"/>
          </w:tcPr>
          <w:p w:rsidR="00AB5CCD" w:rsidRPr="00AB5CCD" w:rsidRDefault="00AB5CCD" w:rsidP="00AB5CCD">
            <w:pPr>
              <w:keepNext/>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30</w:t>
            </w:r>
          </w:p>
        </w:tc>
      </w:tr>
    </w:tbl>
    <w:p w:rsidR="00AB5CCD" w:rsidRPr="00AB5CCD" w:rsidRDefault="00AB5CCD" w:rsidP="00AB5CCD">
      <w:pPr>
        <w:shd w:val="clear" w:color="auto" w:fill="FFFFFF"/>
        <w:suppressAutoHyphens w:val="0"/>
        <w:rPr>
          <w:rFonts w:ascii="Arial" w:eastAsia="Arial Unicode MS" w:hAnsi="Arial" w:cs="Arial"/>
          <w:b/>
          <w:sz w:val="23"/>
          <w:szCs w:val="23"/>
          <w:lang w:val="en-US" w:eastAsia="el-GR"/>
        </w:rPr>
      </w:pPr>
    </w:p>
    <w:p w:rsidR="00AB5CCD" w:rsidRPr="00AB5CCD" w:rsidRDefault="00AB5CCD" w:rsidP="00D55E91">
      <w:pPr>
        <w:numPr>
          <w:ilvl w:val="0"/>
          <w:numId w:val="153"/>
        </w:numPr>
        <w:shd w:val="clear" w:color="auto" w:fill="FFFFFF"/>
        <w:suppressAutoHyphens w:val="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ΠΕΡΙΦΕΡΕΙΑΚΟΣ  ΕΞΟΠΛΙΣΜΟΣ</w:t>
      </w:r>
    </w:p>
    <w:p w:rsidR="00AB5CCD" w:rsidRPr="00AB5CCD" w:rsidRDefault="00AB5CCD" w:rsidP="00AB5CCD">
      <w:pPr>
        <w:shd w:val="clear" w:color="auto" w:fill="FFFFFF"/>
        <w:suppressAutoHyphens w:val="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Στα Υποκαταστήματα έχουν εγκατασταθεί τοπικοί </w:t>
      </w:r>
      <w:r w:rsidRPr="00AB5CCD">
        <w:rPr>
          <w:rFonts w:ascii="Arial" w:eastAsia="Arial Unicode MS" w:hAnsi="Arial" w:cs="Arial"/>
          <w:sz w:val="23"/>
          <w:szCs w:val="23"/>
          <w:lang w:val="en-US" w:eastAsia="el-GR"/>
        </w:rPr>
        <w:t>Windows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Servers</w:t>
      </w:r>
      <w:r w:rsidRPr="00AB5CCD">
        <w:rPr>
          <w:rFonts w:ascii="Arial" w:eastAsia="Arial Unicode MS" w:hAnsi="Arial" w:cs="Arial"/>
          <w:sz w:val="23"/>
          <w:szCs w:val="23"/>
          <w:lang w:val="el-GR" w:eastAsia="el-GR"/>
        </w:rPr>
        <w:t>, σταθμοί εργασίας και λοιπός εξοπλισμός, σύμφωνα με τον παρακάτω πίνακα:</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3161"/>
        <w:gridCol w:w="1492"/>
      </w:tblGrid>
      <w:tr w:rsidR="00AB5CCD" w:rsidRPr="00AB5CCD" w:rsidTr="00D02023">
        <w:trPr>
          <w:jc w:val="center"/>
        </w:trPr>
        <w:tc>
          <w:tcPr>
            <w:tcW w:w="3652" w:type="dxa"/>
            <w:shd w:val="clear" w:color="auto" w:fill="CDE6FF"/>
            <w:vAlign w:val="center"/>
          </w:tcPr>
          <w:p w:rsidR="00AB5CCD" w:rsidRPr="00AB5CCD" w:rsidRDefault="00AB5CCD" w:rsidP="00AB5CCD">
            <w:pPr>
              <w:suppressAutoHyphens w:val="0"/>
              <w:spacing w:before="40" w:after="40"/>
              <w:rPr>
                <w:rFonts w:ascii="Arial" w:eastAsia="Arial Unicode MS" w:hAnsi="Arial" w:cs="Arial"/>
                <w:b/>
                <w:sz w:val="23"/>
                <w:szCs w:val="23"/>
                <w:lang w:eastAsia="el-GR"/>
              </w:rPr>
            </w:pPr>
            <w:r w:rsidRPr="00AB5CCD">
              <w:rPr>
                <w:rFonts w:ascii="Arial" w:eastAsia="Arial Unicode MS" w:hAnsi="Arial" w:cs="Arial"/>
                <w:b/>
                <w:sz w:val="23"/>
                <w:szCs w:val="23"/>
                <w:lang w:val="el-GR" w:eastAsia="el-GR"/>
              </w:rPr>
              <w:t>ΕΙΔΟΣ</w:t>
            </w:r>
            <w:r w:rsidRPr="00AB5CCD">
              <w:rPr>
                <w:rFonts w:ascii="Arial" w:eastAsia="Arial Unicode MS" w:hAnsi="Arial" w:cs="Arial"/>
                <w:b/>
                <w:sz w:val="23"/>
                <w:szCs w:val="23"/>
                <w:lang w:eastAsia="el-GR"/>
              </w:rPr>
              <w:t xml:space="preserve"> </w:t>
            </w:r>
          </w:p>
        </w:tc>
        <w:tc>
          <w:tcPr>
            <w:tcW w:w="3260" w:type="dxa"/>
            <w:shd w:val="clear" w:color="auto" w:fill="CDE6FF"/>
            <w:vAlign w:val="center"/>
          </w:tcPr>
          <w:p w:rsidR="00AB5CCD" w:rsidRPr="00AB5CCD" w:rsidRDefault="00AB5CCD" w:rsidP="00AB5CCD">
            <w:pPr>
              <w:tabs>
                <w:tab w:val="num" w:pos="360"/>
              </w:tabs>
              <w:suppressAutoHyphens w:val="0"/>
              <w:spacing w:before="40" w:after="40"/>
              <w:ind w:left="360" w:hanging="360"/>
              <w:rPr>
                <w:rFonts w:ascii="Arial" w:eastAsia="Arial Unicode MS" w:hAnsi="Arial" w:cs="Arial"/>
                <w:b/>
                <w:sz w:val="23"/>
                <w:szCs w:val="23"/>
                <w:lang w:eastAsia="el-GR"/>
              </w:rPr>
            </w:pPr>
            <w:r w:rsidRPr="00AB5CCD">
              <w:rPr>
                <w:rFonts w:ascii="Arial" w:eastAsia="Arial Unicode MS" w:hAnsi="Arial" w:cs="Arial"/>
                <w:b/>
                <w:sz w:val="23"/>
                <w:szCs w:val="23"/>
                <w:lang w:val="el-GR" w:eastAsia="el-GR"/>
              </w:rPr>
              <w:t>ΛΟΓΙΣΜΙΚΟ</w:t>
            </w:r>
            <w:r w:rsidRPr="00AB5CCD">
              <w:rPr>
                <w:rFonts w:ascii="Arial" w:eastAsia="Arial Unicode MS" w:hAnsi="Arial" w:cs="Arial"/>
                <w:b/>
                <w:sz w:val="23"/>
                <w:szCs w:val="23"/>
                <w:lang w:eastAsia="el-GR"/>
              </w:rPr>
              <w:t xml:space="preserve"> </w:t>
            </w:r>
          </w:p>
        </w:tc>
        <w:tc>
          <w:tcPr>
            <w:tcW w:w="1276" w:type="dxa"/>
            <w:shd w:val="clear" w:color="auto" w:fill="CDE6FF"/>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b/>
                <w:sz w:val="23"/>
                <w:szCs w:val="23"/>
                <w:lang w:eastAsia="el-GR"/>
              </w:rPr>
            </w:pPr>
            <w:r w:rsidRPr="00AB5CCD">
              <w:rPr>
                <w:rFonts w:ascii="Arial" w:eastAsia="Arial Unicode MS" w:hAnsi="Arial" w:cs="Arial"/>
                <w:b/>
                <w:sz w:val="23"/>
                <w:szCs w:val="23"/>
                <w:lang w:val="el-GR" w:eastAsia="el-GR"/>
              </w:rPr>
              <w:t>ΠΟΣΟΤΗΤΑ</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eastAsia="el-GR"/>
              </w:rPr>
            </w:pPr>
            <w:r w:rsidRPr="00AB5CCD">
              <w:rPr>
                <w:rFonts w:ascii="Arial" w:eastAsia="Arial Unicode MS" w:hAnsi="Arial" w:cs="Arial"/>
                <w:sz w:val="23"/>
                <w:szCs w:val="23"/>
                <w:lang w:eastAsia="el-GR"/>
              </w:rPr>
              <w:lastRenderedPageBreak/>
              <w:t>LAN Servers (HP)</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eastAsia="el-GR"/>
              </w:rPr>
            </w:pPr>
            <w:r w:rsidRPr="00AB5CCD">
              <w:rPr>
                <w:rFonts w:ascii="Arial" w:eastAsia="Arial Unicode MS" w:hAnsi="Arial" w:cs="Arial"/>
                <w:sz w:val="23"/>
                <w:szCs w:val="23"/>
                <w:lang w:eastAsia="el-GR"/>
              </w:rPr>
              <w:t>Windows 2000 Server</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53</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eastAsia="el-GR"/>
              </w:rPr>
              <w:t xml:space="preserve">LAN Servers </w:t>
            </w:r>
            <w:r w:rsidRPr="00AB5CCD">
              <w:rPr>
                <w:rFonts w:ascii="Arial" w:eastAsia="Arial Unicode MS" w:hAnsi="Arial" w:cs="Arial"/>
                <w:sz w:val="23"/>
                <w:szCs w:val="23"/>
                <w:lang w:val="el-GR" w:eastAsia="el-GR"/>
              </w:rPr>
              <w:t>(IBM)</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Server</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102</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LAN Servers </w:t>
            </w:r>
          </w:p>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(Fujitsu Siemens)</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Server</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102</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UPS (Liebert)</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70</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UPS (Meta Systems ALLY)</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320</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(HP)</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2.620</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(IBM)</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3.900</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Σταθμοί Εργασίας (Fujitsu Siemens) </w:t>
            </w:r>
          </w:p>
        </w:tc>
        <w:tc>
          <w:tcPr>
            <w:tcW w:w="3260"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XP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2.436</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(Lenovo)</w:t>
            </w:r>
          </w:p>
        </w:tc>
        <w:tc>
          <w:tcPr>
            <w:tcW w:w="3260"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10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458</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(Lenovo)</w:t>
            </w:r>
          </w:p>
        </w:tc>
        <w:tc>
          <w:tcPr>
            <w:tcW w:w="3260"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7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18</w:t>
            </w:r>
          </w:p>
        </w:tc>
      </w:tr>
      <w:tr w:rsidR="00AB5CCD" w:rsidRPr="00AB5CCD" w:rsidTr="00D02023">
        <w:trPr>
          <w:jc w:val="center"/>
        </w:trPr>
        <w:tc>
          <w:tcPr>
            <w:tcW w:w="3652"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(Dell)</w:t>
            </w:r>
          </w:p>
        </w:tc>
        <w:tc>
          <w:tcPr>
            <w:tcW w:w="3260" w:type="dxa"/>
            <w:shd w:val="clear" w:color="auto" w:fill="auto"/>
            <w:vAlign w:val="center"/>
          </w:tcPr>
          <w:p w:rsidR="00AB5CCD" w:rsidRPr="00AB5CCD" w:rsidRDefault="00AB5CCD" w:rsidP="00AB5CCD">
            <w:pPr>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7 Professional Greek</w:t>
            </w: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r>
      <w:tr w:rsidR="00AB5CCD" w:rsidRPr="00AB5CCD" w:rsidTr="00D02023">
        <w:trPr>
          <w:jc w:val="center"/>
        </w:trPr>
        <w:tc>
          <w:tcPr>
            <w:tcW w:w="3652" w:type="dxa"/>
            <w:shd w:val="clear" w:color="auto" w:fill="auto"/>
            <w:vAlign w:val="center"/>
          </w:tcPr>
          <w:p w:rsidR="00AB5CCD" w:rsidRPr="00D62753" w:rsidRDefault="00AB5CCD" w:rsidP="00AB5CCD">
            <w:pPr>
              <w:tabs>
                <w:tab w:val="num" w:pos="0"/>
              </w:tabs>
              <w:suppressAutoHyphens w:val="0"/>
              <w:spacing w:before="40" w:after="40"/>
              <w:jc w:val="left"/>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D62753">
              <w:rPr>
                <w:rFonts w:ascii="Arial" w:eastAsia="Arial Unicode MS" w:hAnsi="Arial" w:cs="Arial"/>
                <w:sz w:val="23"/>
                <w:szCs w:val="23"/>
                <w:lang w:eastAsia="el-GR"/>
              </w:rPr>
              <w:t xml:space="preserve"> DOT-MATRIX 80 </w:t>
            </w:r>
            <w:r w:rsidRPr="00AB5CCD">
              <w:rPr>
                <w:rFonts w:ascii="Arial" w:eastAsia="Arial Unicode MS" w:hAnsi="Arial" w:cs="Arial"/>
                <w:sz w:val="23"/>
                <w:szCs w:val="23"/>
                <w:lang w:val="el-GR" w:eastAsia="el-GR"/>
              </w:rPr>
              <w:t>Στηλών</w:t>
            </w:r>
            <w:r w:rsidRPr="00D62753">
              <w:rPr>
                <w:rFonts w:ascii="Arial" w:eastAsia="Arial Unicode MS" w:hAnsi="Arial" w:cs="Arial"/>
                <w:sz w:val="23"/>
                <w:szCs w:val="23"/>
                <w:lang w:eastAsia="el-GR"/>
              </w:rPr>
              <w:t xml:space="preserve"> (</w:t>
            </w:r>
            <w:r w:rsidRPr="00AB5CCD">
              <w:rPr>
                <w:rFonts w:ascii="Arial" w:eastAsia="Arial Unicode MS" w:hAnsi="Arial" w:cs="Arial"/>
                <w:sz w:val="23"/>
                <w:szCs w:val="23"/>
                <w:lang w:val="el-GR" w:eastAsia="el-GR"/>
              </w:rPr>
              <w:t>ΟΚΙ</w:t>
            </w:r>
            <w:r w:rsidRPr="00D62753">
              <w:rPr>
                <w:rFonts w:ascii="Arial" w:eastAsia="Arial Unicode MS" w:hAnsi="Arial" w:cs="Arial"/>
                <w:sz w:val="23"/>
                <w:szCs w:val="23"/>
                <w:lang w:eastAsia="el-GR"/>
              </w:rPr>
              <w:t>)</w:t>
            </w:r>
          </w:p>
        </w:tc>
        <w:tc>
          <w:tcPr>
            <w:tcW w:w="3260" w:type="dxa"/>
            <w:shd w:val="clear" w:color="auto" w:fill="auto"/>
            <w:vAlign w:val="center"/>
          </w:tcPr>
          <w:p w:rsidR="00AB5CCD" w:rsidRPr="00D62753" w:rsidRDefault="00AB5CCD" w:rsidP="00AB5CCD">
            <w:pPr>
              <w:tabs>
                <w:tab w:val="num" w:pos="360"/>
              </w:tabs>
              <w:suppressAutoHyphens w:val="0"/>
              <w:spacing w:before="40" w:after="40"/>
              <w:ind w:left="360" w:hanging="360"/>
              <w:jc w:val="left"/>
              <w:rPr>
                <w:rFonts w:ascii="Arial" w:eastAsia="Arial Unicode MS" w:hAnsi="Arial" w:cs="Arial"/>
                <w:sz w:val="23"/>
                <w:szCs w:val="23"/>
                <w:lang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6.051</w:t>
            </w:r>
          </w:p>
        </w:tc>
      </w:tr>
      <w:tr w:rsidR="00AB5CCD" w:rsidRPr="00AB5CCD" w:rsidTr="00D02023">
        <w:trPr>
          <w:jc w:val="center"/>
        </w:trPr>
        <w:tc>
          <w:tcPr>
            <w:tcW w:w="3652" w:type="dxa"/>
            <w:shd w:val="clear" w:color="auto" w:fill="auto"/>
            <w:vAlign w:val="center"/>
          </w:tcPr>
          <w:p w:rsidR="00AB5CCD" w:rsidRPr="00AB5CCD" w:rsidRDefault="00AB5CCD" w:rsidP="00AB5CCD">
            <w:pPr>
              <w:tabs>
                <w:tab w:val="num" w:pos="0"/>
              </w:tabs>
              <w:suppressAutoHyphens w:val="0"/>
              <w:spacing w:before="40" w:after="40"/>
              <w:jc w:val="left"/>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Εκτυπωτές</w:t>
            </w:r>
            <w:r w:rsidRPr="00AB5CCD">
              <w:rPr>
                <w:rFonts w:ascii="Arial" w:eastAsia="Arial Unicode MS" w:hAnsi="Arial" w:cs="Arial"/>
                <w:sz w:val="23"/>
                <w:szCs w:val="23"/>
                <w:lang w:val="en-US" w:eastAsia="el-GR"/>
              </w:rPr>
              <w:t xml:space="preserve"> DOT-MATRIX 132 </w:t>
            </w:r>
            <w:r w:rsidRPr="00AB5CCD">
              <w:rPr>
                <w:rFonts w:ascii="Arial" w:eastAsia="Arial Unicode MS" w:hAnsi="Arial" w:cs="Arial"/>
                <w:sz w:val="23"/>
                <w:szCs w:val="23"/>
                <w:lang w:val="el-GR" w:eastAsia="el-GR"/>
              </w:rPr>
              <w:t>Στηλών</w:t>
            </w:r>
            <w:r w:rsidRPr="00AB5CCD">
              <w:rPr>
                <w:rFonts w:ascii="Arial" w:eastAsia="Arial Unicode MS" w:hAnsi="Arial" w:cs="Arial"/>
                <w:sz w:val="23"/>
                <w:szCs w:val="23"/>
                <w:lang w:val="en-US" w:eastAsia="el-GR"/>
              </w:rPr>
              <w:t xml:space="preserve"> Network (Compuprint)</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n-US"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500 </w:t>
            </w:r>
          </w:p>
        </w:tc>
      </w:tr>
      <w:tr w:rsidR="00AB5CCD" w:rsidRPr="00AB5CCD" w:rsidTr="00D02023">
        <w:trPr>
          <w:jc w:val="center"/>
        </w:trPr>
        <w:tc>
          <w:tcPr>
            <w:tcW w:w="3652" w:type="dxa"/>
            <w:shd w:val="clear" w:color="auto" w:fill="auto"/>
            <w:vAlign w:val="center"/>
          </w:tcPr>
          <w:p w:rsidR="00AB5CCD" w:rsidRPr="00D62753" w:rsidRDefault="00AB5CCD" w:rsidP="00AB5CCD">
            <w:pPr>
              <w:tabs>
                <w:tab w:val="num" w:pos="0"/>
              </w:tabs>
              <w:suppressAutoHyphens w:val="0"/>
              <w:spacing w:before="40" w:after="40"/>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D62753">
              <w:rPr>
                <w:rFonts w:ascii="Arial" w:eastAsia="Arial Unicode MS" w:hAnsi="Arial" w:cs="Arial"/>
                <w:sz w:val="23"/>
                <w:szCs w:val="23"/>
                <w:lang w:eastAsia="el-GR"/>
              </w:rPr>
              <w:t xml:space="preserve"> DOT-MATRIX 132 </w:t>
            </w:r>
            <w:r w:rsidRPr="00AB5CCD">
              <w:rPr>
                <w:rFonts w:ascii="Arial" w:eastAsia="Arial Unicode MS" w:hAnsi="Arial" w:cs="Arial"/>
                <w:sz w:val="23"/>
                <w:szCs w:val="23"/>
                <w:lang w:val="el-GR" w:eastAsia="el-GR"/>
              </w:rPr>
              <w:t>Στηλών</w:t>
            </w:r>
            <w:r w:rsidRPr="00D62753">
              <w:rPr>
                <w:rFonts w:ascii="Arial" w:eastAsia="Arial Unicode MS" w:hAnsi="Arial" w:cs="Arial"/>
                <w:sz w:val="23"/>
                <w:szCs w:val="23"/>
                <w:lang w:eastAsia="el-GR"/>
              </w:rPr>
              <w:t xml:space="preserve"> Network (</w:t>
            </w:r>
            <w:r w:rsidRPr="00AB5CCD">
              <w:rPr>
                <w:rFonts w:ascii="Arial" w:eastAsia="Arial Unicode MS" w:hAnsi="Arial" w:cs="Arial"/>
                <w:sz w:val="23"/>
                <w:szCs w:val="23"/>
                <w:lang w:val="el-GR" w:eastAsia="el-GR"/>
              </w:rPr>
              <w:t>ΟΚΙ</w:t>
            </w:r>
            <w:r w:rsidRPr="00D62753">
              <w:rPr>
                <w:rFonts w:ascii="Arial" w:eastAsia="Arial Unicode MS" w:hAnsi="Arial" w:cs="Arial"/>
                <w:sz w:val="23"/>
                <w:szCs w:val="23"/>
                <w:lang w:eastAsia="el-GR"/>
              </w:rPr>
              <w:t>)</w:t>
            </w:r>
          </w:p>
        </w:tc>
        <w:tc>
          <w:tcPr>
            <w:tcW w:w="3260" w:type="dxa"/>
            <w:shd w:val="clear" w:color="auto" w:fill="auto"/>
            <w:vAlign w:val="center"/>
          </w:tcPr>
          <w:p w:rsidR="00AB5CCD" w:rsidRPr="00D62753" w:rsidRDefault="00AB5CCD" w:rsidP="00AB5CCD">
            <w:pPr>
              <w:tabs>
                <w:tab w:val="num" w:pos="360"/>
              </w:tabs>
              <w:suppressAutoHyphens w:val="0"/>
              <w:spacing w:before="40" w:after="40"/>
              <w:ind w:left="360" w:hanging="360"/>
              <w:jc w:val="left"/>
              <w:rPr>
                <w:rFonts w:ascii="Arial" w:eastAsia="Arial Unicode MS" w:hAnsi="Arial" w:cs="Arial"/>
                <w:sz w:val="23"/>
                <w:szCs w:val="23"/>
                <w:lang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1.130</w:t>
            </w:r>
          </w:p>
        </w:tc>
      </w:tr>
      <w:tr w:rsidR="00AB5CCD" w:rsidRPr="00AB5CCD" w:rsidTr="00D02023">
        <w:trPr>
          <w:jc w:val="center"/>
        </w:trPr>
        <w:tc>
          <w:tcPr>
            <w:tcW w:w="3652" w:type="dxa"/>
            <w:shd w:val="clear" w:color="auto" w:fill="auto"/>
            <w:vAlign w:val="center"/>
          </w:tcPr>
          <w:p w:rsidR="00AB5CCD" w:rsidRPr="00AB5CCD" w:rsidRDefault="00AB5CCD" w:rsidP="00AB5CCD">
            <w:pPr>
              <w:tabs>
                <w:tab w:val="num" w:pos="0"/>
              </w:tabs>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Εκτυπωτές LASER (HP 2200 Network)</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250</w:t>
            </w:r>
          </w:p>
        </w:tc>
      </w:tr>
      <w:tr w:rsidR="00AB5CCD" w:rsidRPr="00AB5CCD" w:rsidTr="00D02023">
        <w:trPr>
          <w:jc w:val="center"/>
        </w:trPr>
        <w:tc>
          <w:tcPr>
            <w:tcW w:w="3652" w:type="dxa"/>
            <w:shd w:val="clear" w:color="auto" w:fill="auto"/>
            <w:vAlign w:val="center"/>
          </w:tcPr>
          <w:p w:rsidR="00AB5CCD" w:rsidRPr="00AB5CCD" w:rsidRDefault="00AB5CCD" w:rsidP="00AB5CCD">
            <w:pPr>
              <w:tabs>
                <w:tab w:val="num" w:pos="0"/>
              </w:tabs>
              <w:suppressAutoHyphens w:val="0"/>
              <w:spacing w:before="40" w:after="40"/>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Εκτυπωτές</w:t>
            </w:r>
            <w:r w:rsidRPr="00AB5CCD">
              <w:rPr>
                <w:rFonts w:ascii="Arial" w:eastAsia="Arial Unicode MS" w:hAnsi="Arial" w:cs="Arial"/>
                <w:sz w:val="23"/>
                <w:szCs w:val="23"/>
                <w:lang w:val="en-US" w:eastAsia="el-GR"/>
              </w:rPr>
              <w:t xml:space="preserve"> LASER (OKI B6200 Network)</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n-US" w:eastAsia="el-GR"/>
              </w:rPr>
            </w:pPr>
          </w:p>
        </w:tc>
        <w:tc>
          <w:tcPr>
            <w:tcW w:w="1276" w:type="dxa"/>
            <w:shd w:val="clear" w:color="auto" w:fill="auto"/>
            <w:vAlign w:val="center"/>
          </w:tcPr>
          <w:p w:rsidR="00AB5CCD" w:rsidRPr="00AB5CCD" w:rsidRDefault="00AB5CCD" w:rsidP="00AB5CCD">
            <w:pPr>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1.660</w:t>
            </w:r>
          </w:p>
        </w:tc>
      </w:tr>
      <w:tr w:rsidR="00AB5CCD" w:rsidRPr="00AB5CCD" w:rsidTr="00D02023">
        <w:trPr>
          <w:jc w:val="center"/>
        </w:trPr>
        <w:tc>
          <w:tcPr>
            <w:tcW w:w="3652" w:type="dxa"/>
            <w:shd w:val="clear" w:color="auto" w:fill="auto"/>
            <w:vAlign w:val="center"/>
          </w:tcPr>
          <w:p w:rsidR="00AB5CCD" w:rsidRPr="00AB5CCD" w:rsidRDefault="00AB5CCD" w:rsidP="00AB5CCD">
            <w:pPr>
              <w:tabs>
                <w:tab w:val="num" w:pos="0"/>
              </w:tabs>
              <w:suppressAutoHyphens w:val="0"/>
              <w:spacing w:before="40" w:after="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Εκτυπωτές LASER (OKI B4400)</w:t>
            </w:r>
          </w:p>
        </w:tc>
        <w:tc>
          <w:tcPr>
            <w:tcW w:w="3260" w:type="dxa"/>
            <w:shd w:val="clear" w:color="auto" w:fill="auto"/>
            <w:vAlign w:val="center"/>
          </w:tcPr>
          <w:p w:rsidR="00AB5CCD" w:rsidRPr="00AB5CCD" w:rsidRDefault="00AB5CCD" w:rsidP="00AB5CCD">
            <w:pPr>
              <w:tabs>
                <w:tab w:val="num" w:pos="360"/>
              </w:tabs>
              <w:suppressAutoHyphens w:val="0"/>
              <w:spacing w:before="40" w:after="40"/>
              <w:ind w:left="360" w:hanging="360"/>
              <w:jc w:val="left"/>
              <w:rPr>
                <w:rFonts w:ascii="Arial" w:eastAsia="Arial Unicode MS" w:hAnsi="Arial" w:cs="Arial"/>
                <w:sz w:val="23"/>
                <w:szCs w:val="23"/>
                <w:lang w:val="el-GR" w:eastAsia="el-GR"/>
              </w:rPr>
            </w:pPr>
          </w:p>
        </w:tc>
        <w:tc>
          <w:tcPr>
            <w:tcW w:w="1276" w:type="dxa"/>
            <w:shd w:val="clear" w:color="auto" w:fill="auto"/>
            <w:vAlign w:val="center"/>
          </w:tcPr>
          <w:p w:rsidR="00AB5CCD" w:rsidRPr="00AB5CCD" w:rsidRDefault="00AB5CCD" w:rsidP="00AB5CCD">
            <w:pPr>
              <w:keepNext/>
              <w:tabs>
                <w:tab w:val="num" w:pos="360"/>
              </w:tabs>
              <w:suppressAutoHyphens w:val="0"/>
              <w:spacing w:before="40" w:after="40"/>
              <w:ind w:left="360" w:hanging="3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712</w:t>
            </w:r>
          </w:p>
        </w:tc>
      </w:tr>
    </w:tbl>
    <w:p w:rsidR="00AB5CCD" w:rsidRPr="00AB5CCD" w:rsidRDefault="00AB5CCD" w:rsidP="00AB5CCD">
      <w:pPr>
        <w:shd w:val="clear" w:color="auto" w:fill="FFFFFF"/>
        <w:suppressAutoHyphens w:val="0"/>
        <w:ind w:left="426"/>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 </w:t>
      </w:r>
    </w:p>
    <w:p w:rsidR="00AB5CCD" w:rsidRPr="00AB5CCD" w:rsidRDefault="00AB5CCD" w:rsidP="00AB5CCD">
      <w:pPr>
        <w:shd w:val="clear" w:color="auto" w:fill="FFFFFF"/>
        <w:suppressAutoHyphens w:val="0"/>
        <w:ind w:firstLine="426"/>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Γ.  ΛΟΙΠΟΣ ΕΞΟΠΛΙΣΜΟΣ </w:t>
      </w: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Περιβάλλον Ανάπτυξης και Ελέγχου Λογισμικού Εφαρμογών από τον Ανάδοχο (Πλατφόρμα Ανάπτυξης)  (Παπαδιαμαντοπούλου 87)</w:t>
      </w:r>
    </w:p>
    <w:p w:rsidR="00AB5CCD" w:rsidRPr="00AB5CCD" w:rsidRDefault="00AB5CCD" w:rsidP="00AB5CCD">
      <w:pPr>
        <w:suppressAutoHyphens w:val="0"/>
        <w:spacing w:before="240" w:after="240"/>
        <w:ind w:left="72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b/>
          <w:sz w:val="23"/>
          <w:szCs w:val="23"/>
          <w:lang w:val="el-GR" w:eastAsia="el-GR"/>
        </w:rPr>
        <w:t>Εξοπλισμός της Πλατφόρμας Ανάπτυξης,</w:t>
      </w:r>
      <w:r w:rsidRPr="00AB5CCD">
        <w:rPr>
          <w:rFonts w:ascii="Arial" w:eastAsia="Arial Unicode MS" w:hAnsi="Arial" w:cs="Arial"/>
          <w:sz w:val="23"/>
          <w:szCs w:val="23"/>
          <w:lang w:val="el-GR" w:eastAsia="el-GR"/>
        </w:rPr>
        <w:t xml:space="preserve"> έχει ως ο </w:t>
      </w:r>
      <w:r w:rsidRPr="00AB5CCD">
        <w:rPr>
          <w:rFonts w:ascii="Arial" w:eastAsia="Arial Unicode MS" w:hAnsi="Arial" w:cs="Arial"/>
          <w:b/>
          <w:sz w:val="23"/>
          <w:szCs w:val="23"/>
          <w:lang w:val="el-GR" w:eastAsia="el-GR"/>
        </w:rPr>
        <w:t>ΠΙΝΑΚΑΣ</w:t>
      </w:r>
      <w:r w:rsidRPr="00AB5CCD">
        <w:rPr>
          <w:rFonts w:ascii="Arial" w:eastAsia="Arial Unicode MS" w:hAnsi="Arial" w:cs="Arial"/>
          <w:sz w:val="23"/>
          <w:szCs w:val="23"/>
          <w:lang w:val="el-GR" w:eastAsia="el-GR"/>
        </w:rPr>
        <w:t xml:space="preserve"> που ακολουθεί:</w:t>
      </w:r>
    </w:p>
    <w:tbl>
      <w:tblPr>
        <w:tblW w:w="8411" w:type="dxa"/>
        <w:jc w:val="center"/>
        <w:tblInd w:w="141" w:type="dxa"/>
        <w:tblCellMar>
          <w:left w:w="0" w:type="dxa"/>
          <w:right w:w="0" w:type="dxa"/>
        </w:tblCellMar>
        <w:tblLook w:val="0000" w:firstRow="0" w:lastRow="0" w:firstColumn="0" w:lastColumn="0" w:noHBand="0" w:noVBand="0"/>
      </w:tblPr>
      <w:tblGrid>
        <w:gridCol w:w="3662"/>
        <w:gridCol w:w="2974"/>
        <w:gridCol w:w="1775"/>
      </w:tblGrid>
      <w:tr w:rsidR="00AB5CCD" w:rsidRPr="00AB5CCD" w:rsidTr="00D02023">
        <w:trPr>
          <w:trHeight w:val="255"/>
          <w:jc w:val="center"/>
        </w:trPr>
        <w:tc>
          <w:tcPr>
            <w:tcW w:w="8411" w:type="dxa"/>
            <w:gridSpan w:val="3"/>
            <w:tcBorders>
              <w:top w:val="single" w:sz="8" w:space="0" w:color="auto"/>
              <w:left w:val="single" w:sz="8" w:space="0" w:color="auto"/>
              <w:bottom w:val="single" w:sz="4" w:space="0" w:color="auto"/>
              <w:right w:val="single" w:sz="8" w:space="0" w:color="000000"/>
            </w:tcBorders>
            <w:shd w:val="clear" w:color="auto" w:fill="D1E8FF"/>
            <w:tcMar>
              <w:top w:w="20" w:type="dxa"/>
              <w:left w:w="20" w:type="dxa"/>
              <w:bottom w:w="0" w:type="dxa"/>
              <w:right w:w="20" w:type="dxa"/>
            </w:tcMar>
            <w:vAlign w:val="center"/>
          </w:tcPr>
          <w:p w:rsidR="00AB5CCD" w:rsidRPr="00AB5CCD" w:rsidRDefault="00AB5CCD" w:rsidP="00AB5CCD">
            <w:pPr>
              <w:suppressAutoHyphens w:val="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ΕΞΟΠΛΙΣΜΟΣ ΠΛΑΤΦΟΡΜΑΣ ΑΝΑΠΤΥΞΗΣ</w:t>
            </w:r>
          </w:p>
        </w:tc>
      </w:tr>
      <w:tr w:rsidR="00AB5CCD" w:rsidRPr="00AB5CCD" w:rsidTr="00D02023">
        <w:trPr>
          <w:trHeight w:val="255"/>
          <w:jc w:val="center"/>
        </w:trPr>
        <w:tc>
          <w:tcPr>
            <w:tcW w:w="3662" w:type="dxa"/>
            <w:tcBorders>
              <w:top w:val="nil"/>
              <w:left w:val="single" w:sz="8" w:space="0" w:color="auto"/>
              <w:bottom w:val="single" w:sz="4" w:space="0" w:color="auto"/>
              <w:right w:val="single" w:sz="4" w:space="0" w:color="auto"/>
            </w:tcBorders>
            <w:shd w:val="clear" w:color="auto" w:fill="D1E8FF"/>
            <w:tcMar>
              <w:top w:w="20" w:type="dxa"/>
              <w:left w:w="20" w:type="dxa"/>
              <w:bottom w:w="0" w:type="dxa"/>
              <w:right w:w="20" w:type="dxa"/>
            </w:tcMar>
            <w:vAlign w:val="center"/>
          </w:tcPr>
          <w:p w:rsidR="00AB5CCD" w:rsidRPr="00AB5CCD" w:rsidRDefault="00AB5CCD" w:rsidP="00AB5CCD">
            <w:pPr>
              <w:suppressAutoHyphens w:val="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2974" w:type="dxa"/>
            <w:tcBorders>
              <w:top w:val="nil"/>
              <w:left w:val="nil"/>
              <w:bottom w:val="single" w:sz="4" w:space="0" w:color="auto"/>
              <w:right w:val="single" w:sz="4" w:space="0" w:color="auto"/>
            </w:tcBorders>
            <w:shd w:val="clear" w:color="auto" w:fill="D1E8FF"/>
            <w:tcMar>
              <w:top w:w="20" w:type="dxa"/>
              <w:left w:w="20" w:type="dxa"/>
              <w:bottom w:w="0" w:type="dxa"/>
              <w:right w:w="20" w:type="dxa"/>
            </w:tcMar>
            <w:vAlign w:val="center"/>
          </w:tcPr>
          <w:p w:rsidR="00AB5CCD" w:rsidRPr="00AB5CCD" w:rsidRDefault="00AB5CCD" w:rsidP="00AB5CCD">
            <w:pPr>
              <w:suppressAutoHyphens w:val="0"/>
              <w:ind w:hanging="2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ΛΟΓΙΣΜΙΚΟ</w:t>
            </w:r>
          </w:p>
        </w:tc>
        <w:tc>
          <w:tcPr>
            <w:tcW w:w="1775" w:type="dxa"/>
            <w:tcBorders>
              <w:top w:val="nil"/>
              <w:left w:val="nil"/>
              <w:bottom w:val="single" w:sz="4" w:space="0" w:color="auto"/>
              <w:right w:val="single" w:sz="8" w:space="0" w:color="auto"/>
            </w:tcBorders>
            <w:shd w:val="clear" w:color="auto" w:fill="D1E8FF"/>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255"/>
          <w:jc w:val="center"/>
        </w:trPr>
        <w:tc>
          <w:tcPr>
            <w:tcW w:w="3662"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val="fr-FR" w:eastAsia="el-GR"/>
              </w:rPr>
            </w:pPr>
            <w:r w:rsidRPr="00AB5CCD">
              <w:rPr>
                <w:rFonts w:ascii="Arial" w:eastAsia="Arial Unicode MS" w:hAnsi="Arial" w:cs="Arial"/>
                <w:sz w:val="23"/>
                <w:szCs w:val="23"/>
                <w:lang w:val="el-GR" w:eastAsia="el-GR"/>
              </w:rPr>
              <w:t>Κεντρικοί</w:t>
            </w:r>
            <w:r w:rsidRPr="00AB5CCD">
              <w:rPr>
                <w:rFonts w:ascii="Arial" w:eastAsia="Arial Unicode MS" w:hAnsi="Arial" w:cs="Arial"/>
                <w:sz w:val="23"/>
                <w:szCs w:val="23"/>
                <w:lang w:val="fr-FR" w:eastAsia="el-GR"/>
              </w:rPr>
              <w:t xml:space="preserve"> Servers (SUN)</w:t>
            </w:r>
          </w:p>
        </w:tc>
        <w:tc>
          <w:tcPr>
            <w:tcW w:w="297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22" w:hanging="13"/>
              <w:rPr>
                <w:rFonts w:ascii="Arial" w:eastAsia="Arial Unicode MS" w:hAnsi="Arial" w:cs="Arial"/>
                <w:sz w:val="23"/>
                <w:szCs w:val="23"/>
                <w:lang w:val="fr-FR" w:eastAsia="el-GR"/>
              </w:rPr>
            </w:pPr>
            <w:r w:rsidRPr="00AB5CCD">
              <w:rPr>
                <w:rFonts w:ascii="Arial" w:eastAsia="Arial Unicode MS" w:hAnsi="Arial" w:cs="Arial"/>
                <w:sz w:val="23"/>
                <w:szCs w:val="23"/>
                <w:lang w:val="fr-FR" w:eastAsia="el-GR"/>
              </w:rPr>
              <w:t>Sun Solaris</w:t>
            </w:r>
          </w:p>
        </w:tc>
        <w:tc>
          <w:tcPr>
            <w:tcW w:w="1775"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2</w:t>
            </w:r>
          </w:p>
        </w:tc>
      </w:tr>
      <w:tr w:rsidR="00AB5CCD" w:rsidRPr="00AB5CCD" w:rsidTr="00D02023">
        <w:trPr>
          <w:trHeight w:val="255"/>
          <w:jc w:val="center"/>
        </w:trPr>
        <w:tc>
          <w:tcPr>
            <w:tcW w:w="3662"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eastAsia="el-GR"/>
              </w:rPr>
              <w:t>LAN Servers (HP)</w:t>
            </w:r>
          </w:p>
        </w:tc>
        <w:tc>
          <w:tcPr>
            <w:tcW w:w="297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22"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Windows 2000 Server</w:t>
            </w:r>
          </w:p>
        </w:tc>
        <w:tc>
          <w:tcPr>
            <w:tcW w:w="1775"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r>
      <w:tr w:rsidR="00AB5CCD" w:rsidRPr="00AB5CCD" w:rsidTr="00D02023">
        <w:trPr>
          <w:trHeight w:val="510"/>
          <w:jc w:val="center"/>
        </w:trPr>
        <w:tc>
          <w:tcPr>
            <w:tcW w:w="3662"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(HP)</w:t>
            </w:r>
          </w:p>
        </w:tc>
        <w:tc>
          <w:tcPr>
            <w:tcW w:w="297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22"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Windows 2000 Professional Greek</w:t>
            </w:r>
          </w:p>
        </w:tc>
        <w:tc>
          <w:tcPr>
            <w:tcW w:w="1775"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100</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val="el-GR" w:eastAsia="el-GR"/>
              </w:rPr>
              <w:lastRenderedPageBreak/>
              <w:t>Εκτυπωτές</w:t>
            </w:r>
            <w:r w:rsidRPr="00AB5CCD">
              <w:rPr>
                <w:rFonts w:ascii="Arial" w:eastAsia="Arial Unicode MS" w:hAnsi="Arial" w:cs="Arial"/>
                <w:sz w:val="23"/>
                <w:szCs w:val="23"/>
                <w:lang w:eastAsia="el-GR"/>
              </w:rPr>
              <w:t xml:space="preserve"> Line (Tally)</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1</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8" w:firstLine="34"/>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Εκτυπωτές</w:t>
            </w:r>
            <w:r w:rsidRPr="00AB5CCD">
              <w:rPr>
                <w:rFonts w:ascii="Arial" w:eastAsia="Arial Unicode MS" w:hAnsi="Arial" w:cs="Arial"/>
                <w:sz w:val="23"/>
                <w:szCs w:val="23"/>
                <w:lang w:eastAsia="el-GR"/>
              </w:rPr>
              <w:t xml:space="preserve"> DOT-MATRIX 132 </w:t>
            </w:r>
            <w:r w:rsidRPr="00AB5CCD">
              <w:rPr>
                <w:rFonts w:ascii="Arial" w:eastAsia="Arial Unicode MS" w:hAnsi="Arial" w:cs="Arial"/>
                <w:sz w:val="23"/>
                <w:szCs w:val="23"/>
                <w:lang w:val="el-GR" w:eastAsia="el-GR"/>
              </w:rPr>
              <w:t>Στηλών</w:t>
            </w:r>
          </w:p>
          <w:p w:rsidR="00AB5CCD" w:rsidRPr="00AB5CCD" w:rsidRDefault="00AB5CCD" w:rsidP="00AB5CCD">
            <w:pPr>
              <w:suppressAutoHyphens w:val="0"/>
              <w:ind w:left="108" w:firstLine="34"/>
              <w:rPr>
                <w:rFonts w:ascii="Arial" w:eastAsia="Arial Unicode MS" w:hAnsi="Arial" w:cs="Arial"/>
                <w:sz w:val="23"/>
                <w:szCs w:val="23"/>
                <w:lang w:eastAsia="el-GR"/>
              </w:rPr>
            </w:pPr>
            <w:r w:rsidRPr="00AB5CCD">
              <w:rPr>
                <w:rFonts w:ascii="Arial" w:eastAsia="Arial Unicode MS" w:hAnsi="Arial" w:cs="Arial"/>
                <w:sz w:val="23"/>
                <w:szCs w:val="23"/>
                <w:lang w:eastAsia="el-GR"/>
              </w:rPr>
              <w:t>(Compuprint SIGNUM)</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5</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AB5CCD">
              <w:rPr>
                <w:rFonts w:ascii="Arial" w:eastAsia="Arial Unicode MS" w:hAnsi="Arial" w:cs="Arial"/>
                <w:sz w:val="23"/>
                <w:szCs w:val="23"/>
                <w:lang w:eastAsia="el-GR"/>
              </w:rPr>
              <w:t xml:space="preserve"> DOT-MATRIX      80 </w:t>
            </w:r>
            <w:r w:rsidRPr="00AB5CCD">
              <w:rPr>
                <w:rFonts w:ascii="Arial" w:eastAsia="Arial Unicode MS" w:hAnsi="Arial" w:cs="Arial"/>
                <w:sz w:val="23"/>
                <w:szCs w:val="23"/>
                <w:lang w:val="el-GR" w:eastAsia="el-GR"/>
              </w:rPr>
              <w:t>Στηλών</w:t>
            </w:r>
            <w:r w:rsidRPr="00AB5CCD">
              <w:rPr>
                <w:rFonts w:ascii="Arial" w:eastAsia="Arial Unicode MS" w:hAnsi="Arial" w:cs="Arial"/>
                <w:sz w:val="23"/>
                <w:szCs w:val="23"/>
                <w:lang w:eastAsia="el-GR"/>
              </w:rPr>
              <w:t xml:space="preserve"> (OKI)</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7</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AB5CCD">
              <w:rPr>
                <w:rFonts w:ascii="Arial" w:eastAsia="Arial Unicode MS" w:hAnsi="Arial" w:cs="Arial"/>
                <w:sz w:val="23"/>
                <w:szCs w:val="23"/>
                <w:lang w:eastAsia="el-GR"/>
              </w:rPr>
              <w:t xml:space="preserve"> LASER (HP)</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16</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eastAsia="el-GR"/>
              </w:rPr>
              <w:t>UPS (Liebert)</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2</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eastAsia="el-GR"/>
              </w:rPr>
              <w:t>Router (Cisco)</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78" w:firstLine="15"/>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4</w:t>
            </w:r>
          </w:p>
        </w:tc>
      </w:tr>
      <w:tr w:rsidR="00AB5CCD" w:rsidRPr="00AB5CCD" w:rsidTr="00D02023">
        <w:trPr>
          <w:trHeight w:val="255"/>
          <w:jc w:val="center"/>
        </w:trPr>
        <w:tc>
          <w:tcPr>
            <w:tcW w:w="366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07" w:firstLine="34"/>
              <w:rPr>
                <w:rFonts w:ascii="Arial" w:eastAsia="Arial Unicode MS" w:hAnsi="Arial" w:cs="Arial"/>
                <w:sz w:val="23"/>
                <w:szCs w:val="23"/>
                <w:lang w:eastAsia="el-GR"/>
              </w:rPr>
            </w:pPr>
            <w:r w:rsidRPr="00AB5CCD">
              <w:rPr>
                <w:rFonts w:ascii="Arial" w:eastAsia="Arial Unicode MS" w:hAnsi="Arial" w:cs="Arial"/>
                <w:sz w:val="23"/>
                <w:szCs w:val="23"/>
                <w:lang w:eastAsia="el-GR"/>
              </w:rPr>
              <w:t>Switch (Cisco)</w:t>
            </w:r>
          </w:p>
        </w:tc>
        <w:tc>
          <w:tcPr>
            <w:tcW w:w="2974"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hanging="13"/>
              <w:rPr>
                <w:rFonts w:ascii="Arial" w:eastAsia="Arial Unicode MS" w:hAnsi="Arial" w:cs="Arial"/>
                <w:sz w:val="23"/>
                <w:szCs w:val="23"/>
                <w:lang w:eastAsia="el-GR"/>
              </w:rPr>
            </w:pPr>
            <w:r w:rsidRPr="00AB5CCD">
              <w:rPr>
                <w:rFonts w:ascii="Arial" w:eastAsia="Arial Unicode MS" w:hAnsi="Arial" w:cs="Arial"/>
                <w:sz w:val="23"/>
                <w:szCs w:val="23"/>
                <w:lang w:eastAsia="el-GR"/>
              </w:rPr>
              <w:t> </w:t>
            </w:r>
          </w:p>
        </w:tc>
        <w:tc>
          <w:tcPr>
            <w:tcW w:w="1775"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keepNext/>
              <w:suppressAutoHyphens w:val="0"/>
              <w:ind w:left="78" w:firstLine="15"/>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39</w:t>
            </w:r>
          </w:p>
        </w:tc>
      </w:tr>
    </w:tbl>
    <w:p w:rsidR="00AB5CCD" w:rsidRPr="00AB5CCD" w:rsidRDefault="00AB5CCD" w:rsidP="00AB5CCD">
      <w:pPr>
        <w:tabs>
          <w:tab w:val="left" w:pos="360"/>
        </w:tabs>
        <w:suppressAutoHyphens w:val="0"/>
        <w:ind w:left="754"/>
        <w:rPr>
          <w:rFonts w:ascii="Arial" w:eastAsia="Arial Unicode MS" w:hAnsi="Arial" w:cs="Arial"/>
          <w:b/>
          <w:sz w:val="23"/>
          <w:szCs w:val="23"/>
          <w:lang w:val="el-GR" w:eastAsia="el-GR"/>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Περιβάλλον Εκπαίδευσης τελικών χρηστών (Παπαδιαμαντοπούλου 87)</w:t>
      </w:r>
    </w:p>
    <w:p w:rsidR="00AB5CCD" w:rsidRPr="00AB5CCD" w:rsidRDefault="00AB5CCD" w:rsidP="00AB5CCD">
      <w:pPr>
        <w:suppressAutoHyphens w:val="0"/>
        <w:spacing w:before="16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Περιβάλλον Εκπαίδευσης Τελικών Χρηστών,</w:t>
      </w:r>
      <w:r w:rsidRPr="00AB5CCD">
        <w:rPr>
          <w:rFonts w:ascii="Arial" w:eastAsia="Arial Unicode MS" w:hAnsi="Arial" w:cs="Arial"/>
          <w:sz w:val="23"/>
          <w:szCs w:val="23"/>
          <w:lang w:val="el-GR" w:eastAsia="el-GR"/>
        </w:rPr>
        <w:t xml:space="preserve"> έχει ως ο </w:t>
      </w:r>
      <w:r w:rsidRPr="00AB5CCD">
        <w:rPr>
          <w:rFonts w:ascii="Arial" w:eastAsia="Arial Unicode MS" w:hAnsi="Arial" w:cs="Arial"/>
          <w:b/>
          <w:sz w:val="23"/>
          <w:szCs w:val="23"/>
          <w:lang w:val="el-GR" w:eastAsia="el-GR"/>
        </w:rPr>
        <w:t>ΠΙΝΑΚΑΣ</w:t>
      </w:r>
      <w:r w:rsidRPr="00AB5CCD">
        <w:rPr>
          <w:rFonts w:ascii="Arial" w:eastAsia="Arial Unicode MS" w:hAnsi="Arial" w:cs="Arial"/>
          <w:sz w:val="23"/>
          <w:szCs w:val="23"/>
          <w:lang w:val="el-GR" w:eastAsia="el-GR"/>
        </w:rPr>
        <w:t xml:space="preserve"> που ακολουθεί:</w:t>
      </w:r>
    </w:p>
    <w:tbl>
      <w:tblPr>
        <w:tblW w:w="8532" w:type="dxa"/>
        <w:jc w:val="center"/>
        <w:tblInd w:w="-309" w:type="dxa"/>
        <w:tblCellMar>
          <w:left w:w="0" w:type="dxa"/>
          <w:right w:w="0" w:type="dxa"/>
        </w:tblCellMar>
        <w:tblLook w:val="0000" w:firstRow="0" w:lastRow="0" w:firstColumn="0" w:lastColumn="0" w:noHBand="0" w:noVBand="0"/>
      </w:tblPr>
      <w:tblGrid>
        <w:gridCol w:w="4252"/>
        <w:gridCol w:w="2964"/>
        <w:gridCol w:w="1316"/>
      </w:tblGrid>
      <w:tr w:rsidR="00AB5CCD" w:rsidRPr="00AB5CCD" w:rsidTr="00D02023">
        <w:trPr>
          <w:trHeight w:val="255"/>
          <w:jc w:val="center"/>
        </w:trPr>
        <w:tc>
          <w:tcPr>
            <w:tcW w:w="4316" w:type="dxa"/>
            <w:tcBorders>
              <w:top w:val="single" w:sz="4" w:space="0" w:color="auto"/>
              <w:left w:val="single" w:sz="4" w:space="0" w:color="auto"/>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2999" w:type="dxa"/>
            <w:tcBorders>
              <w:top w:val="single" w:sz="4" w:space="0" w:color="auto"/>
              <w:left w:val="nil"/>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ΛΟΓΙΣΜΙΚΟ</w:t>
            </w:r>
          </w:p>
        </w:tc>
        <w:tc>
          <w:tcPr>
            <w:tcW w:w="1217" w:type="dxa"/>
            <w:tcBorders>
              <w:top w:val="single" w:sz="4" w:space="0" w:color="auto"/>
              <w:left w:val="nil"/>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255"/>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Κεντρικοί Servers (SUN)</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w:t>
            </w: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Servers (HP)</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Server</w:t>
            </w: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r>
      <w:tr w:rsidR="00AB5CCD" w:rsidRPr="00AB5CCD" w:rsidTr="00D02023">
        <w:trPr>
          <w:trHeight w:val="255"/>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UPS (Meta Systems ALLY)</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r>
      <w:tr w:rsidR="00AB5CCD" w:rsidRPr="00AB5CCD" w:rsidTr="00D02023">
        <w:trPr>
          <w:trHeight w:val="510"/>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Σταθμοί Εργασίας (HP)</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Professional Greek</w:t>
            </w: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300</w:t>
            </w:r>
          </w:p>
        </w:tc>
      </w:tr>
      <w:tr w:rsidR="00AB5CCD" w:rsidRPr="00AB5CCD" w:rsidTr="00D02023">
        <w:trPr>
          <w:trHeight w:val="510"/>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D62753" w:rsidRDefault="00AB5CCD" w:rsidP="00AB5CCD">
            <w:pPr>
              <w:suppressAutoHyphens w:val="0"/>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D62753">
              <w:rPr>
                <w:rFonts w:ascii="Arial" w:eastAsia="Arial Unicode MS" w:hAnsi="Arial" w:cs="Arial"/>
                <w:sz w:val="23"/>
                <w:szCs w:val="23"/>
                <w:lang w:eastAsia="el-GR"/>
              </w:rPr>
              <w:t xml:space="preserve"> DOT-MATRIX 80 </w:t>
            </w:r>
            <w:r w:rsidRPr="00AB5CCD">
              <w:rPr>
                <w:rFonts w:ascii="Arial" w:eastAsia="Arial Unicode MS" w:hAnsi="Arial" w:cs="Arial"/>
                <w:sz w:val="23"/>
                <w:szCs w:val="23"/>
                <w:lang w:val="el-GR" w:eastAsia="el-GR"/>
              </w:rPr>
              <w:t>Στηλών</w:t>
            </w:r>
            <w:r w:rsidRPr="00D62753">
              <w:rPr>
                <w:rFonts w:ascii="Arial" w:eastAsia="Arial Unicode MS" w:hAnsi="Arial" w:cs="Arial"/>
                <w:sz w:val="23"/>
                <w:szCs w:val="23"/>
                <w:lang w:eastAsia="el-GR"/>
              </w:rPr>
              <w:t xml:space="preserve"> (OKI)</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D62753" w:rsidRDefault="00AB5CCD" w:rsidP="00AB5CCD">
            <w:pPr>
              <w:suppressAutoHyphens w:val="0"/>
              <w:rPr>
                <w:rFonts w:ascii="Arial" w:eastAsia="Arial Unicode MS" w:hAnsi="Arial" w:cs="Arial"/>
                <w:sz w:val="23"/>
                <w:szCs w:val="23"/>
                <w:lang w:eastAsia="el-GR"/>
              </w:rPr>
            </w:pP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167</w:t>
            </w:r>
          </w:p>
        </w:tc>
      </w:tr>
      <w:tr w:rsidR="00AB5CCD" w:rsidRPr="00AB5CCD" w:rsidTr="00D02023">
        <w:trPr>
          <w:trHeight w:val="255"/>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D62753" w:rsidRDefault="00AB5CCD" w:rsidP="00AB5CCD">
            <w:pPr>
              <w:suppressAutoHyphens w:val="0"/>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Εκτυπωτές</w:t>
            </w:r>
            <w:r w:rsidRPr="00D62753">
              <w:rPr>
                <w:rFonts w:ascii="Arial" w:eastAsia="Arial Unicode MS" w:hAnsi="Arial" w:cs="Arial"/>
                <w:sz w:val="23"/>
                <w:szCs w:val="23"/>
                <w:lang w:eastAsia="el-GR"/>
              </w:rPr>
              <w:t xml:space="preserve"> DOT-MATRIX 132 </w:t>
            </w:r>
            <w:r w:rsidRPr="00AB5CCD">
              <w:rPr>
                <w:rFonts w:ascii="Arial" w:eastAsia="Arial Unicode MS" w:hAnsi="Arial" w:cs="Arial"/>
                <w:sz w:val="23"/>
                <w:szCs w:val="23"/>
                <w:lang w:val="el-GR" w:eastAsia="el-GR"/>
              </w:rPr>
              <w:t>Στηλών</w:t>
            </w:r>
            <w:r w:rsidRPr="00D62753">
              <w:rPr>
                <w:rFonts w:ascii="Arial" w:eastAsia="Arial Unicode MS" w:hAnsi="Arial" w:cs="Arial"/>
                <w:sz w:val="23"/>
                <w:szCs w:val="23"/>
                <w:lang w:eastAsia="el-GR"/>
              </w:rPr>
              <w:t xml:space="preserve"> Network (OKI)</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D62753" w:rsidRDefault="00AB5CCD" w:rsidP="00AB5CCD">
            <w:pPr>
              <w:suppressAutoHyphens w:val="0"/>
              <w:ind w:left="118" w:hanging="118"/>
              <w:rPr>
                <w:rFonts w:ascii="Arial" w:eastAsia="Arial Unicode MS" w:hAnsi="Arial" w:cs="Arial"/>
                <w:sz w:val="23"/>
                <w:szCs w:val="23"/>
                <w:lang w:eastAsia="el-GR"/>
              </w:rPr>
            </w:pPr>
            <w:r w:rsidRPr="00D62753">
              <w:rPr>
                <w:rFonts w:ascii="Arial" w:eastAsia="Arial Unicode MS" w:hAnsi="Arial" w:cs="Arial"/>
                <w:sz w:val="23"/>
                <w:szCs w:val="23"/>
                <w:lang w:eastAsia="el-GR"/>
              </w:rPr>
              <w:t> </w:t>
            </w: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31</w:t>
            </w:r>
          </w:p>
        </w:tc>
      </w:tr>
      <w:tr w:rsidR="00AB5CCD" w:rsidRPr="00AB5CCD" w:rsidTr="00D02023">
        <w:trPr>
          <w:trHeight w:val="255"/>
          <w:jc w:val="center"/>
        </w:trPr>
        <w:tc>
          <w:tcPr>
            <w:tcW w:w="4316"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Εκτυπωτές LASER (HP)</w:t>
            </w:r>
          </w:p>
        </w:tc>
        <w:tc>
          <w:tcPr>
            <w:tcW w:w="299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w:t>
            </w:r>
          </w:p>
        </w:tc>
        <w:tc>
          <w:tcPr>
            <w:tcW w:w="1217"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keepNext/>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44</w:t>
            </w:r>
          </w:p>
        </w:tc>
      </w:tr>
    </w:tbl>
    <w:p w:rsidR="00AB5CCD" w:rsidRPr="00AB5CCD" w:rsidRDefault="00AB5CCD" w:rsidP="00AB5CCD">
      <w:pPr>
        <w:tabs>
          <w:tab w:val="left" w:pos="360"/>
        </w:tabs>
        <w:suppressAutoHyphens w:val="0"/>
        <w:ind w:left="754"/>
        <w:rPr>
          <w:rFonts w:ascii="Arial" w:eastAsia="Arial Unicode MS" w:hAnsi="Arial" w:cs="Arial"/>
          <w:b/>
          <w:sz w:val="23"/>
          <w:szCs w:val="23"/>
          <w:lang w:val="el-GR" w:eastAsia="el-GR"/>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Περιβάλλον συλλειτουργίας λογισμικού Εφαρμογών Συντάξεων ΟΠΣ-ΕΦΚΑ Μισθωτών με Η.ΔΙ.ΚΑ. (Παπαδιαμαντοπούλου 87)</w:t>
      </w:r>
    </w:p>
    <w:p w:rsidR="00AB5CCD" w:rsidRPr="00AB5CCD" w:rsidRDefault="00AB5CCD" w:rsidP="00AB5CCD">
      <w:pPr>
        <w:suppressAutoHyphens w:val="0"/>
        <w:spacing w:before="240" w:after="24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Περιβάλλον Συλλειτουργίας Λογισμικού Εφαρμογών Συντάξεων ΟΠΣ- ΕΦΚΑ Μισθωτών με Η.ΔΙ.ΚΑ.,</w:t>
      </w:r>
      <w:r w:rsidRPr="00AB5CCD">
        <w:rPr>
          <w:rFonts w:ascii="Arial" w:eastAsia="Arial Unicode MS" w:hAnsi="Arial" w:cs="Arial"/>
          <w:sz w:val="23"/>
          <w:szCs w:val="23"/>
          <w:lang w:val="el-GR" w:eastAsia="el-GR"/>
        </w:rPr>
        <w:t xml:space="preserve"> έχει ως ο </w:t>
      </w:r>
      <w:r w:rsidRPr="00AB5CCD">
        <w:rPr>
          <w:rFonts w:ascii="Arial" w:eastAsia="Arial Unicode MS" w:hAnsi="Arial" w:cs="Arial"/>
          <w:b/>
          <w:sz w:val="23"/>
          <w:szCs w:val="23"/>
          <w:lang w:val="el-GR" w:eastAsia="el-GR"/>
        </w:rPr>
        <w:t>ΠΙΝΑΚΑΣ</w:t>
      </w:r>
      <w:r w:rsidRPr="00AB5CCD">
        <w:rPr>
          <w:rFonts w:ascii="Arial" w:eastAsia="Arial Unicode MS" w:hAnsi="Arial" w:cs="Arial"/>
          <w:sz w:val="23"/>
          <w:szCs w:val="23"/>
          <w:lang w:val="el-GR" w:eastAsia="el-GR"/>
        </w:rPr>
        <w:t xml:space="preserve"> που ακολουθεί:</w:t>
      </w:r>
    </w:p>
    <w:tbl>
      <w:tblPr>
        <w:tblW w:w="8400" w:type="dxa"/>
        <w:jc w:val="center"/>
        <w:tblInd w:w="12" w:type="dxa"/>
        <w:tblCellMar>
          <w:left w:w="0" w:type="dxa"/>
          <w:right w:w="0" w:type="dxa"/>
        </w:tblCellMar>
        <w:tblLook w:val="0000" w:firstRow="0" w:lastRow="0" w:firstColumn="0" w:lastColumn="0" w:noHBand="0" w:noVBand="0"/>
      </w:tblPr>
      <w:tblGrid>
        <w:gridCol w:w="3587"/>
        <w:gridCol w:w="2692"/>
        <w:gridCol w:w="2121"/>
      </w:tblGrid>
      <w:tr w:rsidR="00AB5CCD" w:rsidRPr="00AB5CCD" w:rsidTr="00D02023">
        <w:trPr>
          <w:trHeight w:val="255"/>
          <w:jc w:val="center"/>
        </w:trPr>
        <w:tc>
          <w:tcPr>
            <w:tcW w:w="3587" w:type="dxa"/>
            <w:tcBorders>
              <w:top w:val="single" w:sz="4" w:space="0" w:color="auto"/>
              <w:left w:val="single" w:sz="4" w:space="0" w:color="auto"/>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2692" w:type="dxa"/>
            <w:tcBorders>
              <w:top w:val="single" w:sz="4" w:space="0" w:color="auto"/>
              <w:left w:val="nil"/>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ΛΟΓΙΣΜΙΚΟ</w:t>
            </w:r>
          </w:p>
        </w:tc>
        <w:tc>
          <w:tcPr>
            <w:tcW w:w="2121" w:type="dxa"/>
            <w:tcBorders>
              <w:top w:val="single" w:sz="4" w:space="0" w:color="auto"/>
              <w:left w:val="nil"/>
              <w:bottom w:val="single" w:sz="4" w:space="0" w:color="auto"/>
              <w:right w:val="single" w:sz="4" w:space="0" w:color="auto"/>
            </w:tcBorders>
            <w:shd w:val="clear" w:color="auto" w:fill="C9E4FF"/>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255"/>
          <w:jc w:val="center"/>
        </w:trPr>
        <w:tc>
          <w:tcPr>
            <w:tcW w:w="3587"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Κεντρικοί Servers (SUN)</w:t>
            </w:r>
          </w:p>
        </w:tc>
        <w:tc>
          <w:tcPr>
            <w:tcW w:w="2692"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Sun Solaris</w:t>
            </w:r>
          </w:p>
        </w:tc>
        <w:tc>
          <w:tcPr>
            <w:tcW w:w="2121"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3587"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Firewalls (Cisco PIX)</w:t>
            </w:r>
          </w:p>
        </w:tc>
        <w:tc>
          <w:tcPr>
            <w:tcW w:w="2692"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rPr>
                <w:rFonts w:ascii="Arial" w:eastAsia="Arial Unicode MS" w:hAnsi="Arial" w:cs="Arial"/>
                <w:sz w:val="23"/>
                <w:szCs w:val="23"/>
                <w:lang w:val="el-GR" w:eastAsia="el-GR"/>
              </w:rPr>
            </w:pPr>
          </w:p>
        </w:tc>
        <w:tc>
          <w:tcPr>
            <w:tcW w:w="2121"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ind w:left="118" w:hanging="118"/>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bl>
    <w:p w:rsidR="00AB5CCD" w:rsidRPr="00AB5CCD" w:rsidRDefault="00AB5CCD" w:rsidP="00AB5CCD">
      <w:pPr>
        <w:suppressAutoHyphens w:val="0"/>
        <w:ind w:left="1080" w:hanging="1080"/>
        <w:rPr>
          <w:rFonts w:ascii="Arial" w:eastAsia="Arial Unicode MS" w:hAnsi="Arial" w:cs="Arial"/>
          <w:b/>
          <w:i/>
          <w:sz w:val="23"/>
          <w:szCs w:val="23"/>
          <w:lang w:val="el-GR" w:eastAsia="el-GR"/>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Σύστημα άμεσης βοήθειας (HELP DESK) (Πατησίων 12) </w:t>
      </w:r>
    </w:p>
    <w:p w:rsidR="00AB5CCD" w:rsidRPr="00AB5CCD" w:rsidRDefault="00AB5CCD" w:rsidP="00AB5CCD">
      <w:pPr>
        <w:tabs>
          <w:tab w:val="num" w:pos="1631"/>
        </w:tabs>
        <w:suppressAutoHyphens w:val="0"/>
        <w:spacing w:before="24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Υποστήριξη Λειτουργίας του Γραφείου Άμεσης Βοήθειας (Help Desk)</w:t>
      </w:r>
      <w:r w:rsidRPr="00AB5CCD">
        <w:rPr>
          <w:rFonts w:ascii="Arial" w:eastAsia="Arial Unicode MS" w:hAnsi="Arial" w:cs="Arial"/>
          <w:b/>
          <w:sz w:val="23"/>
          <w:szCs w:val="23"/>
          <w:lang w:val="el-GR" w:eastAsia="el-GR"/>
        </w:rPr>
        <w:t xml:space="preserve"> </w:t>
      </w:r>
      <w:r w:rsidRPr="00AB5CCD">
        <w:rPr>
          <w:rFonts w:ascii="Arial" w:eastAsia="Arial Unicode MS" w:hAnsi="Arial" w:cs="Arial"/>
          <w:sz w:val="23"/>
          <w:szCs w:val="23"/>
          <w:lang w:val="el-GR" w:eastAsia="el-GR"/>
        </w:rPr>
        <w:t>έχει ως ακολούθως:</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lastRenderedPageBreak/>
        <w:t xml:space="preserve"> Υποστήριξη Γραφείου Άμεσης Βοήθειας πρώτου επιπέδου</w:t>
      </w:r>
    </w:p>
    <w:p w:rsidR="00AB5CCD" w:rsidRPr="00AB5CCD" w:rsidRDefault="00AB5CCD" w:rsidP="00D55E91">
      <w:pPr>
        <w:numPr>
          <w:ilvl w:val="2"/>
          <w:numId w:val="40"/>
        </w:numPr>
        <w:suppressAutoHyphens w:val="0"/>
        <w:spacing w:before="120" w:after="6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Καταγραφή του  προβλήματος  στο σύστημα υποστήριξης του Γραφείου Άμεσης Βοήθειας, μέσω εγκατεστημένης βλαβοληπτικής εφαρμογής (ενδεικτικού τύπου Jira, Trello, os-ticket, FreshDesk, ZenDesk κ.λ.π.). </w:t>
      </w:r>
    </w:p>
    <w:p w:rsidR="00AB5CCD" w:rsidRPr="00AB5CCD" w:rsidRDefault="00AB5CCD" w:rsidP="00D55E91">
      <w:pPr>
        <w:numPr>
          <w:ilvl w:val="2"/>
          <w:numId w:val="40"/>
        </w:numPr>
        <w:suppressAutoHyphens w:val="0"/>
        <w:spacing w:before="120" w:after="6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Αναγνώριση προβλήματος και προώθηση στο αρμόδιο προσωπικό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ή του Αναδόχου ανάλογα με την κατηγορία του προβλήματος.</w:t>
      </w:r>
    </w:p>
    <w:p w:rsidR="00AB5CCD" w:rsidRPr="00AB5CCD" w:rsidRDefault="00AB5CCD" w:rsidP="00D55E91">
      <w:pPr>
        <w:numPr>
          <w:ilvl w:val="2"/>
          <w:numId w:val="40"/>
        </w:numPr>
        <w:suppressAutoHyphens w:val="0"/>
        <w:spacing w:before="120" w:after="6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Επίλυση του προβλήματος από το αρμόδιο προσωπικό του Αναδόχου ή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w:t>
      </w:r>
    </w:p>
    <w:p w:rsidR="00AB5CCD" w:rsidRPr="00AB5CCD" w:rsidRDefault="00AB5CCD" w:rsidP="00D55E91">
      <w:pPr>
        <w:numPr>
          <w:ilvl w:val="2"/>
          <w:numId w:val="40"/>
        </w:numPr>
        <w:suppressAutoHyphens w:val="0"/>
        <w:spacing w:before="120" w:after="6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Κλείσιμο της αναφοράς του προβλήματος στο σύστημα υποστήριξης του Γραφείου Άμεσης Βοήθειας.</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  Υποστήριξη Γραφείου Άμεσης Βοήθειας δευτέρου  επιπέδου</w:t>
      </w:r>
    </w:p>
    <w:p w:rsidR="00AB5CCD" w:rsidRPr="00AB5CCD" w:rsidRDefault="00AB5CCD" w:rsidP="00D55E91">
      <w:pPr>
        <w:numPr>
          <w:ilvl w:val="2"/>
          <w:numId w:val="40"/>
        </w:numPr>
        <w:tabs>
          <w:tab w:val="num" w:pos="1985"/>
        </w:tabs>
        <w:suppressAutoHyphens w:val="0"/>
        <w:spacing w:before="120" w:after="60"/>
        <w:ind w:left="1985" w:hanging="425"/>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Αναφορά σε διόρθωση στοιχείων των Βάσεων Δεδομένων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ΦΚΑ.</w:t>
      </w:r>
    </w:p>
    <w:p w:rsidR="00AB5CCD" w:rsidRPr="00AB5CCD" w:rsidRDefault="00AB5CCD" w:rsidP="00D55E91">
      <w:pPr>
        <w:numPr>
          <w:ilvl w:val="2"/>
          <w:numId w:val="40"/>
        </w:numPr>
        <w:tabs>
          <w:tab w:val="num" w:pos="1985"/>
        </w:tabs>
        <w:suppressAutoHyphens w:val="0"/>
        <w:spacing w:before="120" w:after="60"/>
        <w:ind w:left="1985" w:hanging="425"/>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Αναφορά σε υλικοτεχνική Υποδομή.</w:t>
      </w:r>
    </w:p>
    <w:p w:rsidR="00AB5CCD" w:rsidRPr="00AB5CCD" w:rsidRDefault="00AB5CCD" w:rsidP="00D55E91">
      <w:pPr>
        <w:numPr>
          <w:ilvl w:val="2"/>
          <w:numId w:val="40"/>
        </w:numPr>
        <w:tabs>
          <w:tab w:val="num" w:pos="1985"/>
        </w:tabs>
        <w:suppressAutoHyphens w:val="0"/>
        <w:spacing w:before="120" w:after="60"/>
        <w:ind w:left="1985" w:hanging="425"/>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Αναφορά στο Λογισμικό Εφαρμογών (bugs).</w:t>
      </w:r>
    </w:p>
    <w:p w:rsidR="00AB5CCD" w:rsidRPr="00AB5CCD" w:rsidRDefault="00AB5CCD" w:rsidP="00D55E91">
      <w:pPr>
        <w:numPr>
          <w:ilvl w:val="2"/>
          <w:numId w:val="40"/>
        </w:numPr>
        <w:tabs>
          <w:tab w:val="num" w:pos="1985"/>
        </w:tabs>
        <w:suppressAutoHyphens w:val="0"/>
        <w:spacing w:before="120" w:after="60"/>
        <w:ind w:left="1985" w:hanging="425"/>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Αναφορά για την οποία απαιτείται τροποποίηση ή βελτίωση του λογισμικού εφαρμογών (ενημερώνεται ο Διευθυντής Έργου εκ μέρους του Αναδόχου και η Γενική Διεύθυνση Πληροφορικής &amp; Επικοινωνιών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και στην συνέχεια αποφασίζεται από κοινού ο τρόπος αντιμετώπισής του).</w:t>
      </w:r>
    </w:p>
    <w:p w:rsidR="00AB5CCD" w:rsidRPr="00AB5CCD" w:rsidRDefault="00AB5CCD" w:rsidP="00AB5CCD">
      <w:pPr>
        <w:suppressAutoHyphens w:val="0"/>
        <w:spacing w:after="60"/>
        <w:rPr>
          <w:rFonts w:ascii="Arial" w:eastAsia="Arial Unicode MS" w:hAnsi="Arial" w:cs="Arial"/>
          <w:sz w:val="23"/>
          <w:szCs w:val="23"/>
          <w:lang w:val="el-GR" w:eastAsia="el-GR"/>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Ενοποιημένο Περιβάλλον τοπικού δικτύου (domain) της Κεντρικής Υπηρεσίας Κ.Ε.Α.Ο. (Πατησίων 12)</w:t>
      </w:r>
    </w:p>
    <w:p w:rsidR="00AB5CCD" w:rsidRPr="00AB5CCD" w:rsidRDefault="00AB5CCD" w:rsidP="00AB5CCD">
      <w:pPr>
        <w:tabs>
          <w:tab w:val="num" w:pos="1631"/>
        </w:tabs>
        <w:suppressAutoHyphens w:val="0"/>
        <w:spacing w:before="24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 Ενοποιημένο Περιβάλλον του τοπικού δικτύου της Κεντρικής Υπηρεσίας Κ.Ε.Α.Ο. συνδέονται σταθμοί εργασίας, με σκοπό την κοινή χρήση των μέσων (εκτυπωτών) και την ανταλλαγή πληροφοριών (κοινή χρήση αρχείων και φακέλων μέσω του δικτύου). Ο Server παρέχει τους κοινόχρηστους πόρους στο τοπικό δίκτυο.</w:t>
      </w:r>
    </w:p>
    <w:p w:rsidR="00AB5CCD" w:rsidRPr="00AB5CCD" w:rsidRDefault="00AB5CCD" w:rsidP="00AB5CCD">
      <w:pPr>
        <w:tabs>
          <w:tab w:val="num" w:pos="1631"/>
        </w:tabs>
        <w:suppressAutoHyphens w:val="0"/>
        <w:spacing w:before="12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εξοπλισμός του ενοποιημένου περιβάλλοντος, φαίνεται στον πίνακα που ακολουθεί:</w:t>
      </w:r>
    </w:p>
    <w:p w:rsidR="00AB5CCD" w:rsidRPr="00AB5CCD" w:rsidRDefault="00AB5CCD" w:rsidP="00AB5CCD">
      <w:pPr>
        <w:suppressAutoHyphens w:val="0"/>
        <w:spacing w:before="120" w:after="60"/>
        <w:rPr>
          <w:rFonts w:ascii="Arial" w:eastAsia="Arial Unicode MS" w:hAnsi="Arial" w:cs="Arial"/>
          <w:sz w:val="23"/>
          <w:szCs w:val="23"/>
          <w:lang w:val="el-GR"/>
        </w:rPr>
      </w:pPr>
    </w:p>
    <w:tbl>
      <w:tblPr>
        <w:tblW w:w="8446" w:type="dxa"/>
        <w:jc w:val="center"/>
        <w:tblCellMar>
          <w:left w:w="0" w:type="dxa"/>
          <w:right w:w="0" w:type="dxa"/>
        </w:tblCellMar>
        <w:tblLook w:val="04A0" w:firstRow="1" w:lastRow="0" w:firstColumn="1" w:lastColumn="0" w:noHBand="0" w:noVBand="1"/>
      </w:tblPr>
      <w:tblGrid>
        <w:gridCol w:w="4092"/>
        <w:gridCol w:w="3038"/>
        <w:gridCol w:w="1316"/>
      </w:tblGrid>
      <w:tr w:rsidR="00AB5CCD" w:rsidRPr="007E13EF" w:rsidTr="00D02023">
        <w:trPr>
          <w:trHeight w:val="255"/>
          <w:jc w:val="center"/>
        </w:trPr>
        <w:tc>
          <w:tcPr>
            <w:tcW w:w="8446" w:type="dxa"/>
            <w:gridSpan w:val="3"/>
            <w:tcBorders>
              <w:top w:val="single" w:sz="8" w:space="0" w:color="auto"/>
              <w:left w:val="single" w:sz="8" w:space="0" w:color="auto"/>
              <w:bottom w:val="single" w:sz="8" w:space="0" w:color="auto"/>
              <w:right w:val="single" w:sz="8" w:space="0" w:color="000000"/>
            </w:tcBorders>
            <w:shd w:val="clear" w:color="auto" w:fill="CDE6FF"/>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b/>
                <w:bCs/>
                <w:sz w:val="23"/>
                <w:szCs w:val="23"/>
                <w:lang w:val="el-GR"/>
              </w:rPr>
            </w:pPr>
            <w:r w:rsidRPr="00AB5CCD">
              <w:rPr>
                <w:rFonts w:ascii="Arial" w:eastAsia="Arial Unicode MS" w:hAnsi="Arial" w:cs="Arial"/>
                <w:b/>
                <w:bCs/>
                <w:sz w:val="23"/>
                <w:szCs w:val="23"/>
                <w:lang w:val="el-GR"/>
              </w:rPr>
              <w:t>ΕΞΟΠΛΙΣΜΟΣ ΕΝΟΠΟΙΗΜΕΝΟΥ ΠΕΡΙΒΑΛΛΟΝΤΟΣ</w:t>
            </w:r>
          </w:p>
          <w:p w:rsidR="00AB5CCD" w:rsidRPr="00AB5CCD" w:rsidRDefault="00AB5CCD" w:rsidP="00AB5CCD">
            <w:pPr>
              <w:suppressAutoHyphens w:val="0"/>
              <w:spacing w:after="0"/>
              <w:jc w:val="center"/>
              <w:rPr>
                <w:rFonts w:ascii="Arial" w:eastAsia="Arial Unicode MS" w:hAnsi="Arial" w:cs="Arial"/>
                <w:b/>
                <w:bCs/>
                <w:sz w:val="23"/>
                <w:szCs w:val="23"/>
                <w:lang w:val="el-GR"/>
              </w:rPr>
            </w:pPr>
            <w:r w:rsidRPr="00AB5CCD">
              <w:rPr>
                <w:rFonts w:ascii="Arial" w:eastAsia="Arial Unicode MS" w:hAnsi="Arial" w:cs="Arial"/>
                <w:b/>
                <w:bCs/>
                <w:sz w:val="23"/>
                <w:szCs w:val="23"/>
                <w:lang w:val="el-GR"/>
              </w:rPr>
              <w:t>ΤΗΣ ΚΕΝΤΡΙΚΗΣ ΥΠΗΡΕΣΙΑΣ Κ.Ε.Α.Ο</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shd w:val="clear" w:color="auto" w:fill="CDE6FF"/>
            <w:tcMar>
              <w:top w:w="20" w:type="dxa"/>
              <w:left w:w="20" w:type="dxa"/>
              <w:bottom w:w="0" w:type="dxa"/>
              <w:right w:w="20" w:type="dxa"/>
            </w:tcMar>
            <w:vAlign w:val="center"/>
            <w:hideMark/>
          </w:tcPr>
          <w:p w:rsidR="00AB5CCD" w:rsidRPr="00AB5CCD" w:rsidRDefault="00AB5CCD" w:rsidP="00AB5CCD">
            <w:pPr>
              <w:suppressAutoHyphens w:val="0"/>
              <w:spacing w:after="0"/>
              <w:ind w:left="81"/>
              <w:jc w:val="center"/>
              <w:rPr>
                <w:rFonts w:ascii="Arial" w:eastAsia="Arial Unicode MS" w:hAnsi="Arial" w:cs="Arial"/>
                <w:b/>
                <w:bCs/>
                <w:sz w:val="23"/>
                <w:szCs w:val="23"/>
              </w:rPr>
            </w:pPr>
            <w:r w:rsidRPr="00AB5CCD">
              <w:rPr>
                <w:rFonts w:ascii="Arial" w:eastAsia="Arial Unicode MS" w:hAnsi="Arial" w:cs="Arial"/>
                <w:b/>
                <w:bCs/>
                <w:sz w:val="23"/>
                <w:szCs w:val="23"/>
              </w:rPr>
              <w:t>ΕΙΔΟΣ</w:t>
            </w:r>
          </w:p>
        </w:tc>
        <w:tc>
          <w:tcPr>
            <w:tcW w:w="3155" w:type="dxa"/>
            <w:tcBorders>
              <w:top w:val="nil"/>
              <w:left w:val="nil"/>
              <w:bottom w:val="single" w:sz="8" w:space="0" w:color="auto"/>
              <w:right w:val="single" w:sz="8" w:space="0" w:color="auto"/>
            </w:tcBorders>
            <w:shd w:val="clear" w:color="auto" w:fill="CDE6FF"/>
            <w:tcMar>
              <w:top w:w="20" w:type="dxa"/>
              <w:left w:w="20" w:type="dxa"/>
              <w:bottom w:w="0" w:type="dxa"/>
              <w:right w:w="20" w:type="dxa"/>
            </w:tcMar>
            <w:vAlign w:val="center"/>
            <w:hideMark/>
          </w:tcPr>
          <w:p w:rsidR="00AB5CCD" w:rsidRPr="00AB5CCD" w:rsidRDefault="00AB5CCD" w:rsidP="00AB5CCD">
            <w:pPr>
              <w:suppressAutoHyphens w:val="0"/>
              <w:spacing w:after="0"/>
              <w:ind w:firstLine="113"/>
              <w:jc w:val="center"/>
              <w:rPr>
                <w:rFonts w:ascii="Arial" w:eastAsia="Arial Unicode MS" w:hAnsi="Arial" w:cs="Arial"/>
                <w:b/>
                <w:bCs/>
                <w:sz w:val="23"/>
                <w:szCs w:val="23"/>
              </w:rPr>
            </w:pPr>
            <w:r w:rsidRPr="00AB5CCD">
              <w:rPr>
                <w:rFonts w:ascii="Arial" w:eastAsia="Arial Unicode MS" w:hAnsi="Arial" w:cs="Arial"/>
                <w:b/>
                <w:bCs/>
                <w:sz w:val="23"/>
                <w:szCs w:val="23"/>
              </w:rPr>
              <w:t>ΛΟΓΙΣΜΙΚΟ</w:t>
            </w:r>
          </w:p>
        </w:tc>
        <w:tc>
          <w:tcPr>
            <w:tcW w:w="1055" w:type="dxa"/>
            <w:tcBorders>
              <w:top w:val="nil"/>
              <w:left w:val="nil"/>
              <w:bottom w:val="single" w:sz="8" w:space="0" w:color="auto"/>
              <w:right w:val="single" w:sz="8" w:space="0" w:color="auto"/>
            </w:tcBorders>
            <w:shd w:val="clear" w:color="auto" w:fill="CDE6FF"/>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b/>
                <w:bCs/>
                <w:sz w:val="23"/>
                <w:szCs w:val="23"/>
              </w:rPr>
            </w:pPr>
            <w:r w:rsidRPr="00AB5CCD">
              <w:rPr>
                <w:rFonts w:ascii="Arial" w:eastAsia="Arial Unicode MS" w:hAnsi="Arial" w:cs="Arial"/>
                <w:b/>
                <w:bCs/>
                <w:sz w:val="23"/>
                <w:szCs w:val="23"/>
              </w:rPr>
              <w:t>ΠΟΣΟΤΗΤΑ</w:t>
            </w:r>
          </w:p>
        </w:tc>
      </w:tr>
      <w:tr w:rsidR="00AB5CCD" w:rsidRPr="00AB5CCD" w:rsidTr="00D02023">
        <w:trPr>
          <w:trHeight w:val="452"/>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n-US"/>
              </w:rPr>
              <w:t>LAN Server  (Dell PowerEdge T420), domain controller</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Server 2008 R2 Standard  </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402"/>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n-US"/>
              </w:rPr>
              <w:t>Client Server (Dell PowerEdge T430), SQL server</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lang w:val="en-US"/>
              </w:rPr>
            </w:pPr>
            <w:r w:rsidRPr="00AB5CCD">
              <w:rPr>
                <w:rFonts w:ascii="Arial" w:eastAsia="Arial Unicode MS" w:hAnsi="Arial" w:cs="Arial"/>
                <w:sz w:val="23"/>
                <w:szCs w:val="23"/>
                <w:lang w:val="en-US"/>
              </w:rPr>
              <w:t>MS Windows Server 2016 Standard</w:t>
            </w:r>
          </w:p>
          <w:p w:rsidR="00AB5CCD" w:rsidRPr="00AB5CCD" w:rsidRDefault="00AB5CCD" w:rsidP="00AB5CCD">
            <w:pPr>
              <w:suppressAutoHyphens w:val="0"/>
              <w:spacing w:after="0"/>
              <w:ind w:left="122" w:hanging="18"/>
              <w:rPr>
                <w:rFonts w:ascii="Arial" w:eastAsia="Arial Unicode MS" w:hAnsi="Arial" w:cs="Arial"/>
                <w:sz w:val="23"/>
                <w:szCs w:val="23"/>
                <w:lang w:val="en-US"/>
              </w:rPr>
            </w:pPr>
            <w:r w:rsidRPr="00AB5CCD">
              <w:rPr>
                <w:rFonts w:ascii="Arial" w:eastAsia="Arial Unicode MS" w:hAnsi="Arial" w:cs="Arial"/>
                <w:sz w:val="23"/>
                <w:szCs w:val="23"/>
                <w:lang w:val="en-US"/>
              </w:rPr>
              <w:t>MS SQL Server 2017</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l-GR"/>
              </w:rPr>
            </w:pPr>
            <w:r w:rsidRPr="00AB5CCD">
              <w:rPr>
                <w:rFonts w:ascii="Arial" w:eastAsia="Arial Unicode MS" w:hAnsi="Arial" w:cs="Arial"/>
                <w:sz w:val="23"/>
                <w:szCs w:val="23"/>
                <w:lang w:val="el-GR"/>
              </w:rPr>
              <w:t>Σταθμοί Εργασίας (</w:t>
            </w:r>
            <w:r w:rsidRPr="00AB5CCD">
              <w:rPr>
                <w:rFonts w:ascii="Arial" w:eastAsia="Arial Unicode MS" w:hAnsi="Arial" w:cs="Arial"/>
                <w:sz w:val="23"/>
                <w:szCs w:val="23"/>
              </w:rPr>
              <w:t>HP</w:t>
            </w:r>
            <w:r w:rsidRPr="00AB5CCD">
              <w:rPr>
                <w:rFonts w:ascii="Arial" w:eastAsia="Arial Unicode MS" w:hAnsi="Arial" w:cs="Arial"/>
                <w:sz w:val="23"/>
                <w:szCs w:val="23"/>
                <w:lang w:val="el-GR"/>
              </w:rPr>
              <w:t xml:space="preserve"> </w:t>
            </w:r>
            <w:r w:rsidRPr="00AB5CCD">
              <w:rPr>
                <w:rFonts w:ascii="Arial" w:eastAsia="Arial Unicode MS" w:hAnsi="Arial" w:cs="Arial"/>
                <w:sz w:val="23"/>
                <w:szCs w:val="23"/>
              </w:rPr>
              <w:t>ProDesk</w:t>
            </w:r>
            <w:r w:rsidRPr="00AB5CCD">
              <w:rPr>
                <w:rFonts w:ascii="Arial" w:eastAsia="Arial Unicode MS" w:hAnsi="Arial" w:cs="Arial"/>
                <w:sz w:val="23"/>
                <w:szCs w:val="23"/>
                <w:lang w:val="el-GR"/>
              </w:rPr>
              <w:t xml:space="preserve"> 400</w:t>
            </w:r>
            <w:r w:rsidRPr="00AB5CCD">
              <w:rPr>
                <w:rFonts w:ascii="Arial" w:eastAsia="Arial Unicode MS" w:hAnsi="Arial" w:cs="Arial"/>
                <w:sz w:val="23"/>
                <w:szCs w:val="23"/>
              </w:rPr>
              <w:t>G</w:t>
            </w:r>
            <w:r w:rsidRPr="00AB5CCD">
              <w:rPr>
                <w:rFonts w:ascii="Arial" w:eastAsia="Arial Unicode MS" w:hAnsi="Arial" w:cs="Arial"/>
                <w:sz w:val="23"/>
                <w:szCs w:val="23"/>
                <w:lang w:val="el-GR"/>
              </w:rPr>
              <w:t xml:space="preserve">1 </w:t>
            </w:r>
            <w:r w:rsidRPr="00AB5CCD">
              <w:rPr>
                <w:rFonts w:ascii="Arial" w:eastAsia="Arial Unicode MS" w:hAnsi="Arial" w:cs="Arial"/>
                <w:sz w:val="23"/>
                <w:szCs w:val="23"/>
              </w:rPr>
              <w:t>SFF</w:t>
            </w:r>
            <w:r w:rsidRPr="00AB5CCD">
              <w:rPr>
                <w:rFonts w:ascii="Arial" w:eastAsia="Arial Unicode MS" w:hAnsi="Arial" w:cs="Arial"/>
                <w:sz w:val="23"/>
                <w:szCs w:val="23"/>
                <w:lang w:val="el-GR"/>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rPr>
            </w:pPr>
            <w:r w:rsidRPr="00AB5CCD">
              <w:rPr>
                <w:rFonts w:ascii="Arial" w:eastAsia="Arial Unicode MS" w:hAnsi="Arial" w:cs="Arial"/>
                <w:sz w:val="23"/>
                <w:szCs w:val="23"/>
                <w:lang w:val="el-GR"/>
              </w:rPr>
              <w:t>33</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l-GR"/>
              </w:rPr>
            </w:pPr>
            <w:r w:rsidRPr="00AB5CCD">
              <w:rPr>
                <w:rFonts w:ascii="Arial" w:eastAsia="Arial Unicode MS" w:hAnsi="Arial" w:cs="Arial"/>
                <w:sz w:val="23"/>
                <w:szCs w:val="23"/>
                <w:lang w:val="el-GR"/>
              </w:rPr>
              <w:t>Σταθμοί Εργασίας (</w:t>
            </w:r>
            <w:r w:rsidRPr="00AB5CCD">
              <w:rPr>
                <w:rFonts w:ascii="Arial" w:eastAsia="Arial Unicode MS" w:hAnsi="Arial" w:cs="Arial"/>
                <w:sz w:val="23"/>
                <w:szCs w:val="23"/>
                <w:lang w:val="en-US"/>
              </w:rPr>
              <w:t>HP</w:t>
            </w:r>
            <w:r w:rsidRPr="00AB5CCD">
              <w:rPr>
                <w:rFonts w:ascii="Arial" w:eastAsia="Arial Unicode MS" w:hAnsi="Arial" w:cs="Arial"/>
                <w:sz w:val="23"/>
                <w:szCs w:val="23"/>
                <w:lang w:val="el-GR"/>
              </w:rPr>
              <w:t xml:space="preserve"> 280</w:t>
            </w:r>
            <w:r w:rsidRPr="00AB5CCD">
              <w:rPr>
                <w:rFonts w:ascii="Arial" w:eastAsia="Arial Unicode MS" w:hAnsi="Arial" w:cs="Arial"/>
                <w:sz w:val="23"/>
                <w:szCs w:val="23"/>
                <w:lang w:val="en-US"/>
              </w:rPr>
              <w:t>G</w:t>
            </w:r>
            <w:r w:rsidRPr="00AB5CCD">
              <w:rPr>
                <w:rFonts w:ascii="Arial" w:eastAsia="Arial Unicode MS" w:hAnsi="Arial" w:cs="Arial"/>
                <w:sz w:val="23"/>
                <w:szCs w:val="23"/>
                <w:lang w:val="el-GR"/>
              </w:rPr>
              <w:t xml:space="preserve">1 </w:t>
            </w:r>
            <w:r w:rsidRPr="00AB5CCD">
              <w:rPr>
                <w:rFonts w:ascii="Arial" w:eastAsia="Arial Unicode MS" w:hAnsi="Arial" w:cs="Arial"/>
                <w:sz w:val="23"/>
                <w:szCs w:val="23"/>
                <w:lang w:val="en-US"/>
              </w:rPr>
              <w:t>MT</w:t>
            </w:r>
            <w:r w:rsidRPr="00AB5CCD">
              <w:rPr>
                <w:rFonts w:ascii="Arial" w:eastAsia="Arial Unicode MS" w:hAnsi="Arial" w:cs="Arial"/>
                <w:sz w:val="23"/>
                <w:szCs w:val="23"/>
                <w:lang w:val="el-GR"/>
              </w:rPr>
              <w:t xml:space="preserve"> </w:t>
            </w:r>
            <w:r w:rsidRPr="00AB5CCD">
              <w:rPr>
                <w:rFonts w:ascii="Arial" w:eastAsia="Arial Unicode MS" w:hAnsi="Arial" w:cs="Arial"/>
                <w:sz w:val="23"/>
                <w:szCs w:val="23"/>
                <w:lang w:val="en-US"/>
              </w:rPr>
              <w:t>Business</w:t>
            </w:r>
            <w:r w:rsidRPr="00AB5CCD">
              <w:rPr>
                <w:rFonts w:ascii="Arial" w:eastAsia="Arial Unicode MS" w:hAnsi="Arial" w:cs="Arial"/>
                <w:sz w:val="23"/>
                <w:szCs w:val="23"/>
                <w:lang w:val="el-GR"/>
              </w:rPr>
              <w:t xml:space="preserve"> </w:t>
            </w:r>
            <w:r w:rsidRPr="00AB5CCD">
              <w:rPr>
                <w:rFonts w:ascii="Arial" w:eastAsia="Arial Unicode MS" w:hAnsi="Arial" w:cs="Arial"/>
                <w:sz w:val="23"/>
                <w:szCs w:val="23"/>
                <w:lang w:val="en-US"/>
              </w:rPr>
              <w:t>PC</w:t>
            </w:r>
            <w:r w:rsidRPr="00AB5CCD">
              <w:rPr>
                <w:rFonts w:ascii="Arial" w:eastAsia="Arial Unicode MS" w:hAnsi="Arial" w:cs="Arial"/>
                <w:sz w:val="23"/>
                <w:szCs w:val="23"/>
                <w:lang w:val="el-GR"/>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lang w:val="el-GR"/>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rPr>
            </w:pPr>
            <w:r w:rsidRPr="00AB5CCD">
              <w:rPr>
                <w:rFonts w:ascii="Arial" w:eastAsia="Arial Unicode MS" w:hAnsi="Arial" w:cs="Arial"/>
                <w:sz w:val="23"/>
                <w:szCs w:val="23"/>
                <w:lang w:val="el-GR"/>
              </w:rPr>
              <w:t>6</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l-GR"/>
              </w:rPr>
            </w:pPr>
            <w:r w:rsidRPr="00AB5CCD">
              <w:rPr>
                <w:rFonts w:ascii="Arial" w:eastAsia="Arial Unicode MS" w:hAnsi="Arial" w:cs="Arial"/>
                <w:sz w:val="23"/>
                <w:szCs w:val="23"/>
                <w:lang w:val="el-GR"/>
              </w:rPr>
              <w:lastRenderedPageBreak/>
              <w:t>Σταθμοί Εργασίας (Dell OptiPlex 3050 SFF)</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rPr>
                <w:rFonts w:ascii="Arial" w:eastAsia="Arial Unicode MS" w:hAnsi="Arial" w:cs="Arial"/>
                <w:sz w:val="23"/>
                <w:szCs w:val="23"/>
                <w:lang w:val="en-US"/>
              </w:rPr>
            </w:pPr>
            <w:r w:rsidRPr="00AB5CCD">
              <w:rPr>
                <w:rFonts w:ascii="Arial" w:eastAsia="Arial Unicode MS" w:hAnsi="Arial" w:cs="Arial"/>
                <w:sz w:val="23"/>
                <w:szCs w:val="23"/>
                <w:lang w:val="en-US"/>
              </w:rPr>
              <w:t xml:space="preserve">MS Windows 10 Pro </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rPr>
            </w:pPr>
            <w:r w:rsidRPr="00AB5CCD">
              <w:rPr>
                <w:rFonts w:ascii="Arial" w:eastAsia="Arial Unicode MS" w:hAnsi="Arial" w:cs="Arial"/>
                <w:sz w:val="23"/>
                <w:szCs w:val="23"/>
                <w:lang w:val="el-GR"/>
              </w:rPr>
              <w:t>25</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l-GR"/>
              </w:rPr>
              <w:t xml:space="preserve">Σταθμοί Εργασίας </w:t>
            </w:r>
            <w:r w:rsidRPr="00AB5CCD">
              <w:rPr>
                <w:rFonts w:ascii="Arial" w:eastAsia="Arial Unicode MS" w:hAnsi="Arial" w:cs="Arial"/>
                <w:sz w:val="23"/>
                <w:szCs w:val="23"/>
                <w:lang w:val="en-US"/>
              </w:rPr>
              <w:t>(Lenovo Think</w:t>
            </w:r>
            <w:r w:rsidRPr="00AB5CCD">
              <w:rPr>
                <w:rFonts w:ascii="Arial" w:eastAsia="Arial Unicode MS" w:hAnsi="Arial" w:cs="Arial"/>
                <w:sz w:val="23"/>
                <w:szCs w:val="23"/>
                <w:lang w:val="el-GR"/>
              </w:rPr>
              <w:t xml:space="preserve"> C</w:t>
            </w:r>
            <w:r w:rsidRPr="00AB5CCD">
              <w:rPr>
                <w:rFonts w:ascii="Arial" w:eastAsia="Arial Unicode MS" w:hAnsi="Arial" w:cs="Arial"/>
                <w:sz w:val="23"/>
                <w:szCs w:val="23"/>
                <w:lang w:val="en-US"/>
              </w:rPr>
              <w:t>entre</w:t>
            </w:r>
            <w:r w:rsidRPr="00AB5CCD">
              <w:rPr>
                <w:rFonts w:ascii="Arial" w:eastAsia="Arial Unicode MS" w:hAnsi="Arial" w:cs="Arial"/>
                <w:sz w:val="23"/>
                <w:szCs w:val="23"/>
                <w:lang w:val="el-GR"/>
              </w:rPr>
              <w:t xml:space="preserve"> M715t</w:t>
            </w:r>
            <w:r w:rsidRPr="00AB5CCD">
              <w:rPr>
                <w:rFonts w:ascii="Arial" w:eastAsia="Arial Unicode MS" w:hAnsi="Arial" w:cs="Arial"/>
                <w:sz w:val="23"/>
                <w:szCs w:val="23"/>
                <w:lang w:val="en-US"/>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lang w:val="el-GR"/>
              </w:rPr>
            </w:pPr>
            <w:r w:rsidRPr="00AB5CCD">
              <w:rPr>
                <w:rFonts w:ascii="Arial" w:eastAsia="Arial Unicode MS" w:hAnsi="Arial" w:cs="Arial"/>
                <w:sz w:val="23"/>
                <w:szCs w:val="23"/>
                <w:lang w:val="en-US"/>
              </w:rPr>
              <w:t>MS Windows 10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n-US"/>
              </w:rPr>
            </w:pPr>
            <w:r w:rsidRPr="00AB5CCD">
              <w:rPr>
                <w:rFonts w:ascii="Arial" w:eastAsia="Arial Unicode MS" w:hAnsi="Arial" w:cs="Arial"/>
                <w:sz w:val="23"/>
                <w:szCs w:val="23"/>
                <w:lang w:val="en-US"/>
              </w:rPr>
              <w:t>2</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l-GR"/>
              </w:rPr>
            </w:pPr>
            <w:r w:rsidRPr="00AB5CCD">
              <w:rPr>
                <w:rFonts w:ascii="Arial" w:eastAsia="Arial Unicode MS" w:hAnsi="Arial" w:cs="Arial"/>
                <w:sz w:val="23"/>
                <w:szCs w:val="23"/>
              </w:rPr>
              <w:t>Σταθμοί Εργασίας (Lamtech)</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lang w:val="el-GR"/>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n-US"/>
              </w:rPr>
            </w:pPr>
            <w:r w:rsidRPr="00AB5CCD">
              <w:rPr>
                <w:rFonts w:ascii="Arial" w:eastAsia="Arial Unicode MS" w:hAnsi="Arial" w:cs="Arial"/>
                <w:sz w:val="23"/>
                <w:szCs w:val="23"/>
                <w:lang w:val="en-US"/>
              </w:rPr>
              <w:t>1</w:t>
            </w:r>
          </w:p>
        </w:tc>
      </w:tr>
      <w:tr w:rsidR="00AB5CCD" w:rsidRPr="00AB5CCD" w:rsidTr="00D02023">
        <w:trPr>
          <w:trHeight w:val="303"/>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Σταθμοί Εργασίας (Lenovo ThinkCentre)</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2</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Σταθμοί Εργασίας (Dell Optiplex )</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2</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Σταθμοί Εργασίας (Dell DCSM1F)</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Σταθμοί Εργασίας (HP Compaq)</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3</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lang w:val="el-GR"/>
              </w:rPr>
              <w:t>Σταθμοί Εργασίας</w:t>
            </w:r>
            <w:r w:rsidRPr="00AB5CCD">
              <w:rPr>
                <w:rFonts w:ascii="Arial" w:eastAsia="Arial Unicode MS" w:hAnsi="Arial" w:cs="Arial"/>
                <w:sz w:val="23"/>
                <w:szCs w:val="23"/>
              </w:rPr>
              <w:t xml:space="preserve"> (HP Supermulti)                 </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Σταθμοί Εργασίας (Vero)</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MS Windows 7 Pro</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lang w:val="el-GR"/>
              </w:rPr>
              <w:t>Εκτυπωτές</w:t>
            </w:r>
            <w:r w:rsidRPr="00AB5CCD">
              <w:rPr>
                <w:rFonts w:ascii="Arial" w:eastAsia="Arial Unicode MS" w:hAnsi="Arial" w:cs="Arial"/>
                <w:sz w:val="23"/>
                <w:szCs w:val="23"/>
              </w:rPr>
              <w:t xml:space="preserve"> LASER (Lexmark</w:t>
            </w:r>
            <w:r w:rsidRPr="00AB5CCD">
              <w:rPr>
                <w:rFonts w:ascii="Arial" w:eastAsia="Arial Unicode MS" w:hAnsi="Arial" w:cs="Arial"/>
                <w:sz w:val="23"/>
                <w:szCs w:val="23"/>
                <w:lang w:val="en-US"/>
              </w:rPr>
              <w:t>  MS810dn Network</w:t>
            </w:r>
            <w:r w:rsidRPr="00AB5CCD">
              <w:rPr>
                <w:rFonts w:ascii="Arial" w:eastAsia="Arial Unicode MS" w:hAnsi="Arial" w:cs="Arial"/>
                <w:sz w:val="23"/>
                <w:szCs w:val="23"/>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6</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lang w:val="el-GR"/>
              </w:rPr>
              <w:t>Εκτυπωτές</w:t>
            </w:r>
            <w:r w:rsidRPr="00AB5CCD">
              <w:rPr>
                <w:rFonts w:ascii="Arial" w:eastAsia="Arial Unicode MS" w:hAnsi="Arial" w:cs="Arial"/>
                <w:sz w:val="23"/>
                <w:szCs w:val="23"/>
              </w:rPr>
              <w:t xml:space="preserve"> LASER (Lexmark</w:t>
            </w:r>
            <w:r w:rsidRPr="00AB5CCD">
              <w:rPr>
                <w:rFonts w:ascii="Arial" w:eastAsia="Arial Unicode MS" w:hAnsi="Arial" w:cs="Arial"/>
                <w:sz w:val="23"/>
                <w:szCs w:val="23"/>
                <w:lang w:val="en-US"/>
              </w:rPr>
              <w:t>  MS417dn Network</w:t>
            </w:r>
            <w:r w:rsidRPr="00AB5CCD">
              <w:rPr>
                <w:rFonts w:ascii="Arial" w:eastAsia="Arial Unicode MS" w:hAnsi="Arial" w:cs="Arial"/>
                <w:sz w:val="23"/>
                <w:szCs w:val="23"/>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6</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l-GR"/>
              </w:rPr>
              <w:t>Εκτυπωτές</w:t>
            </w:r>
            <w:r w:rsidRPr="00AB5CCD">
              <w:rPr>
                <w:rFonts w:ascii="Arial" w:eastAsia="Arial Unicode MS" w:hAnsi="Arial" w:cs="Arial"/>
                <w:sz w:val="23"/>
                <w:szCs w:val="23"/>
                <w:lang w:val="en-US"/>
              </w:rPr>
              <w:t xml:space="preserve"> LASER (OKI </w:t>
            </w:r>
            <w:r w:rsidRPr="00AB5CCD">
              <w:rPr>
                <w:rFonts w:ascii="Arial" w:eastAsia="Arial Unicode MS" w:hAnsi="Arial" w:cs="Arial"/>
                <w:sz w:val="23"/>
                <w:szCs w:val="23"/>
                <w:lang w:val="el-GR"/>
              </w:rPr>
              <w:t>Β</w:t>
            </w:r>
            <w:r w:rsidRPr="00AB5CCD">
              <w:rPr>
                <w:rFonts w:ascii="Arial" w:eastAsia="Arial Unicode MS" w:hAnsi="Arial" w:cs="Arial"/>
                <w:sz w:val="23"/>
                <w:szCs w:val="23"/>
                <w:lang w:val="en-US"/>
              </w:rPr>
              <w:t>432 Network)</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rPr>
            </w:pPr>
            <w:r w:rsidRPr="00AB5CCD">
              <w:rPr>
                <w:rFonts w:ascii="Arial" w:eastAsia="Arial Unicode MS" w:hAnsi="Arial" w:cs="Arial"/>
                <w:sz w:val="23"/>
                <w:szCs w:val="23"/>
                <w:lang w:val="el-GR"/>
              </w:rPr>
              <w:t>2</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rPr>
              <w:t xml:space="preserve">Τείχος Ασφαλείας </w:t>
            </w:r>
            <w:r w:rsidRPr="00AB5CCD">
              <w:rPr>
                <w:rFonts w:ascii="Arial" w:eastAsia="Arial Unicode MS" w:hAnsi="Arial" w:cs="Arial"/>
                <w:sz w:val="23"/>
                <w:szCs w:val="23"/>
                <w:lang w:val="en-US"/>
              </w:rPr>
              <w:t>Firewall (Fortinet FortiGate FG-100D)</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n-US"/>
              </w:rPr>
              <w:t>Switch (Cisco)</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rPr>
            </w:pPr>
            <w:r w:rsidRPr="00AB5CCD">
              <w:rPr>
                <w:rFonts w:ascii="Arial" w:eastAsia="Arial Unicode MS" w:hAnsi="Arial" w:cs="Arial"/>
                <w:sz w:val="23"/>
                <w:szCs w:val="23"/>
                <w:lang w:val="el-GR"/>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Switch (HP)</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3</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Switch (TP-LINK)</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5</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lang w:val="en-US"/>
              </w:rPr>
              <w:t xml:space="preserve">Monochrome All-in One Laser Printer </w:t>
            </w:r>
            <w:r w:rsidRPr="00AB5CCD">
              <w:rPr>
                <w:rFonts w:ascii="Arial" w:eastAsia="Arial Unicode MS" w:hAnsi="Arial" w:cs="Arial"/>
                <w:sz w:val="23"/>
                <w:szCs w:val="23"/>
              </w:rPr>
              <w:t>(Lexmark</w:t>
            </w:r>
            <w:r w:rsidRPr="00AB5CCD">
              <w:rPr>
                <w:rFonts w:ascii="Arial" w:eastAsia="Arial Unicode MS" w:hAnsi="Arial" w:cs="Arial"/>
                <w:sz w:val="23"/>
                <w:szCs w:val="23"/>
                <w:lang w:val="en-US"/>
              </w:rPr>
              <w:t xml:space="preserve"> MX617de Network</w:t>
            </w:r>
            <w:r w:rsidRPr="00AB5CCD">
              <w:rPr>
                <w:rFonts w:ascii="Arial" w:eastAsia="Arial Unicode MS" w:hAnsi="Arial" w:cs="Arial"/>
                <w:sz w:val="23"/>
                <w:szCs w:val="23"/>
              </w:rPr>
              <w:t xml:space="preserve">) </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n-US" w:eastAsia="en-US"/>
              </w:rPr>
              <w:t xml:space="preserve">Color Multifunction Printer (Lexmark X950de Network) </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jc w:val="left"/>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lang w:val="en-US"/>
              </w:rPr>
            </w:pPr>
            <w:r w:rsidRPr="00AB5CCD">
              <w:rPr>
                <w:rFonts w:ascii="Arial" w:eastAsia="Arial Unicode MS" w:hAnsi="Arial" w:cs="Arial"/>
                <w:sz w:val="23"/>
                <w:szCs w:val="23"/>
                <w:lang w:val="en-US"/>
              </w:rPr>
              <w:t>Router (OTE-Speed Port Entry 2i)</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lang w:val="en-US"/>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hideMark/>
          </w:tcPr>
          <w:p w:rsidR="00AB5CCD" w:rsidRPr="00AB5CCD"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rPr>
              <w:t>UPS (APC)</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0"/>
              <w:ind w:left="122" w:hanging="18"/>
              <w:rPr>
                <w:rFonts w:ascii="Arial" w:eastAsia="Arial Unicode MS" w:hAnsi="Arial" w:cs="Arial"/>
                <w:sz w:val="23"/>
                <w:szCs w:val="23"/>
              </w:rPr>
            </w:pP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r w:rsidR="00AB5CCD" w:rsidRPr="00AB5CCD" w:rsidTr="00D02023">
        <w:trPr>
          <w:trHeight w:val="255"/>
          <w:jc w:val="center"/>
        </w:trPr>
        <w:tc>
          <w:tcPr>
            <w:tcW w:w="4236" w:type="dxa"/>
            <w:tcBorders>
              <w:top w:val="nil"/>
              <w:left w:val="single" w:sz="8" w:space="0" w:color="auto"/>
              <w:bottom w:val="single" w:sz="8" w:space="0" w:color="auto"/>
              <w:right w:val="single" w:sz="8" w:space="0" w:color="auto"/>
            </w:tcBorders>
            <w:tcMar>
              <w:top w:w="20" w:type="dxa"/>
              <w:left w:w="20" w:type="dxa"/>
              <w:bottom w:w="0" w:type="dxa"/>
              <w:right w:w="20" w:type="dxa"/>
            </w:tcMar>
            <w:vAlign w:val="center"/>
            <w:hideMark/>
          </w:tcPr>
          <w:p w:rsidR="00AB5CCD" w:rsidRPr="00D62753" w:rsidRDefault="00AB5CCD" w:rsidP="00AB5CCD">
            <w:pPr>
              <w:suppressAutoHyphens w:val="0"/>
              <w:spacing w:after="0"/>
              <w:jc w:val="left"/>
              <w:rPr>
                <w:rFonts w:ascii="Arial" w:eastAsia="Arial Unicode MS" w:hAnsi="Arial" w:cs="Arial"/>
                <w:sz w:val="23"/>
                <w:szCs w:val="23"/>
              </w:rPr>
            </w:pPr>
            <w:r w:rsidRPr="00AB5CCD">
              <w:rPr>
                <w:rFonts w:ascii="Arial" w:eastAsia="Arial Unicode MS" w:hAnsi="Arial" w:cs="Arial"/>
                <w:sz w:val="23"/>
                <w:szCs w:val="23"/>
                <w:lang w:val="el-GR"/>
              </w:rPr>
              <w:t>Συσκευή</w:t>
            </w:r>
            <w:r w:rsidRPr="00D62753">
              <w:rPr>
                <w:rFonts w:ascii="Arial" w:eastAsia="Arial Unicode MS" w:hAnsi="Arial" w:cs="Arial"/>
                <w:sz w:val="23"/>
                <w:szCs w:val="23"/>
              </w:rPr>
              <w:t xml:space="preserve"> </w:t>
            </w:r>
            <w:r w:rsidRPr="00AB5CCD">
              <w:rPr>
                <w:rFonts w:ascii="Arial" w:eastAsia="Arial Unicode MS" w:hAnsi="Arial" w:cs="Arial"/>
                <w:sz w:val="23"/>
                <w:szCs w:val="23"/>
                <w:lang w:val="el-GR"/>
              </w:rPr>
              <w:t>αντιγράφων</w:t>
            </w:r>
            <w:r w:rsidRPr="00D62753">
              <w:rPr>
                <w:rFonts w:ascii="Arial" w:eastAsia="Arial Unicode MS" w:hAnsi="Arial" w:cs="Arial"/>
                <w:sz w:val="23"/>
                <w:szCs w:val="23"/>
              </w:rPr>
              <w:t xml:space="preserve"> </w:t>
            </w:r>
            <w:r w:rsidRPr="00AB5CCD">
              <w:rPr>
                <w:rFonts w:ascii="Arial" w:eastAsia="Arial Unicode MS" w:hAnsi="Arial" w:cs="Arial"/>
                <w:sz w:val="23"/>
                <w:szCs w:val="23"/>
                <w:lang w:val="el-GR"/>
              </w:rPr>
              <w:t>ασφαλείας</w:t>
            </w:r>
            <w:r w:rsidRPr="00D62753">
              <w:rPr>
                <w:rFonts w:ascii="Arial" w:eastAsia="Arial Unicode MS" w:hAnsi="Arial" w:cs="Arial"/>
                <w:sz w:val="23"/>
                <w:szCs w:val="23"/>
              </w:rPr>
              <w:t xml:space="preserve"> </w:t>
            </w:r>
          </w:p>
          <w:p w:rsidR="00AB5CCD" w:rsidRPr="00D62753" w:rsidRDefault="00AB5CCD" w:rsidP="00AB5CCD">
            <w:pPr>
              <w:suppressAutoHyphens w:val="0"/>
              <w:spacing w:after="0"/>
              <w:jc w:val="left"/>
              <w:rPr>
                <w:rFonts w:ascii="Arial" w:eastAsia="Arial Unicode MS" w:hAnsi="Arial" w:cs="Arial"/>
                <w:sz w:val="23"/>
                <w:szCs w:val="23"/>
              </w:rPr>
            </w:pPr>
            <w:r w:rsidRPr="00D62753">
              <w:rPr>
                <w:rFonts w:ascii="Arial" w:eastAsia="Arial Unicode MS" w:hAnsi="Arial" w:cs="Arial"/>
                <w:sz w:val="23"/>
                <w:szCs w:val="23"/>
              </w:rPr>
              <w:t>(</w:t>
            </w:r>
            <w:r w:rsidRPr="00AB5CCD">
              <w:rPr>
                <w:rFonts w:ascii="Arial" w:eastAsia="Arial Unicode MS" w:hAnsi="Arial" w:cs="Arial"/>
                <w:sz w:val="23"/>
                <w:szCs w:val="23"/>
                <w:lang w:val="en-US"/>
              </w:rPr>
              <w:t>System</w:t>
            </w:r>
            <w:r w:rsidRPr="00D62753">
              <w:rPr>
                <w:rFonts w:ascii="Arial" w:eastAsia="Arial Unicode MS" w:hAnsi="Arial" w:cs="Arial"/>
                <w:sz w:val="23"/>
                <w:szCs w:val="23"/>
              </w:rPr>
              <w:t xml:space="preserve"> </w:t>
            </w:r>
            <w:r w:rsidRPr="00AB5CCD">
              <w:rPr>
                <w:rFonts w:ascii="Arial" w:eastAsia="Arial Unicode MS" w:hAnsi="Arial" w:cs="Arial"/>
                <w:sz w:val="23"/>
                <w:szCs w:val="23"/>
                <w:lang w:val="en-US"/>
              </w:rPr>
              <w:t>Backup</w:t>
            </w:r>
            <w:r w:rsidRPr="00D62753">
              <w:rPr>
                <w:rFonts w:ascii="Arial" w:eastAsia="Arial Unicode MS" w:hAnsi="Arial" w:cs="Arial"/>
                <w:sz w:val="23"/>
                <w:szCs w:val="23"/>
              </w:rPr>
              <w:t xml:space="preserve"> </w:t>
            </w:r>
            <w:r w:rsidRPr="00AB5CCD">
              <w:rPr>
                <w:rFonts w:ascii="Arial" w:eastAsia="Arial Unicode MS" w:hAnsi="Arial" w:cs="Arial"/>
                <w:sz w:val="23"/>
                <w:szCs w:val="23"/>
              </w:rPr>
              <w:t>Dell</w:t>
            </w:r>
            <w:r w:rsidRPr="00AB5CCD">
              <w:rPr>
                <w:rFonts w:ascii="Arial" w:eastAsia="Arial Unicode MS" w:hAnsi="Arial" w:cs="Arial"/>
                <w:sz w:val="23"/>
                <w:szCs w:val="23"/>
                <w:lang w:val="en-US"/>
              </w:rPr>
              <w:t> </w:t>
            </w:r>
            <w:r w:rsidRPr="00D62753">
              <w:rPr>
                <w:rFonts w:ascii="Arial" w:eastAsia="Arial Unicode MS" w:hAnsi="Arial" w:cs="Arial"/>
                <w:sz w:val="23"/>
                <w:szCs w:val="23"/>
              </w:rPr>
              <w:t xml:space="preserve"> </w:t>
            </w:r>
            <w:r w:rsidRPr="00AB5CCD">
              <w:rPr>
                <w:rFonts w:ascii="Arial" w:eastAsia="Arial Unicode MS" w:hAnsi="Arial" w:cs="Arial"/>
                <w:sz w:val="23"/>
                <w:szCs w:val="23"/>
                <w:lang w:val="en-US"/>
              </w:rPr>
              <w:t>PowerVault</w:t>
            </w:r>
            <w:r w:rsidRPr="00D62753">
              <w:rPr>
                <w:rFonts w:ascii="Arial" w:eastAsia="Arial Unicode MS" w:hAnsi="Arial" w:cs="Arial"/>
                <w:sz w:val="23"/>
                <w:szCs w:val="23"/>
              </w:rPr>
              <w:t xml:space="preserve"> </w:t>
            </w:r>
            <w:r w:rsidRPr="00AB5CCD">
              <w:rPr>
                <w:rFonts w:ascii="Arial" w:eastAsia="Arial Unicode MS" w:hAnsi="Arial" w:cs="Arial"/>
                <w:sz w:val="23"/>
                <w:szCs w:val="23"/>
                <w:lang w:val="en-US"/>
              </w:rPr>
              <w:t>LTO</w:t>
            </w:r>
            <w:r w:rsidRPr="00D62753">
              <w:rPr>
                <w:rFonts w:ascii="Arial" w:eastAsia="Arial Unicode MS" w:hAnsi="Arial" w:cs="Arial"/>
                <w:sz w:val="23"/>
                <w:szCs w:val="23"/>
              </w:rPr>
              <w:t>4 – 120</w:t>
            </w:r>
            <w:r w:rsidRPr="00AB5CCD">
              <w:rPr>
                <w:rFonts w:ascii="Arial" w:eastAsia="Arial Unicode MS" w:hAnsi="Arial" w:cs="Arial"/>
                <w:sz w:val="23"/>
                <w:szCs w:val="23"/>
                <w:lang w:val="en-US"/>
              </w:rPr>
              <w:t>HH</w:t>
            </w:r>
            <w:r w:rsidRPr="00D62753">
              <w:rPr>
                <w:rFonts w:ascii="Arial" w:eastAsia="Arial Unicode MS" w:hAnsi="Arial" w:cs="Arial"/>
                <w:sz w:val="23"/>
                <w:szCs w:val="23"/>
              </w:rPr>
              <w:t>)</w:t>
            </w:r>
          </w:p>
        </w:tc>
        <w:tc>
          <w:tcPr>
            <w:tcW w:w="31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suppressAutoHyphens w:val="0"/>
              <w:spacing w:after="0"/>
              <w:ind w:left="122" w:hanging="18"/>
              <w:rPr>
                <w:rFonts w:ascii="Arial" w:eastAsia="Arial Unicode MS" w:hAnsi="Arial" w:cs="Arial"/>
                <w:sz w:val="23"/>
                <w:szCs w:val="23"/>
              </w:rPr>
            </w:pPr>
            <w:r w:rsidRPr="00AB5CCD">
              <w:rPr>
                <w:rFonts w:ascii="Arial" w:eastAsia="Arial Unicode MS" w:hAnsi="Arial" w:cs="Arial"/>
                <w:sz w:val="23"/>
                <w:szCs w:val="23"/>
              </w:rPr>
              <w:t>BACKUP EXEC SERVER ED WIN 1 SERVER ONPREMISE STANDARD PERPETUAL LICENSE</w:t>
            </w:r>
          </w:p>
        </w:tc>
        <w:tc>
          <w:tcPr>
            <w:tcW w:w="1055" w:type="dxa"/>
            <w:tcBorders>
              <w:top w:val="nil"/>
              <w:left w:val="nil"/>
              <w:bottom w:val="single" w:sz="8" w:space="0" w:color="auto"/>
              <w:right w:val="single" w:sz="8" w:space="0" w:color="auto"/>
            </w:tcBorders>
            <w:tcMar>
              <w:top w:w="20" w:type="dxa"/>
              <w:left w:w="20" w:type="dxa"/>
              <w:bottom w:w="0" w:type="dxa"/>
              <w:right w:w="20" w:type="dxa"/>
            </w:tcMar>
            <w:vAlign w:val="center"/>
            <w:hideMark/>
          </w:tcPr>
          <w:p w:rsidR="00AB5CCD" w:rsidRPr="00AB5CCD" w:rsidRDefault="00AB5CCD" w:rsidP="00AB5CCD">
            <w:pPr>
              <w:keepNext/>
              <w:suppressAutoHyphens w:val="0"/>
              <w:spacing w:after="0"/>
              <w:jc w:val="center"/>
              <w:rPr>
                <w:rFonts w:ascii="Arial" w:eastAsia="Arial Unicode MS" w:hAnsi="Arial" w:cs="Arial"/>
                <w:sz w:val="23"/>
                <w:szCs w:val="23"/>
              </w:rPr>
            </w:pPr>
            <w:r w:rsidRPr="00AB5CCD">
              <w:rPr>
                <w:rFonts w:ascii="Arial" w:eastAsia="Arial Unicode MS" w:hAnsi="Arial" w:cs="Arial"/>
                <w:sz w:val="23"/>
                <w:szCs w:val="23"/>
              </w:rPr>
              <w:t>1</w:t>
            </w:r>
          </w:p>
        </w:tc>
      </w:tr>
    </w:tbl>
    <w:p w:rsidR="00AB5CCD" w:rsidRPr="00AB5CCD" w:rsidRDefault="00AB5CCD" w:rsidP="00AB5CCD">
      <w:pPr>
        <w:suppressAutoHyphens w:val="0"/>
        <w:autoSpaceDE w:val="0"/>
        <w:autoSpaceDN w:val="0"/>
        <w:spacing w:after="0"/>
        <w:jc w:val="left"/>
        <w:rPr>
          <w:rFonts w:ascii="Arial" w:eastAsia="Arial Unicode MS" w:hAnsi="Arial" w:cs="Arial"/>
          <w:color w:val="000000"/>
          <w:sz w:val="23"/>
          <w:szCs w:val="23"/>
          <w:lang w:val="el-GR" w:eastAsia="en-US"/>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bookmarkStart w:id="223" w:name="_Hlk495563902"/>
      <w:r w:rsidRPr="00AB5CCD">
        <w:rPr>
          <w:rFonts w:ascii="Arial" w:eastAsia="Arial Unicode MS" w:hAnsi="Arial" w:cs="Arial"/>
          <w:b/>
          <w:sz w:val="23"/>
          <w:szCs w:val="23"/>
          <w:lang w:val="el-GR" w:eastAsia="el-GR"/>
        </w:rPr>
        <w:t>Ασφαλής Διάταξη Δημιουργίας Υπογραφής / Κεντρικό ΑΔΔΥ (Πατησίων 12)</w:t>
      </w:r>
    </w:p>
    <w:bookmarkEnd w:id="223"/>
    <w:p w:rsidR="00AB5CCD" w:rsidRPr="00AB5CCD" w:rsidRDefault="00AB5CCD" w:rsidP="00AB5CCD">
      <w:pPr>
        <w:tabs>
          <w:tab w:val="num" w:pos="1631"/>
        </w:tabs>
        <w:suppressAutoHyphens w:val="0"/>
        <w:spacing w:before="24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Πρόκειται για την ασφαλή διάταξη ARX Cosign Central FIPS v 7.1, η οποία έχει πιστοποιηθεί κατά ETSI TS 14167-5/Common Criteria EAL4+ καθώς και από την EETT ότι καλύπτει τις απαιτήσεις των ασφαλών διατάξεων δημιουργίας υπογραφής. </w:t>
      </w:r>
    </w:p>
    <w:p w:rsidR="00AB5CCD" w:rsidRPr="00AB5CCD" w:rsidRDefault="00AB5CCD" w:rsidP="00AB5CCD">
      <w:pPr>
        <w:tabs>
          <w:tab w:val="num" w:pos="1631"/>
        </w:tabs>
        <w:suppressAutoHyphens w:val="0"/>
        <w:spacing w:before="12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εν λόγω διάταξη έχει τα εξής ελάχιστα χαρακτηριστικά απόδοσης &amp; ασφάλειας:</w:t>
      </w:r>
    </w:p>
    <w:p w:rsidR="00AB5CCD" w:rsidRPr="00AB5CCD" w:rsidRDefault="00AB5CCD" w:rsidP="00D55E91">
      <w:pPr>
        <w:numPr>
          <w:ilvl w:val="0"/>
          <w:numId w:val="177"/>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Υποστήριξη μέχρι 270 ψηφιακών υπογραφών/sec με κλειδιά 1024 bit</w:t>
      </w:r>
    </w:p>
    <w:p w:rsidR="00AB5CCD" w:rsidRPr="00AB5CCD" w:rsidRDefault="00AB5CCD" w:rsidP="00D55E91">
      <w:pPr>
        <w:numPr>
          <w:ilvl w:val="0"/>
          <w:numId w:val="177"/>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Εξυπηρέτηση 10.000 χρηστών / Ασφαλή Διάταξη</w:t>
      </w:r>
    </w:p>
    <w:p w:rsidR="00AB5CCD" w:rsidRPr="00AB5CCD" w:rsidRDefault="00AB5CCD" w:rsidP="00D55E91">
      <w:pPr>
        <w:numPr>
          <w:ilvl w:val="0"/>
          <w:numId w:val="177"/>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Υποστήριξη κλειδιών μήκους 4096 bit</w:t>
      </w:r>
    </w:p>
    <w:p w:rsidR="00AB5CCD" w:rsidRPr="00AB5CCD" w:rsidRDefault="00AB5CCD" w:rsidP="00D55E91">
      <w:pPr>
        <w:numPr>
          <w:ilvl w:val="0"/>
          <w:numId w:val="177"/>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Υποστήριξη ψηφιακής υπογραφής εγγράφων χωρίς να απαιτείται χρήση άλλων εφαρμογών</w:t>
      </w:r>
    </w:p>
    <w:p w:rsidR="00AB5CCD" w:rsidRPr="00AB5CCD" w:rsidRDefault="00AB5CCD" w:rsidP="00D55E91">
      <w:pPr>
        <w:numPr>
          <w:ilvl w:val="0"/>
          <w:numId w:val="177"/>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Υποστήριξη της δυνατότητας απομακρυσμένης διασύνδεσης με την Αρχή Πιστοποίησης Ελληνικού Δημοσίου (ΑΠΕΔ-ΕΡΜΗΣ). </w:t>
      </w:r>
    </w:p>
    <w:p w:rsidR="00AB5CCD" w:rsidRPr="00AB5CCD" w:rsidRDefault="00AB5CCD" w:rsidP="00AB5CCD">
      <w:pPr>
        <w:tabs>
          <w:tab w:val="num" w:pos="1631"/>
        </w:tabs>
        <w:suppressAutoHyphens w:val="0"/>
        <w:spacing w:before="120"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κεντρικό ΑΔΔΥ παρέχει μία προγραμματιστική διεπαφή CoSign Signature API (SAPI) που παρέχει υπηρεσίες ψηφιακής υπογραφής και λειτουργικότητα διασύνδεσης με εξωτερικά συστήματα και εφαρμογές. Οι προγραμματιστές μπορούν να χρησιμοποιήσουν το SAPI για να ολοκληρώσουν την υποστήριξη ψηφιακών υπογραφών σε προσαρμοσμένες διαδικασίες, εσωτερικά ανεπτυγμένες εφαρμογές, και την ενσωμάτωση του CoSign με τρίτες εφαρμογές, συστήματα και υπηρεσίες καταλόγου. To SAPI παρέχει την λειτουργικότητά του σε τρεις τύπους διεπαφών προγραμματισμού:</w:t>
      </w:r>
    </w:p>
    <w:p w:rsidR="00AB5CCD" w:rsidRPr="00AB5CCD" w:rsidRDefault="00AB5CCD" w:rsidP="00D55E91">
      <w:pPr>
        <w:numPr>
          <w:ilvl w:val="0"/>
          <w:numId w:val="178"/>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C/C++ βιβλιοθήκες για εφαρμογές Microsoft Windows</w:t>
      </w:r>
    </w:p>
    <w:p w:rsidR="00AB5CCD" w:rsidRPr="00AB5CCD" w:rsidRDefault="00AB5CCD" w:rsidP="00D55E91">
      <w:pPr>
        <w:numPr>
          <w:ilvl w:val="0"/>
          <w:numId w:val="178"/>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COM Objects για προγραμματισμό σε περιβάλλον Microsoft</w:t>
      </w:r>
    </w:p>
    <w:p w:rsidR="00AB5CCD" w:rsidRPr="00AB5CCD" w:rsidRDefault="00AB5CCD" w:rsidP="00D55E91">
      <w:pPr>
        <w:numPr>
          <w:ilvl w:val="0"/>
          <w:numId w:val="178"/>
        </w:numPr>
        <w:suppressAutoHyphens w:val="0"/>
        <w:autoSpaceDE w:val="0"/>
        <w:autoSpaceDN w:val="0"/>
        <w:adjustRightInd w:val="0"/>
        <w:spacing w:before="120"/>
        <w:ind w:left="1134" w:hanging="283"/>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Services</w:t>
      </w:r>
    </w:p>
    <w:p w:rsidR="00AB5CCD" w:rsidRPr="00AB5CCD" w:rsidRDefault="00AB5CCD" w:rsidP="00AB5CCD">
      <w:pPr>
        <w:suppressAutoHyphens w:val="0"/>
        <w:spacing w:before="12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Στο κεντρικό ΑΔΔΥ βρίσκονται αποθηκευμένα αναγνωρισμένα ψηφιακά πιστοποιητικά για τους υπαλλήλους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τα οποία έχουν εκδοθεί από την Αρχή Πιστοποίησης του Ελληνικού Δημοσίου (ΑΠΕΔ-ΕΡΜΗΣ). Η διαχείριση χρηστών στο κεντρικό ΑΔΔΥ έχει ολοκληρωθεί με τη διαχείριση χρηστών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(χρήστες εφαρμογής ΟΠΣ Μισθωτών και χρήστες της εφαρμογής ηλεκτρονικών καταθέσεων εις χείρας πιστωτικών ιδρυμάτων).</w:t>
      </w:r>
    </w:p>
    <w:p w:rsidR="00AB5CCD" w:rsidRPr="00AB5CCD" w:rsidRDefault="00AB5CCD" w:rsidP="00D55E91">
      <w:pPr>
        <w:numPr>
          <w:ilvl w:val="0"/>
          <w:numId w:val="62"/>
        </w:numPr>
        <w:suppressAutoHyphens w:val="0"/>
        <w:spacing w:after="200" w:line="276" w:lineRule="auto"/>
        <w:ind w:left="426" w:hanging="426"/>
        <w:contextualSpacing/>
        <w:jc w:val="left"/>
        <w:rPr>
          <w:rFonts w:ascii="Arial" w:eastAsia="Arial Unicode MS" w:hAnsi="Arial" w:cs="Arial"/>
          <w:b/>
          <w:color w:val="000000"/>
          <w:sz w:val="23"/>
          <w:szCs w:val="23"/>
          <w:u w:val="single"/>
          <w:lang w:val="el-GR" w:eastAsia="el-GR"/>
        </w:rPr>
      </w:pPr>
      <w:r w:rsidRPr="00AB5CCD">
        <w:rPr>
          <w:rFonts w:ascii="Arial" w:eastAsia="Arial Unicode MS" w:hAnsi="Arial" w:cs="Arial"/>
          <w:b/>
          <w:color w:val="000000"/>
          <w:sz w:val="23"/>
          <w:szCs w:val="23"/>
          <w:lang w:val="el-GR" w:eastAsia="el-GR"/>
        </w:rPr>
        <w:t xml:space="preserve">   </w:t>
      </w:r>
      <w:r w:rsidRPr="00AB5CCD">
        <w:rPr>
          <w:rFonts w:ascii="Arial" w:eastAsia="Arial Unicode MS" w:hAnsi="Arial" w:cs="Arial"/>
          <w:b/>
          <w:color w:val="000000"/>
          <w:sz w:val="23"/>
          <w:szCs w:val="23"/>
          <w:u w:val="single"/>
          <w:lang w:val="el-GR" w:eastAsia="el-GR"/>
        </w:rPr>
        <w:t>Πλατφόρμα αυθεντικοποίησης με κωδικό πρόσβασης μιας χρήσης (OTP)</w:t>
      </w:r>
    </w:p>
    <w:p w:rsidR="00AB5CCD" w:rsidRPr="00AB5CCD" w:rsidRDefault="00AB5CCD" w:rsidP="00AB5CCD">
      <w:pPr>
        <w:suppressAutoHyphens w:val="0"/>
        <w:spacing w:before="12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Πρόκειται για την πλατφόρμα LinOTP v2.8, η οποία επικοινωνεί με το Κεντρικό ΑΔΔΥ μέσω του τυποποιημένου πρωτόκολλου RADIUS, παρέχοντας τη δυνατότητα επέκτασης της πιστοποίησης χρηστών του Cosign με χρήση Two Factor Authentication – One Time Passwords (OTP) - Κωδικός Πρόσβασης Μιας Χρήσης. </w:t>
      </w:r>
    </w:p>
    <w:p w:rsidR="00AB5CCD" w:rsidRPr="00AB5CCD" w:rsidRDefault="00AB5CCD" w:rsidP="00AB5CCD">
      <w:pPr>
        <w:suppressAutoHyphens w:val="0"/>
        <w:spacing w:before="12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Για το CoSign Central-FIPS που είναι μια πλατφόρμα κεντρικού εξυπηρετητή ψηφιακών υπογραφών, ο υψηλού επιπέδου έλεγχος ταυτότητας του υπογράφοντος είναι ένας βασικός παράγοντας για την ασφάλεια του όλου συστήματος. Για το λόγο αυτό ο μηχανισμός ταυτοποίησης βασίζεται σε δυο παράγοντες:</w:t>
      </w:r>
    </w:p>
    <w:p w:rsidR="00AB5CCD" w:rsidRPr="00AB5CCD" w:rsidRDefault="00AB5CCD" w:rsidP="00D55E91">
      <w:pPr>
        <w:numPr>
          <w:ilvl w:val="0"/>
          <w:numId w:val="72"/>
        </w:numPr>
        <w:suppressAutoHyphens w:val="0"/>
        <w:autoSpaceDE w:val="0"/>
        <w:autoSpaceDN w:val="0"/>
        <w:adjustRightInd w:val="0"/>
        <w:spacing w:before="120"/>
        <w:ind w:left="1134" w:hanging="425"/>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ένα κωδικό Πρόσβασης μιας χρήσης που παράγεται από μια συσκευή που έχει στην κατοχή του ο χρήστης, π.χ. μια συσκευή παραγωγής κωδικών (OTP hardware token) ή μια εφαρμογή στο κινητό του τηλέφωνο</w:t>
      </w:r>
    </w:p>
    <w:p w:rsidR="00AB5CCD" w:rsidRPr="00AB5CCD" w:rsidRDefault="00AB5CCD" w:rsidP="00D55E91">
      <w:pPr>
        <w:numPr>
          <w:ilvl w:val="0"/>
          <w:numId w:val="72"/>
        </w:numPr>
        <w:suppressAutoHyphens w:val="0"/>
        <w:autoSpaceDE w:val="0"/>
        <w:autoSpaceDN w:val="0"/>
        <w:adjustRightInd w:val="0"/>
        <w:spacing w:before="120"/>
        <w:ind w:left="1134" w:hanging="425"/>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κάποια πληροφορία που γνωρίζει ο χρήστης όπως π.χ. τα στοιχεία πρόσβασης (credentials) σε ένα πληροφοριακό σύστημα.</w:t>
      </w:r>
    </w:p>
    <w:p w:rsidR="00AB5CCD" w:rsidRPr="00AB5CCD" w:rsidRDefault="00AB5CCD" w:rsidP="00AB5CCD">
      <w:pPr>
        <w:suppressAutoHyphens w:val="0"/>
        <w:spacing w:before="120" w:after="3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Μόνο η επιτυχής επικύρωση των δύο στοιχείων παρέχει επαρκείς εγγυήσεις για την ταυτότητα του τελικού χρήστη. </w:t>
      </w: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Μηχανογραφικός εξοπλισμός προερχόμενος από το ΣΕΠΕ (Παπαδιαμαντοπούλου 87) </w: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Στο κεντρικό </w:t>
      </w:r>
      <w:r w:rsidRPr="00AB5CCD">
        <w:rPr>
          <w:rFonts w:ascii="Arial" w:eastAsia="Arial Unicode MS" w:hAnsi="Arial" w:cs="Arial"/>
          <w:sz w:val="23"/>
          <w:szCs w:val="23"/>
          <w:lang w:eastAsia="el-GR"/>
        </w:rPr>
        <w:t>Computer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Room</w:t>
      </w:r>
      <w:r w:rsidRPr="00AB5CCD">
        <w:rPr>
          <w:rFonts w:ascii="Arial" w:eastAsia="Arial Unicode MS" w:hAnsi="Arial" w:cs="Arial"/>
          <w:sz w:val="23"/>
          <w:szCs w:val="23"/>
          <w:lang w:val="el-GR" w:eastAsia="el-GR"/>
        </w:rPr>
        <w:t xml:space="preserve">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προστέθηκε εξοπλισμός προερχόμενος από τον εξοπλισμό πληροφορικής του Σ.ΕΠ.Ε. Ο εξοπλισμός αυτός έχει διπλό ρόλο:</w:t>
      </w:r>
    </w:p>
    <w:p w:rsidR="00AB5CCD" w:rsidRPr="00AB5CCD" w:rsidRDefault="00AB5CCD" w:rsidP="00D55E91">
      <w:pPr>
        <w:numPr>
          <w:ilvl w:val="0"/>
          <w:numId w:val="179"/>
        </w:numPr>
        <w:suppressAutoHyphens w:val="0"/>
        <w:spacing w:before="180" w:after="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καλύπτει τις ανάγκες του Σ.ΕΠ.Ε έχοντας τον ρόλο του </w:t>
      </w:r>
      <w:r w:rsidRPr="00AB5CCD">
        <w:rPr>
          <w:rFonts w:ascii="Arial" w:eastAsia="Arial Unicode MS" w:hAnsi="Arial" w:cs="Arial"/>
          <w:sz w:val="23"/>
          <w:szCs w:val="23"/>
          <w:lang w:eastAsia="el-GR"/>
        </w:rPr>
        <w:t>Disaster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Site</w:t>
      </w:r>
      <w:r w:rsidRPr="00AB5CCD">
        <w:rPr>
          <w:rFonts w:ascii="Arial" w:eastAsia="Arial Unicode MS" w:hAnsi="Arial" w:cs="Arial"/>
          <w:sz w:val="23"/>
          <w:szCs w:val="23"/>
          <w:lang w:val="el-GR" w:eastAsia="el-GR"/>
        </w:rPr>
        <w:t xml:space="preserve">. </w:t>
      </w:r>
    </w:p>
    <w:p w:rsidR="00AB5CCD" w:rsidRPr="00AB5CCD" w:rsidRDefault="00AB5CCD" w:rsidP="00D55E91">
      <w:pPr>
        <w:numPr>
          <w:ilvl w:val="0"/>
          <w:numId w:val="179"/>
        </w:numPr>
        <w:suppressAutoHyphens w:val="0"/>
        <w:spacing w:before="180" w:after="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μέρος του εξοπλισμού, αφού επαυξήθηκε σε πόρους (</w:t>
      </w:r>
      <w:r w:rsidRPr="00AB5CCD">
        <w:rPr>
          <w:rFonts w:ascii="Arial" w:eastAsia="Arial Unicode MS" w:hAnsi="Arial" w:cs="Arial"/>
          <w:sz w:val="23"/>
          <w:szCs w:val="23"/>
          <w:lang w:eastAsia="el-GR"/>
        </w:rPr>
        <w:t>CPUs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MEMORY</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Network</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Interfaces</w:t>
      </w:r>
      <w:r w:rsidRPr="00AB5CCD">
        <w:rPr>
          <w:rFonts w:ascii="Arial" w:eastAsia="Arial Unicode MS" w:hAnsi="Arial" w:cs="Arial"/>
          <w:sz w:val="23"/>
          <w:szCs w:val="23"/>
          <w:lang w:val="el-GR" w:eastAsia="el-GR"/>
        </w:rPr>
        <w:t xml:space="preserve">, κλπ) και μετά από την ανάλογη παραμετροποίηση, η </w:t>
      </w:r>
      <w:r w:rsidRPr="00AB5CCD">
        <w:rPr>
          <w:rFonts w:ascii="Arial" w:eastAsia="Arial Unicode MS" w:hAnsi="Arial" w:cs="Arial"/>
          <w:sz w:val="23"/>
          <w:szCs w:val="23"/>
          <w:lang w:val="el-GR" w:eastAsia="el-GR"/>
        </w:rPr>
        <w:lastRenderedPageBreak/>
        <w:t xml:space="preserve">υποδομή καλύπτει τις ανάγκες των ΣΥΝΤΑΞΕΩΝ και της ΟΙΚΟΝΟΜΙΚΗΣ ΔΙΑΧΕΙΡΙΣΗΣ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w:t>
      </w:r>
    </w:p>
    <w:p w:rsidR="00AB5CCD" w:rsidRPr="00AB5CCD" w:rsidRDefault="00AB5CCD" w:rsidP="00AB5CCD">
      <w:pPr>
        <w:suppressAutoHyphens w:val="0"/>
        <w:spacing w:before="180" w:after="24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υπηρεσίες παρέχονται προς το σύνολο των σημείων εγκατάστασης του ΟΠΣ-ΕΦΚΑ Μισθωτών (</w:t>
      </w:r>
      <w:r w:rsidRPr="00AB5CCD">
        <w:rPr>
          <w:rFonts w:ascii="Arial" w:eastAsia="Arial Unicode MS" w:hAnsi="Arial" w:cs="Arial"/>
          <w:sz w:val="23"/>
          <w:szCs w:val="23"/>
          <w:lang w:eastAsia="el-GR"/>
        </w:rPr>
        <w:t>Client</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eastAsia="el-GR"/>
        </w:rPr>
        <w:t>Server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Interface</w:t>
      </w:r>
      <w:r w:rsidRPr="00AB5CCD">
        <w:rPr>
          <w:rFonts w:ascii="Arial" w:eastAsia="Arial Unicode MS" w:hAnsi="Arial" w:cs="Arial"/>
          <w:sz w:val="23"/>
          <w:szCs w:val="23"/>
          <w:lang w:val="el-GR" w:eastAsia="el-GR"/>
        </w:rPr>
        <w:t xml:space="preserve">). Επίσης  υπάρχει και διασύνδεση προς το ΣΥΖΕΥΞΙΣ και το </w:t>
      </w:r>
      <w:r w:rsidRPr="00AB5CCD">
        <w:rPr>
          <w:rFonts w:ascii="Arial" w:eastAsia="Arial Unicode MS" w:hAnsi="Arial" w:cs="Arial"/>
          <w:sz w:val="23"/>
          <w:szCs w:val="23"/>
          <w:lang w:eastAsia="el-GR"/>
        </w:rPr>
        <w:t>INTERNET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Web</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Interface</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Ακολουθεί η αρχιτεκτονική της υφιστάμενης Υποδομής:</w:t>
      </w:r>
    </w:p>
    <w:p w:rsidR="00AB5CCD" w:rsidRPr="00AB5CCD" w:rsidRDefault="00AB5CCD" w:rsidP="00AB5CCD">
      <w:pPr>
        <w:suppressAutoHyphens w:val="0"/>
        <w:spacing w:after="0"/>
        <w:jc w:val="left"/>
        <w:rPr>
          <w:rFonts w:ascii="Arial" w:eastAsia="Arial Unicode MS" w:hAnsi="Arial" w:cs="Arial"/>
          <w:sz w:val="23"/>
          <w:szCs w:val="23"/>
          <w:lang w:val="el-GR" w:eastAsia="el-GR"/>
        </w:rPr>
      </w:pPr>
    </w:p>
    <w:p w:rsidR="00AB5CCD" w:rsidRPr="00AB5CCD" w:rsidRDefault="007E13EF" w:rsidP="00AB5CCD">
      <w:pPr>
        <w:keepNext/>
        <w:suppressAutoHyphens w:val="0"/>
        <w:spacing w:after="240"/>
        <w:ind w:left="360"/>
        <w:jc w:val="center"/>
        <w:rPr>
          <w:rFonts w:ascii="Arial" w:eastAsia="Arial Unicode MS" w:hAnsi="Arial" w:cs="Arial"/>
          <w:sz w:val="23"/>
          <w:szCs w:val="23"/>
          <w:lang w:val="el-GR" w:eastAsia="el-GR"/>
        </w:rPr>
      </w:pPr>
      <w:r>
        <w:rPr>
          <w:rFonts w:ascii="Arial" w:eastAsia="Arial Unicode MS" w:hAnsi="Arial" w:cs="Arial"/>
          <w:sz w:val="23"/>
          <w:szCs w:val="23"/>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224.25pt">
            <v:imagedata r:id="rId27" o:title=""/>
          </v:shape>
        </w:pic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ανωτέρω εξοπλισμός έχει ως ακολούθως:</w:t>
      </w:r>
    </w:p>
    <w:p w:rsidR="00AB5CCD" w:rsidRPr="00AB5CCD" w:rsidRDefault="00AB5CCD" w:rsidP="00AB5CCD">
      <w:pPr>
        <w:suppressAutoHyphens w:val="0"/>
        <w:spacing w:after="240"/>
        <w:ind w:firstLine="720"/>
        <w:jc w:val="left"/>
        <w:rPr>
          <w:rFonts w:ascii="Arial" w:eastAsia="Arial Unicode MS" w:hAnsi="Arial" w:cs="Arial"/>
          <w:b/>
          <w:sz w:val="23"/>
          <w:szCs w:val="23"/>
          <w:lang w:val="el-GR" w:eastAsia="el-GR"/>
        </w:rPr>
      </w:pPr>
      <w:bookmarkStart w:id="224" w:name="_Toc475364067"/>
      <w:r w:rsidRPr="00AB5CCD">
        <w:rPr>
          <w:rFonts w:ascii="Arial" w:eastAsia="Arial Unicode MS" w:hAnsi="Arial" w:cs="Arial"/>
          <w:b/>
          <w:sz w:val="23"/>
          <w:szCs w:val="23"/>
          <w:lang w:val="el-GR" w:eastAsia="el-GR"/>
        </w:rPr>
        <w:t>Υποδομή Βάσης Δεδομένων</w:t>
      </w:r>
      <w:bookmarkEnd w:id="224"/>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την υποστήριξη της κεντρικής βάσης δεδομένων έχει υλοποιηθεί ένα </w:t>
      </w:r>
      <w:r w:rsidRPr="00AB5CCD">
        <w:rPr>
          <w:rFonts w:ascii="Arial" w:eastAsia="Arial Unicode MS" w:hAnsi="Arial" w:cs="Arial"/>
          <w:sz w:val="23"/>
          <w:szCs w:val="23"/>
          <w:lang w:val="en-US" w:eastAsia="el-GR"/>
        </w:rPr>
        <w:t>Oracle</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Real</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Application</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Cluster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RAC</w:t>
      </w:r>
      <w:r w:rsidRPr="00AB5CCD">
        <w:rPr>
          <w:rFonts w:ascii="Arial" w:eastAsia="Arial Unicode MS" w:hAnsi="Arial" w:cs="Arial"/>
          <w:sz w:val="23"/>
          <w:szCs w:val="23"/>
          <w:lang w:val="el-GR" w:eastAsia="el-GR"/>
        </w:rPr>
        <w:t>) με τρείς (3) κόμβους με τον  παρακάτω εξοπλισμό:</w:t>
      </w:r>
    </w:p>
    <w:tbl>
      <w:tblPr>
        <w:tblW w:w="5909"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260"/>
      </w:tblGrid>
      <w:tr w:rsidR="00AB5CCD" w:rsidRPr="007E13EF" w:rsidTr="00D02023">
        <w:trPr>
          <w:jc w:val="center"/>
        </w:trPr>
        <w:tc>
          <w:tcPr>
            <w:tcW w:w="5909"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Database Servers (κοινός εξοπλισμός και για τους 3 κόμβους) </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Operating System</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Oracle Linux v5 U10</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RDBMS Software</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Oracle Enterprise 10.2.0.5</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Server Model</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HP DL385p G8</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CPU Info</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2 x AMD 6344</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RAM</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64 GB</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Internal Storage</w:t>
            </w:r>
          </w:p>
        </w:tc>
        <w:tc>
          <w:tcPr>
            <w:tcW w:w="3260"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 x 300GB SAS 15k</w:t>
            </w:r>
          </w:p>
        </w:tc>
      </w:tr>
    </w:tbl>
    <w:p w:rsidR="00AB5CCD" w:rsidRPr="00AB5CCD" w:rsidRDefault="00AB5CCD" w:rsidP="00AB5CCD">
      <w:pPr>
        <w:suppressAutoHyphens w:val="0"/>
        <w:ind w:left="720"/>
        <w:rPr>
          <w:rFonts w:ascii="Arial" w:eastAsia="Arial Unicode MS" w:hAnsi="Arial" w:cs="Arial"/>
          <w:sz w:val="23"/>
          <w:szCs w:val="23"/>
          <w:lang w:val="en-US" w:eastAsia="el-GR"/>
        </w:rPr>
      </w:pPr>
    </w:p>
    <w:p w:rsidR="00AB5CCD" w:rsidRPr="00AB5CCD" w:rsidRDefault="00AB5CCD" w:rsidP="00AB5CCD">
      <w:pPr>
        <w:tabs>
          <w:tab w:val="num" w:pos="1440"/>
        </w:tabs>
        <w:suppressAutoHyphens w:val="0"/>
        <w:spacing w:after="240"/>
        <w:ind w:firstLine="720"/>
        <w:jc w:val="left"/>
        <w:rPr>
          <w:rFonts w:ascii="Arial" w:eastAsia="Arial Unicode MS" w:hAnsi="Arial" w:cs="Arial"/>
          <w:b/>
          <w:sz w:val="23"/>
          <w:szCs w:val="23"/>
          <w:lang w:val="el-GR" w:eastAsia="el-GR"/>
        </w:rPr>
      </w:pPr>
      <w:bookmarkStart w:id="225" w:name="_Toc475364068"/>
      <w:r w:rsidRPr="00AB5CCD">
        <w:rPr>
          <w:rFonts w:ascii="Arial" w:eastAsia="Arial Unicode MS" w:hAnsi="Arial" w:cs="Arial"/>
          <w:b/>
          <w:sz w:val="23"/>
          <w:szCs w:val="23"/>
          <w:lang w:val="el-GR" w:eastAsia="el-GR"/>
        </w:rPr>
        <w:t>Υποδομή Virtualization</w:t>
      </w:r>
      <w:bookmarkEnd w:id="225"/>
      <w:r w:rsidRPr="00AB5CCD">
        <w:rPr>
          <w:rFonts w:ascii="Arial" w:eastAsia="Arial Unicode MS" w:hAnsi="Arial" w:cs="Arial"/>
          <w:b/>
          <w:sz w:val="23"/>
          <w:szCs w:val="23"/>
          <w:lang w:val="el-GR" w:eastAsia="el-GR"/>
        </w:rPr>
        <w:t xml:space="preserve"> </w: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την υλοποίηση του </w:t>
      </w:r>
      <w:r w:rsidRPr="00AB5CCD">
        <w:rPr>
          <w:rFonts w:ascii="Arial" w:eastAsia="Arial Unicode MS" w:hAnsi="Arial" w:cs="Arial"/>
          <w:sz w:val="23"/>
          <w:szCs w:val="23"/>
          <w:lang w:val="en-US" w:eastAsia="el-GR"/>
        </w:rPr>
        <w:t>Virtualization</w:t>
      </w:r>
      <w:r w:rsidRPr="00AB5CCD">
        <w:rPr>
          <w:rFonts w:ascii="Arial" w:eastAsia="Arial Unicode MS" w:hAnsi="Arial" w:cs="Arial"/>
          <w:sz w:val="23"/>
          <w:szCs w:val="23"/>
          <w:lang w:val="el-GR" w:eastAsia="el-GR"/>
        </w:rPr>
        <w:t xml:space="preserve"> έχει εγκατασταθεί και παραμετροποιηθεί ένα </w:t>
      </w:r>
      <w:r w:rsidRPr="00AB5CCD">
        <w:rPr>
          <w:rFonts w:ascii="Arial" w:eastAsia="Arial Unicode MS" w:hAnsi="Arial" w:cs="Arial"/>
          <w:sz w:val="23"/>
          <w:szCs w:val="23"/>
          <w:lang w:val="en-US" w:eastAsia="el-GR"/>
        </w:rPr>
        <w:t>Microsoft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Hyper</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V</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Cluster</w:t>
      </w:r>
      <w:r w:rsidRPr="00AB5CCD">
        <w:rPr>
          <w:rFonts w:ascii="Arial" w:eastAsia="Arial Unicode MS" w:hAnsi="Arial" w:cs="Arial"/>
          <w:sz w:val="23"/>
          <w:szCs w:val="23"/>
          <w:lang w:val="el-GR" w:eastAsia="el-GR"/>
        </w:rPr>
        <w:t>, από δύο (2) κόμβους με τον  παρακάτω εξοπλισμό:</w:t>
      </w:r>
    </w:p>
    <w:tbl>
      <w:tblPr>
        <w:tblW w:w="619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543"/>
      </w:tblGrid>
      <w:tr w:rsidR="00AB5CCD" w:rsidRPr="00AB5CCD" w:rsidTr="00D02023">
        <w:trPr>
          <w:jc w:val="center"/>
        </w:trPr>
        <w:tc>
          <w:tcPr>
            <w:tcW w:w="6192"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Hyper-V Servers</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lastRenderedPageBreak/>
              <w:t>Operating System</w:t>
            </w:r>
          </w:p>
        </w:tc>
        <w:tc>
          <w:tcPr>
            <w:tcW w:w="354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2012 R2 Server</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Server Model</w:t>
            </w:r>
          </w:p>
        </w:tc>
        <w:tc>
          <w:tcPr>
            <w:tcW w:w="354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HP DL385p G8</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CPU Info</w:t>
            </w:r>
          </w:p>
        </w:tc>
        <w:tc>
          <w:tcPr>
            <w:tcW w:w="354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1 ή 2 x AMD CPUs </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RAM</w:t>
            </w:r>
          </w:p>
        </w:tc>
        <w:tc>
          <w:tcPr>
            <w:tcW w:w="354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128 ή 144 GB</w:t>
            </w:r>
          </w:p>
        </w:tc>
      </w:tr>
      <w:tr w:rsidR="00AB5CCD" w:rsidRPr="00AB5CCD" w:rsidTr="00D02023">
        <w:trPr>
          <w:jc w:val="center"/>
        </w:trPr>
        <w:tc>
          <w:tcPr>
            <w:tcW w:w="2649"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Internal Storage</w:t>
            </w:r>
          </w:p>
        </w:tc>
        <w:tc>
          <w:tcPr>
            <w:tcW w:w="354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 x 300GB SAS 15k</w:t>
            </w:r>
          </w:p>
        </w:tc>
      </w:tr>
    </w:tbl>
    <w:p w:rsidR="00AB5CCD" w:rsidRPr="00AB5CCD" w:rsidRDefault="00AB5CCD" w:rsidP="00AB5CCD">
      <w:pPr>
        <w:suppressAutoHyphens w:val="0"/>
        <w:spacing w:before="180" w:after="240"/>
        <w:ind w:left="360"/>
        <w:rPr>
          <w:rFonts w:ascii="Arial" w:eastAsia="Arial Unicode MS" w:hAnsi="Arial" w:cs="Arial"/>
          <w:sz w:val="23"/>
          <w:szCs w:val="23"/>
          <w:lang w:val="en-US" w:eastAsia="el-GR"/>
        </w:rPr>
      </w:pP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καθώς και ένα Microsoft Hyper-V Cluster, από τέσσερεις 4 κόμβους με τον  παρακάτω εξοπλισμό:</w:t>
      </w:r>
    </w:p>
    <w:tbl>
      <w:tblPr>
        <w:tblW w:w="829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AB5CCD" w:rsidRPr="00AB5CCD" w:rsidTr="00D02023">
        <w:tc>
          <w:tcPr>
            <w:tcW w:w="8296"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highlight w:val="green"/>
                <w:lang w:val="el-GR" w:eastAsia="el-GR"/>
              </w:rPr>
            </w:pPr>
            <w:r w:rsidRPr="00AB5CCD">
              <w:rPr>
                <w:rFonts w:ascii="Arial" w:eastAsia="Arial Unicode MS" w:hAnsi="Arial" w:cs="Arial"/>
                <w:b/>
                <w:sz w:val="23"/>
                <w:szCs w:val="23"/>
                <w:lang w:val="el-GR" w:eastAsia="el-GR"/>
              </w:rPr>
              <w:t>Hyper-V Servers x 4</w:t>
            </w:r>
          </w:p>
        </w:tc>
      </w:tr>
      <w:tr w:rsidR="00AB5CCD" w:rsidRPr="00AB5CCD" w:rsidTr="00D02023">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highlight w:val="green"/>
                <w:lang w:val="en-US" w:eastAsia="el-GR"/>
              </w:rPr>
            </w:pPr>
            <w:r w:rsidRPr="00AB5CCD">
              <w:rPr>
                <w:rFonts w:ascii="Arial" w:eastAsia="Arial Unicode MS" w:hAnsi="Arial" w:cs="Arial"/>
                <w:sz w:val="23"/>
                <w:szCs w:val="23"/>
                <w:lang w:val="en-US" w:eastAsia="el-GR"/>
              </w:rPr>
              <w:t>Operating System</w:t>
            </w:r>
          </w:p>
        </w:tc>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2012 R2 Server</w:t>
            </w:r>
          </w:p>
        </w:tc>
      </w:tr>
      <w:tr w:rsidR="00AB5CCD" w:rsidRPr="00AB5CCD" w:rsidTr="00D02023">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Server Model</w:t>
            </w:r>
          </w:p>
        </w:tc>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Dell PowerEdge R630</w:t>
            </w:r>
          </w:p>
        </w:tc>
      </w:tr>
      <w:tr w:rsidR="00AB5CCD" w:rsidRPr="00AB5CCD" w:rsidTr="00D02023">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CPU Info</w:t>
            </w:r>
          </w:p>
        </w:tc>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2 x Intel CPUs </w:t>
            </w:r>
          </w:p>
        </w:tc>
      </w:tr>
      <w:tr w:rsidR="00AB5CCD" w:rsidRPr="00AB5CCD" w:rsidTr="00D02023">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RAM</w:t>
            </w:r>
          </w:p>
        </w:tc>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512 GB</w:t>
            </w:r>
          </w:p>
        </w:tc>
      </w:tr>
      <w:tr w:rsidR="00AB5CCD" w:rsidRPr="00AB5CCD" w:rsidTr="00D02023">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highlight w:val="green"/>
                <w:lang w:val="en-US" w:eastAsia="el-GR"/>
              </w:rPr>
            </w:pPr>
            <w:r w:rsidRPr="00AB5CCD">
              <w:rPr>
                <w:rFonts w:ascii="Arial" w:eastAsia="Arial Unicode MS" w:hAnsi="Arial" w:cs="Arial"/>
                <w:sz w:val="23"/>
                <w:szCs w:val="23"/>
                <w:lang w:val="en-US" w:eastAsia="el-GR"/>
              </w:rPr>
              <w:t>Internal Storage</w:t>
            </w:r>
          </w:p>
        </w:tc>
        <w:tc>
          <w:tcPr>
            <w:tcW w:w="4148"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 x 300GB SAS 15k</w:t>
            </w:r>
          </w:p>
        </w:tc>
      </w:tr>
    </w:tbl>
    <w:p w:rsidR="00AB5CCD" w:rsidRPr="00AB5CCD" w:rsidRDefault="00AB5CCD" w:rsidP="00AB5CCD">
      <w:pPr>
        <w:suppressAutoHyphens w:val="0"/>
        <w:rPr>
          <w:rFonts w:ascii="Arial" w:eastAsia="Arial Unicode MS" w:hAnsi="Arial" w:cs="Arial"/>
          <w:sz w:val="23"/>
          <w:szCs w:val="23"/>
          <w:lang w:val="el-GR" w:eastAsia="el-GR"/>
        </w:rPr>
      </w:pPr>
    </w:p>
    <w:p w:rsidR="00AB5CCD" w:rsidRPr="00AB5CCD" w:rsidRDefault="00AB5CCD" w:rsidP="00AB5CCD">
      <w:pPr>
        <w:tabs>
          <w:tab w:val="num" w:pos="1440"/>
        </w:tabs>
        <w:suppressAutoHyphens w:val="0"/>
        <w:spacing w:after="240"/>
        <w:ind w:firstLine="720"/>
        <w:jc w:val="left"/>
        <w:rPr>
          <w:rFonts w:ascii="Arial" w:eastAsia="Arial Unicode MS" w:hAnsi="Arial" w:cs="Arial"/>
          <w:b/>
          <w:sz w:val="23"/>
          <w:szCs w:val="23"/>
          <w:lang w:val="el-GR" w:eastAsia="el-GR"/>
        </w:rPr>
      </w:pPr>
      <w:bookmarkStart w:id="226" w:name="_Toc475364069"/>
      <w:r w:rsidRPr="00AB5CCD">
        <w:rPr>
          <w:rFonts w:ascii="Arial" w:eastAsia="Arial Unicode MS" w:hAnsi="Arial" w:cs="Arial"/>
          <w:b/>
          <w:sz w:val="23"/>
          <w:szCs w:val="23"/>
          <w:lang w:val="el-GR" w:eastAsia="el-GR"/>
        </w:rPr>
        <w:t>Virtual Machines</w:t>
      </w:r>
      <w:bookmarkEnd w:id="226"/>
      <w:r w:rsidRPr="00AB5CCD">
        <w:rPr>
          <w:rFonts w:ascii="Arial" w:eastAsia="Arial Unicode MS" w:hAnsi="Arial" w:cs="Arial"/>
          <w:b/>
          <w:sz w:val="23"/>
          <w:szCs w:val="23"/>
          <w:lang w:val="el-GR" w:eastAsia="el-GR"/>
        </w:rPr>
        <w:t xml:space="preserve"> </w: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την υποστήριξη των εφαρμογών του Πληροφοριακού Συστήματος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έχουν εγκατασταθεί και παραμετροποιηθεί οι παρακάτω Ιδεατοί εξυπηρετητές (</w:t>
      </w:r>
      <w:r w:rsidRPr="00AB5CCD">
        <w:rPr>
          <w:rFonts w:ascii="Arial" w:eastAsia="Arial Unicode MS" w:hAnsi="Arial" w:cs="Arial"/>
          <w:sz w:val="23"/>
          <w:szCs w:val="23"/>
          <w:lang w:val="en-US" w:eastAsia="el-GR"/>
        </w:rPr>
        <w:t>Virtual</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Machines</w:t>
      </w:r>
      <w:r w:rsidRPr="00AB5CCD">
        <w:rPr>
          <w:rFonts w:ascii="Arial" w:eastAsia="Arial Unicode MS" w:hAnsi="Arial" w:cs="Arial"/>
          <w:sz w:val="23"/>
          <w:szCs w:val="23"/>
          <w:lang w:val="el-GR" w:eastAsia="el-GR"/>
        </w:rPr>
        <w:t>):</w:t>
      </w:r>
    </w:p>
    <w:tbl>
      <w:tblPr>
        <w:tblW w:w="633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3402"/>
      </w:tblGrid>
      <w:tr w:rsidR="00AB5CCD" w:rsidRPr="00AB5CCD" w:rsidTr="00D02023">
        <w:trPr>
          <w:jc w:val="center"/>
        </w:trPr>
        <w:tc>
          <w:tcPr>
            <w:tcW w:w="6334"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WEB Servers x 3</w:t>
            </w:r>
          </w:p>
        </w:tc>
      </w:tr>
      <w:tr w:rsidR="00AB5CCD" w:rsidRPr="00AB5CCD" w:rsidTr="00D02023">
        <w:trPr>
          <w:jc w:val="center"/>
        </w:trPr>
        <w:tc>
          <w:tcPr>
            <w:tcW w:w="293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Operating System</w:t>
            </w:r>
          </w:p>
        </w:tc>
        <w:tc>
          <w:tcPr>
            <w:tcW w:w="340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2008 R2 Server</w:t>
            </w:r>
          </w:p>
        </w:tc>
      </w:tr>
      <w:tr w:rsidR="00AB5CCD" w:rsidRPr="00AB5CCD" w:rsidTr="00D02023">
        <w:trPr>
          <w:jc w:val="center"/>
        </w:trPr>
        <w:tc>
          <w:tcPr>
            <w:tcW w:w="293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Application </w:t>
            </w:r>
          </w:p>
        </w:tc>
        <w:tc>
          <w:tcPr>
            <w:tcW w:w="340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Oracle HTTP Server 11g</w:t>
            </w:r>
          </w:p>
        </w:tc>
      </w:tr>
      <w:tr w:rsidR="00AB5CCD" w:rsidRPr="00AB5CCD" w:rsidTr="00D02023">
        <w:trPr>
          <w:jc w:val="center"/>
        </w:trPr>
        <w:tc>
          <w:tcPr>
            <w:tcW w:w="293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vCPU Info</w:t>
            </w:r>
          </w:p>
        </w:tc>
        <w:tc>
          <w:tcPr>
            <w:tcW w:w="340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2 x vCPUs</w:t>
            </w:r>
          </w:p>
        </w:tc>
      </w:tr>
      <w:tr w:rsidR="00AB5CCD" w:rsidRPr="00AB5CCD" w:rsidTr="00D02023">
        <w:trPr>
          <w:jc w:val="center"/>
        </w:trPr>
        <w:tc>
          <w:tcPr>
            <w:tcW w:w="293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RAM</w:t>
            </w:r>
          </w:p>
        </w:tc>
        <w:tc>
          <w:tcPr>
            <w:tcW w:w="340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32 GB</w:t>
            </w:r>
          </w:p>
        </w:tc>
      </w:tr>
      <w:tr w:rsidR="00AB5CCD" w:rsidRPr="00AB5CCD" w:rsidTr="00D02023">
        <w:trPr>
          <w:jc w:val="center"/>
        </w:trPr>
        <w:tc>
          <w:tcPr>
            <w:tcW w:w="293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Virtual Disk Size</w:t>
            </w:r>
          </w:p>
        </w:tc>
        <w:tc>
          <w:tcPr>
            <w:tcW w:w="3402"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320GB</w:t>
            </w:r>
          </w:p>
        </w:tc>
      </w:tr>
    </w:tbl>
    <w:p w:rsidR="00AB5CCD" w:rsidRPr="00AB5CCD" w:rsidRDefault="00AB5CCD" w:rsidP="00AB5CCD">
      <w:pPr>
        <w:suppressAutoHyphens w:val="0"/>
        <w:ind w:left="720"/>
        <w:rPr>
          <w:rFonts w:ascii="Arial" w:eastAsia="Arial Unicode MS" w:hAnsi="Arial" w:cs="Arial"/>
          <w:sz w:val="23"/>
          <w:szCs w:val="23"/>
          <w:lang w:val="el-GR" w:eastAsia="el-GR"/>
        </w:rPr>
      </w:pPr>
    </w:p>
    <w:tbl>
      <w:tblPr>
        <w:tblW w:w="761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5103"/>
      </w:tblGrid>
      <w:tr w:rsidR="00AB5CCD" w:rsidRPr="00AB5CCD" w:rsidTr="00D02023">
        <w:trPr>
          <w:jc w:val="center"/>
        </w:trPr>
        <w:tc>
          <w:tcPr>
            <w:tcW w:w="7610"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APPLICATION Servers x 9</w:t>
            </w:r>
          </w:p>
        </w:tc>
      </w:tr>
      <w:tr w:rsidR="00AB5CCD" w:rsidRPr="00AB5CCD" w:rsidTr="00D02023">
        <w:trPr>
          <w:jc w:val="center"/>
        </w:trPr>
        <w:tc>
          <w:tcPr>
            <w:tcW w:w="250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Operating System</w:t>
            </w:r>
          </w:p>
        </w:tc>
        <w:tc>
          <w:tcPr>
            <w:tcW w:w="510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2008 R2 Server</w:t>
            </w:r>
          </w:p>
        </w:tc>
      </w:tr>
      <w:tr w:rsidR="00AB5CCD" w:rsidRPr="00AB5CCD" w:rsidTr="00D02023">
        <w:trPr>
          <w:jc w:val="center"/>
        </w:trPr>
        <w:tc>
          <w:tcPr>
            <w:tcW w:w="250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Application </w:t>
            </w:r>
          </w:p>
        </w:tc>
        <w:tc>
          <w:tcPr>
            <w:tcW w:w="510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Oracle Forms &amp; Reports  11g &amp; Oracle Weblogic 12c</w:t>
            </w:r>
          </w:p>
        </w:tc>
      </w:tr>
      <w:tr w:rsidR="00AB5CCD" w:rsidRPr="00AB5CCD" w:rsidTr="00D02023">
        <w:trPr>
          <w:jc w:val="center"/>
        </w:trPr>
        <w:tc>
          <w:tcPr>
            <w:tcW w:w="250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vCPU Info</w:t>
            </w:r>
          </w:p>
        </w:tc>
        <w:tc>
          <w:tcPr>
            <w:tcW w:w="510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2 x vCPUs</w:t>
            </w:r>
          </w:p>
        </w:tc>
      </w:tr>
      <w:tr w:rsidR="00AB5CCD" w:rsidRPr="00AB5CCD" w:rsidTr="00D02023">
        <w:trPr>
          <w:jc w:val="center"/>
        </w:trPr>
        <w:tc>
          <w:tcPr>
            <w:tcW w:w="250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RAM</w:t>
            </w:r>
          </w:p>
        </w:tc>
        <w:tc>
          <w:tcPr>
            <w:tcW w:w="510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32 GB</w:t>
            </w:r>
          </w:p>
        </w:tc>
      </w:tr>
      <w:tr w:rsidR="00AB5CCD" w:rsidRPr="00AB5CCD" w:rsidTr="00D02023">
        <w:trPr>
          <w:jc w:val="center"/>
        </w:trPr>
        <w:tc>
          <w:tcPr>
            <w:tcW w:w="250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Virtual Disk Size</w:t>
            </w:r>
          </w:p>
        </w:tc>
        <w:tc>
          <w:tcPr>
            <w:tcW w:w="5103"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320GB</w:t>
            </w:r>
          </w:p>
        </w:tc>
      </w:tr>
    </w:tbl>
    <w:p w:rsidR="00AB5CCD" w:rsidRPr="00AB5CCD" w:rsidRDefault="00AB5CCD" w:rsidP="00AB5CCD">
      <w:pPr>
        <w:suppressAutoHyphens w:val="0"/>
        <w:ind w:left="720"/>
        <w:rPr>
          <w:rFonts w:ascii="Arial" w:eastAsia="Arial Unicode MS" w:hAnsi="Arial" w:cs="Arial"/>
          <w:sz w:val="23"/>
          <w:szCs w:val="23"/>
          <w:lang w:val="el-GR" w:eastAsia="el-GR"/>
        </w:rPr>
      </w:pPr>
    </w:p>
    <w:p w:rsidR="00AB5CCD" w:rsidRPr="00AB5CCD" w:rsidRDefault="00AB5CCD" w:rsidP="00AB5CCD">
      <w:pPr>
        <w:tabs>
          <w:tab w:val="num" w:pos="1440"/>
        </w:tabs>
        <w:suppressAutoHyphens w:val="0"/>
        <w:spacing w:after="240"/>
        <w:ind w:firstLine="72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Λοιποί Servers </w:t>
      </w:r>
    </w:p>
    <w:p w:rsidR="00AB5CCD" w:rsidRPr="00AB5CCD" w:rsidRDefault="00AB5CCD" w:rsidP="00AB5CCD">
      <w:pPr>
        <w:suppressAutoHyphens w:val="0"/>
        <w:spacing w:before="180" w:after="24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την υποστήριξη της παραπάνω υποδομής έχουν εγκατασταθεί και οι ακόλουθοι </w:t>
      </w:r>
      <w:r w:rsidRPr="00AB5CCD">
        <w:rPr>
          <w:rFonts w:ascii="Arial" w:eastAsia="Arial Unicode MS" w:hAnsi="Arial" w:cs="Arial"/>
          <w:sz w:val="23"/>
          <w:szCs w:val="23"/>
          <w:lang w:eastAsia="el-GR"/>
        </w:rPr>
        <w:t>Servers</w:t>
      </w:r>
      <w:r w:rsidRPr="00AB5CCD">
        <w:rPr>
          <w:rFonts w:ascii="Arial" w:eastAsia="Arial Unicode MS" w:hAnsi="Arial" w:cs="Arial"/>
          <w:sz w:val="23"/>
          <w:szCs w:val="23"/>
          <w:lang w:val="el-GR" w:eastAsia="el-GR"/>
        </w:rPr>
        <w:t>, με τους εξής ρόλους:</w:t>
      </w:r>
    </w:p>
    <w:tbl>
      <w:tblPr>
        <w:tblW w:w="690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544"/>
      </w:tblGrid>
      <w:tr w:rsidR="00AB5CCD" w:rsidRPr="00AB5CCD" w:rsidTr="00D02023">
        <w:trPr>
          <w:jc w:val="center"/>
        </w:trPr>
        <w:tc>
          <w:tcPr>
            <w:tcW w:w="6901" w:type="dxa"/>
            <w:gridSpan w:val="2"/>
            <w:shd w:val="clear" w:color="auto" w:fill="D9D9D9"/>
          </w:tcPr>
          <w:p w:rsidR="00AB5CCD" w:rsidRPr="00AB5CCD" w:rsidRDefault="00AB5CCD" w:rsidP="00AB5CCD">
            <w:pPr>
              <w:suppressAutoHyphens w:val="0"/>
              <w:spacing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Λοιποί Servers</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eastAsia="el-GR"/>
              </w:rPr>
            </w:pPr>
            <w:r w:rsidRPr="00AB5CCD">
              <w:rPr>
                <w:rFonts w:ascii="Arial" w:eastAsia="Arial Unicode MS" w:hAnsi="Arial" w:cs="Arial"/>
                <w:sz w:val="23"/>
                <w:szCs w:val="23"/>
                <w:lang w:val="en-US" w:eastAsia="el-GR"/>
              </w:rPr>
              <w:lastRenderedPageBreak/>
              <w:t>Domain Controller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x 2</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12</w:t>
            </w:r>
            <w:r w:rsidRPr="00AB5CCD">
              <w:rPr>
                <w:rFonts w:ascii="Arial" w:eastAsia="Arial Unicode MS" w:hAnsi="Arial" w:cs="Arial"/>
                <w:sz w:val="23"/>
                <w:szCs w:val="23"/>
                <w:lang w:val="en-US" w:eastAsia="el-GR"/>
              </w:rPr>
              <w:t xml:space="preserve"> R2 Server</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File Servers x 2</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12</w:t>
            </w:r>
            <w:r w:rsidRPr="00AB5CCD">
              <w:rPr>
                <w:rFonts w:ascii="Arial" w:eastAsia="Arial Unicode MS" w:hAnsi="Arial" w:cs="Arial"/>
                <w:sz w:val="23"/>
                <w:szCs w:val="23"/>
                <w:lang w:val="en-US" w:eastAsia="el-GR"/>
              </w:rPr>
              <w:t xml:space="preserve"> R2 Server</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Management Server</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12</w:t>
            </w:r>
            <w:r w:rsidRPr="00AB5CCD">
              <w:rPr>
                <w:rFonts w:ascii="Arial" w:eastAsia="Arial Unicode MS" w:hAnsi="Arial" w:cs="Arial"/>
                <w:sz w:val="23"/>
                <w:szCs w:val="23"/>
                <w:lang w:val="en-US" w:eastAsia="el-GR"/>
              </w:rPr>
              <w:t xml:space="preserve"> R2 Server</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AntiVirus Server</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12</w:t>
            </w:r>
            <w:r w:rsidRPr="00AB5CCD">
              <w:rPr>
                <w:rFonts w:ascii="Arial" w:eastAsia="Arial Unicode MS" w:hAnsi="Arial" w:cs="Arial"/>
                <w:sz w:val="23"/>
                <w:szCs w:val="23"/>
                <w:lang w:val="en-US" w:eastAsia="el-GR"/>
              </w:rPr>
              <w:t xml:space="preserve"> R2 Server</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Backup Server</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12</w:t>
            </w:r>
            <w:r w:rsidRPr="00AB5CCD">
              <w:rPr>
                <w:rFonts w:ascii="Arial" w:eastAsia="Arial Unicode MS" w:hAnsi="Arial" w:cs="Arial"/>
                <w:sz w:val="23"/>
                <w:szCs w:val="23"/>
                <w:lang w:val="en-US" w:eastAsia="el-GR"/>
              </w:rPr>
              <w:t xml:space="preserve"> R2 Server</w:t>
            </w:r>
          </w:p>
        </w:tc>
      </w:tr>
      <w:tr w:rsidR="00AB5CCD" w:rsidRPr="00AB5CCD" w:rsidTr="00D02023">
        <w:trPr>
          <w:jc w:val="center"/>
        </w:trPr>
        <w:tc>
          <w:tcPr>
            <w:tcW w:w="3357"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Rules Engine Server</w:t>
            </w:r>
          </w:p>
        </w:tc>
        <w:tc>
          <w:tcPr>
            <w:tcW w:w="3544" w:type="dxa"/>
            <w:shd w:val="clear" w:color="auto" w:fill="auto"/>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Microsoft 20</w:t>
            </w:r>
            <w:r w:rsidRPr="00AB5CCD">
              <w:rPr>
                <w:rFonts w:ascii="Arial" w:eastAsia="Arial Unicode MS" w:hAnsi="Arial" w:cs="Arial"/>
                <w:sz w:val="23"/>
                <w:szCs w:val="23"/>
                <w:lang w:val="el-GR" w:eastAsia="el-GR"/>
              </w:rPr>
              <w:t>08</w:t>
            </w:r>
            <w:r w:rsidRPr="00AB5CCD">
              <w:rPr>
                <w:rFonts w:ascii="Arial" w:eastAsia="Arial Unicode MS" w:hAnsi="Arial" w:cs="Arial"/>
                <w:sz w:val="23"/>
                <w:szCs w:val="23"/>
                <w:lang w:val="en-US" w:eastAsia="el-GR"/>
              </w:rPr>
              <w:t xml:space="preserve"> R2 Server</w:t>
            </w:r>
          </w:p>
        </w:tc>
      </w:tr>
    </w:tbl>
    <w:p w:rsidR="00AB5CCD" w:rsidRPr="00AB5CCD" w:rsidRDefault="00AB5CCD" w:rsidP="00AB5CCD">
      <w:pPr>
        <w:suppressAutoHyphens w:val="0"/>
        <w:spacing w:after="60"/>
        <w:rPr>
          <w:rFonts w:ascii="Arial" w:eastAsia="Arial Unicode MS" w:hAnsi="Arial" w:cs="Arial"/>
          <w:sz w:val="23"/>
          <w:szCs w:val="23"/>
          <w:lang w:val="el-GR" w:eastAsia="el-GR"/>
        </w:rPr>
      </w:pPr>
    </w:p>
    <w:p w:rsidR="00AB5CCD" w:rsidRPr="00AB5CCD" w:rsidRDefault="00AB5CCD" w:rsidP="00D55E91">
      <w:pPr>
        <w:numPr>
          <w:ilvl w:val="2"/>
          <w:numId w:val="176"/>
        </w:numPr>
        <w:tabs>
          <w:tab w:val="left" w:pos="360"/>
        </w:tabs>
        <w:suppressAutoHyphens w:val="0"/>
        <w:ind w:left="754" w:hanging="357"/>
        <w:rPr>
          <w:rFonts w:ascii="Arial" w:eastAsia="Arial Unicode MS" w:hAnsi="Arial" w:cs="Arial"/>
          <w:b/>
          <w:sz w:val="23"/>
          <w:szCs w:val="23"/>
          <w:lang w:val="el-GR" w:eastAsia="el-GR"/>
        </w:rPr>
      </w:pPr>
      <w:bookmarkStart w:id="227" w:name="_Hlk494366079"/>
      <w:r w:rsidRPr="00AB5CCD">
        <w:rPr>
          <w:rFonts w:ascii="Arial" w:eastAsia="Arial Unicode MS" w:hAnsi="Arial" w:cs="Arial"/>
          <w:b/>
          <w:sz w:val="23"/>
          <w:szCs w:val="23"/>
          <w:lang w:val="el-GR" w:eastAsia="el-GR"/>
        </w:rPr>
        <w:t xml:space="preserve">Επιπρόσθετος Μηχανογραφικός εξοπλισμός πληροφορικής </w:t>
      </w:r>
    </w:p>
    <w:bookmarkEnd w:id="227"/>
    <w:p w:rsidR="00AB5CCD" w:rsidRPr="00AB5CCD" w:rsidRDefault="00AB5CCD" w:rsidP="00AB5CCD">
      <w:pPr>
        <w:suppressAutoHyphens w:val="0"/>
        <w:spacing w:after="60"/>
        <w:ind w:left="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Στο κεντρικό </w:t>
      </w:r>
      <w:r w:rsidRPr="00AB5CCD">
        <w:rPr>
          <w:rFonts w:ascii="Arial" w:eastAsia="Arial Unicode MS" w:hAnsi="Arial" w:cs="Arial"/>
          <w:sz w:val="23"/>
          <w:szCs w:val="23"/>
          <w:lang w:eastAsia="el-GR"/>
        </w:rPr>
        <w:t>Computer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Room</w:t>
      </w:r>
      <w:r w:rsidRPr="00AB5CCD">
        <w:rPr>
          <w:rFonts w:ascii="Arial" w:eastAsia="Arial Unicode MS" w:hAnsi="Arial" w:cs="Arial"/>
          <w:sz w:val="23"/>
          <w:szCs w:val="23"/>
          <w:lang w:val="el-GR" w:eastAsia="el-GR"/>
        </w:rPr>
        <w:t xml:space="preserve">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επί της οδού Παπαδιαμαντοπούλου 87, έχει  προστεθεί και λειτουργεί εξοπλισμός προερχόμενος από διάφορες προμήθειες, σύμφωνα με τον Πίνακα που ακολουθεί:</w:t>
      </w:r>
    </w:p>
    <w:p w:rsidR="00AB5CCD" w:rsidRPr="00AB5CCD" w:rsidRDefault="00AB5CCD" w:rsidP="00AB5CCD">
      <w:pPr>
        <w:suppressAutoHyphens w:val="0"/>
        <w:spacing w:after="60"/>
        <w:ind w:left="567"/>
        <w:rPr>
          <w:rFonts w:ascii="Arial" w:eastAsia="Arial Unicode MS" w:hAnsi="Arial" w:cs="Arial"/>
          <w:i/>
          <w:sz w:val="23"/>
          <w:szCs w:val="23"/>
          <w:lang w:val="el-GR" w:eastAsia="el-GR"/>
        </w:rPr>
      </w:pPr>
    </w:p>
    <w:tbl>
      <w:tblPr>
        <w:tblW w:w="7419" w:type="dxa"/>
        <w:jc w:val="center"/>
        <w:tblInd w:w="1328" w:type="dxa"/>
        <w:tblCellMar>
          <w:left w:w="0" w:type="dxa"/>
          <w:right w:w="0" w:type="dxa"/>
        </w:tblCellMar>
        <w:tblLook w:val="0000" w:firstRow="0" w:lastRow="0" w:firstColumn="0" w:lastColumn="0" w:noHBand="0" w:noVBand="0"/>
      </w:tblPr>
      <w:tblGrid>
        <w:gridCol w:w="2611"/>
        <w:gridCol w:w="2984"/>
        <w:gridCol w:w="1824"/>
      </w:tblGrid>
      <w:tr w:rsidR="00AB5CCD" w:rsidRPr="00AB5CCD" w:rsidTr="00D02023">
        <w:trPr>
          <w:trHeight w:val="255"/>
          <w:jc w:val="center"/>
        </w:trPr>
        <w:tc>
          <w:tcPr>
            <w:tcW w:w="7419" w:type="dxa"/>
            <w:gridSpan w:val="3"/>
            <w:tcBorders>
              <w:top w:val="single" w:sz="8" w:space="0" w:color="auto"/>
              <w:left w:val="single" w:sz="8" w:space="0" w:color="auto"/>
              <w:bottom w:val="single" w:sz="4" w:space="0" w:color="auto"/>
              <w:right w:val="single" w:sz="8" w:space="0" w:color="000000"/>
            </w:tcBorders>
            <w:shd w:val="clear" w:color="auto" w:fill="CDE6FF"/>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b/>
                <w:bCs/>
                <w:sz w:val="23"/>
                <w:szCs w:val="23"/>
                <w:lang w:val="el-GR" w:eastAsia="el-GR"/>
              </w:rPr>
            </w:pPr>
            <w:r w:rsidRPr="00AB5CCD">
              <w:rPr>
                <w:rFonts w:ascii="Arial" w:eastAsia="Arial Unicode MS" w:hAnsi="Arial" w:cs="Arial"/>
                <w:b/>
                <w:sz w:val="23"/>
                <w:szCs w:val="23"/>
                <w:lang w:val="el-GR" w:eastAsia="el-GR"/>
              </w:rPr>
              <w:t xml:space="preserve">ΛΟΙΠΟΣ </w:t>
            </w:r>
            <w:r w:rsidRPr="00AB5CCD">
              <w:rPr>
                <w:rFonts w:ascii="Arial" w:eastAsia="Arial Unicode MS" w:hAnsi="Arial" w:cs="Arial"/>
                <w:b/>
                <w:bCs/>
                <w:sz w:val="23"/>
                <w:szCs w:val="23"/>
                <w:lang w:val="el-GR" w:eastAsia="el-GR"/>
              </w:rPr>
              <w:t>ΕΞΟΠΛΙΣΜΟΣ – ΔΙΑΦΟΡΕΣ ΠΡΟΜΗΘΕΙΕΣ</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shd w:val="clear" w:color="auto" w:fill="CDE6FF"/>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2984" w:type="dxa"/>
            <w:tcBorders>
              <w:top w:val="nil"/>
              <w:left w:val="nil"/>
              <w:bottom w:val="single" w:sz="4" w:space="0" w:color="auto"/>
              <w:right w:val="single" w:sz="4" w:space="0" w:color="auto"/>
            </w:tcBorders>
            <w:shd w:val="clear" w:color="auto" w:fill="CDE6FF"/>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ΡΟΛΟΣ</w:t>
            </w:r>
          </w:p>
        </w:tc>
        <w:tc>
          <w:tcPr>
            <w:tcW w:w="1824" w:type="dxa"/>
            <w:tcBorders>
              <w:top w:val="nil"/>
              <w:left w:val="nil"/>
              <w:bottom w:val="single" w:sz="4" w:space="0" w:color="auto"/>
              <w:right w:val="single" w:sz="8" w:space="0" w:color="auto"/>
            </w:tcBorders>
            <w:shd w:val="clear" w:color="auto" w:fill="CDE6FF"/>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eastAsia="el-GR"/>
              </w:rPr>
            </w:pPr>
            <w:r w:rsidRPr="00AB5CCD">
              <w:rPr>
                <w:rFonts w:ascii="Arial" w:eastAsia="Arial Unicode MS" w:hAnsi="Arial" w:cs="Arial"/>
                <w:sz w:val="23"/>
                <w:szCs w:val="23"/>
                <w:lang w:val="en-US" w:eastAsia="el-GR"/>
              </w:rPr>
              <w:t xml:space="preserve"> Server  (Dell) </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rPr>
                <w:rFonts w:ascii="Arial" w:eastAsia="Arial Unicode MS" w:hAnsi="Arial" w:cs="Arial"/>
                <w:sz w:val="23"/>
                <w:szCs w:val="23"/>
                <w:lang w:eastAsia="el-GR"/>
              </w:rPr>
            </w:pPr>
            <w:r w:rsidRPr="00AB5CCD">
              <w:rPr>
                <w:rFonts w:ascii="Arial" w:eastAsia="Arial Unicode MS" w:hAnsi="Arial" w:cs="Arial"/>
                <w:sz w:val="23"/>
                <w:szCs w:val="23"/>
                <w:lang w:eastAsia="el-GR"/>
              </w:rPr>
              <w:t>Microsoft HyperV Server</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2</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eastAsia="el-GR"/>
              </w:rPr>
            </w:pPr>
            <w:r w:rsidRPr="00AB5CCD">
              <w:rPr>
                <w:rFonts w:ascii="Arial" w:eastAsia="Arial Unicode MS" w:hAnsi="Arial" w:cs="Arial"/>
                <w:sz w:val="23"/>
                <w:szCs w:val="23"/>
                <w:lang w:eastAsia="el-GR"/>
              </w:rPr>
              <w:t xml:space="preserve"> Storage DELL PowerVault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 xml:space="preserve"> </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left"/>
              <w:rPr>
                <w:rFonts w:ascii="Arial" w:eastAsia="Arial Unicode MS" w:hAnsi="Arial" w:cs="Arial"/>
                <w:sz w:val="23"/>
                <w:szCs w:val="23"/>
                <w:lang w:eastAsia="el-GR"/>
              </w:rPr>
            </w:pPr>
            <w:r w:rsidRPr="00AB5CCD">
              <w:rPr>
                <w:rFonts w:ascii="Arial" w:eastAsia="Arial Unicode MS" w:hAnsi="Arial" w:cs="Arial"/>
                <w:sz w:val="23"/>
                <w:szCs w:val="23"/>
                <w:lang w:val="el-GR" w:eastAsia="el-GR"/>
              </w:rPr>
              <w:t>Α</w:t>
            </w:r>
            <w:r w:rsidRPr="00AB5CCD">
              <w:rPr>
                <w:rFonts w:ascii="Arial" w:eastAsia="Arial Unicode MS" w:hAnsi="Arial" w:cs="Arial"/>
                <w:sz w:val="23"/>
                <w:szCs w:val="23"/>
                <w:lang w:eastAsia="el-GR"/>
              </w:rPr>
              <w:t xml:space="preserve">ποθηκευτικό </w:t>
            </w:r>
            <w:r w:rsidRPr="00AB5CCD">
              <w:rPr>
                <w:rFonts w:ascii="Arial" w:eastAsia="Arial Unicode MS" w:hAnsi="Arial" w:cs="Arial"/>
                <w:sz w:val="23"/>
                <w:szCs w:val="23"/>
                <w:lang w:val="el-GR" w:eastAsia="el-GR"/>
              </w:rPr>
              <w:t>Σ</w:t>
            </w:r>
            <w:r w:rsidRPr="00AB5CCD">
              <w:rPr>
                <w:rFonts w:ascii="Arial" w:eastAsia="Arial Unicode MS" w:hAnsi="Arial" w:cs="Arial"/>
                <w:sz w:val="23"/>
                <w:szCs w:val="23"/>
                <w:lang w:eastAsia="el-GR"/>
              </w:rPr>
              <w:t xml:space="preserve">ύστημα </w:t>
            </w:r>
            <w:r w:rsidRPr="00AB5CCD">
              <w:rPr>
                <w:rFonts w:ascii="Arial" w:eastAsia="Arial Unicode MS" w:hAnsi="Arial" w:cs="Arial"/>
                <w:sz w:val="23"/>
                <w:szCs w:val="23"/>
                <w:lang w:val="el-GR" w:eastAsia="el-GR"/>
              </w:rPr>
              <w:t>Δ</w:t>
            </w:r>
            <w:r w:rsidRPr="00AB5CCD">
              <w:rPr>
                <w:rFonts w:ascii="Arial" w:eastAsia="Arial Unicode MS" w:hAnsi="Arial" w:cs="Arial"/>
                <w:sz w:val="23"/>
                <w:szCs w:val="23"/>
                <w:lang w:eastAsia="el-GR"/>
              </w:rPr>
              <w:t>εδομένων</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1</w:t>
            </w:r>
          </w:p>
        </w:tc>
      </w:tr>
      <w:tr w:rsidR="00AB5CCD" w:rsidRPr="00AB5CCD" w:rsidTr="00D02023">
        <w:trPr>
          <w:trHeight w:val="303"/>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Server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eastAsia="el-GR"/>
              </w:rPr>
              <w:t>Dell</w:t>
            </w:r>
            <w:r w:rsidRPr="00AB5CCD">
              <w:rPr>
                <w:rFonts w:ascii="Arial" w:eastAsia="Arial Unicode MS" w:hAnsi="Arial" w:cs="Arial"/>
                <w:sz w:val="23"/>
                <w:szCs w:val="23"/>
                <w:lang w:val="el-GR" w:eastAsia="el-GR"/>
              </w:rPr>
              <w:t>)</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rPr>
                <w:rFonts w:ascii="Arial" w:eastAsia="Arial Unicode MS" w:hAnsi="Arial" w:cs="Arial"/>
                <w:sz w:val="23"/>
                <w:szCs w:val="23"/>
                <w:lang w:eastAsia="el-GR"/>
              </w:rPr>
            </w:pPr>
            <w:r w:rsidRPr="00AB5CCD">
              <w:rPr>
                <w:rFonts w:ascii="Arial" w:eastAsia="Arial Unicode MS" w:hAnsi="Arial" w:cs="Arial"/>
                <w:sz w:val="23"/>
                <w:szCs w:val="23"/>
                <w:lang w:eastAsia="el-GR"/>
              </w:rPr>
              <w:t>DB &amp; Application Server</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val="en-US" w:eastAsia="el-GR"/>
              </w:rPr>
            </w:pPr>
            <w:r w:rsidRPr="00AB5CCD">
              <w:rPr>
                <w:rFonts w:ascii="Arial" w:eastAsia="Arial Unicode MS" w:hAnsi="Arial" w:cs="Arial"/>
                <w:sz w:val="23"/>
                <w:szCs w:val="23"/>
                <w:lang w:eastAsia="el-GR"/>
              </w:rPr>
              <w:t xml:space="preserve"> Firewall </w:t>
            </w:r>
            <w:r w:rsidRPr="00AB5CCD">
              <w:rPr>
                <w:rFonts w:ascii="Arial" w:eastAsia="Arial Unicode MS" w:hAnsi="Arial" w:cs="Arial"/>
                <w:sz w:val="23"/>
                <w:szCs w:val="23"/>
                <w:lang w:val="en-US" w:eastAsia="el-GR"/>
              </w:rPr>
              <w:t xml:space="preserve">Fortinet Fortigate </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Τείχος</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Ασφαλείας</w:t>
            </w:r>
            <w:r w:rsidRPr="00AB5CCD">
              <w:rPr>
                <w:rFonts w:ascii="Arial" w:eastAsia="Arial Unicode MS" w:hAnsi="Arial" w:cs="Arial"/>
                <w:sz w:val="23"/>
                <w:szCs w:val="23"/>
                <w:lang w:val="en-US" w:eastAsia="el-GR"/>
              </w:rPr>
              <w:t xml:space="preserve"> Firewall</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eastAsia="el-GR"/>
              </w:rPr>
              <w:t xml:space="preserve"> Load Balancers </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eastAsia="el-GR"/>
              </w:rPr>
              <w:t>KEMP</w:t>
            </w:r>
            <w:r w:rsidRPr="00AB5CCD">
              <w:rPr>
                <w:rFonts w:ascii="Arial" w:eastAsia="Arial Unicode MS" w:hAnsi="Arial" w:cs="Arial"/>
                <w:sz w:val="23"/>
                <w:szCs w:val="23"/>
                <w:lang w:val="el-GR" w:eastAsia="el-GR"/>
              </w:rPr>
              <w:t>)</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rPr>
                <w:rFonts w:ascii="Arial" w:eastAsia="Arial Unicode MS" w:hAnsi="Arial" w:cs="Arial"/>
                <w:sz w:val="23"/>
                <w:szCs w:val="23"/>
                <w:lang w:eastAsia="el-GR"/>
              </w:rPr>
            </w:pPr>
            <w:r w:rsidRPr="00AB5CCD">
              <w:rPr>
                <w:rFonts w:ascii="Arial" w:eastAsia="Arial Unicode MS" w:hAnsi="Arial" w:cs="Arial"/>
                <w:sz w:val="23"/>
                <w:szCs w:val="23"/>
                <w:lang w:eastAsia="el-GR"/>
              </w:rPr>
              <w:t>Load Balancers</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center"/>
              <w:rPr>
                <w:rFonts w:ascii="Arial" w:eastAsia="Arial Unicode MS" w:hAnsi="Arial" w:cs="Arial"/>
                <w:sz w:val="23"/>
                <w:szCs w:val="23"/>
                <w:lang w:eastAsia="el-GR"/>
              </w:rPr>
            </w:pPr>
            <w:r w:rsidRPr="00AB5CCD">
              <w:rPr>
                <w:rFonts w:ascii="Arial" w:eastAsia="Arial Unicode MS" w:hAnsi="Arial" w:cs="Arial"/>
                <w:sz w:val="23"/>
                <w:szCs w:val="23"/>
                <w:lang w:eastAsia="el-GR"/>
              </w:rPr>
              <w:t>2</w:t>
            </w:r>
          </w:p>
        </w:tc>
      </w:tr>
      <w:tr w:rsidR="00AB5CCD" w:rsidRPr="00AB5CCD" w:rsidTr="00D02023">
        <w:trPr>
          <w:trHeight w:val="255"/>
          <w:jc w:val="center"/>
        </w:trPr>
        <w:tc>
          <w:tcPr>
            <w:tcW w:w="2611"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jc w:val="left"/>
              <w:rPr>
                <w:rFonts w:ascii="Arial" w:eastAsia="Arial Unicode MS" w:hAnsi="Arial" w:cs="Arial"/>
                <w:sz w:val="23"/>
                <w:szCs w:val="23"/>
                <w:lang w:eastAsia="el-GR"/>
              </w:rPr>
            </w:pPr>
            <w:r w:rsidRPr="00AB5CCD">
              <w:rPr>
                <w:rFonts w:ascii="Arial" w:eastAsia="Arial Unicode MS" w:hAnsi="Arial" w:cs="Arial"/>
                <w:sz w:val="23"/>
                <w:szCs w:val="23"/>
                <w:lang w:val="el-GR" w:eastAsia="el-GR"/>
              </w:rPr>
              <w:t xml:space="preserve"> COSign</w:t>
            </w:r>
            <w:r w:rsidRPr="00AB5CCD">
              <w:rPr>
                <w:rFonts w:ascii="Arial" w:eastAsia="Arial Unicode MS" w:hAnsi="Arial" w:cs="Arial"/>
                <w:sz w:val="23"/>
                <w:szCs w:val="23"/>
                <w:lang w:eastAsia="el-GR"/>
              </w:rPr>
              <w:t xml:space="preserve"> Appliance</w:t>
            </w:r>
          </w:p>
        </w:tc>
        <w:tc>
          <w:tcPr>
            <w:tcW w:w="2984"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Εξοπλισμός Ψηφιακών Υπογραφών</w:t>
            </w:r>
          </w:p>
        </w:tc>
        <w:tc>
          <w:tcPr>
            <w:tcW w:w="1824"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keepNext/>
              <w:suppressAutoHyphens w:val="0"/>
              <w:spacing w:after="60"/>
              <w:jc w:val="center"/>
              <w:rPr>
                <w:rFonts w:ascii="Arial" w:eastAsia="Arial Unicode MS" w:hAnsi="Arial" w:cs="Arial"/>
                <w:sz w:val="23"/>
                <w:szCs w:val="23"/>
                <w:lang w:eastAsia="el-GR"/>
              </w:rPr>
            </w:pPr>
            <w:r w:rsidRPr="00AB5CCD">
              <w:rPr>
                <w:rFonts w:ascii="Arial" w:eastAsia="Arial Unicode MS" w:hAnsi="Arial" w:cs="Arial"/>
                <w:sz w:val="23"/>
                <w:szCs w:val="23"/>
                <w:lang w:val="el-GR" w:eastAsia="el-GR"/>
              </w:rPr>
              <w:t>1</w:t>
            </w:r>
          </w:p>
        </w:tc>
      </w:tr>
    </w:tbl>
    <w:p w:rsidR="00AB5CCD" w:rsidRPr="00AB5CCD" w:rsidRDefault="00AB5CCD" w:rsidP="00D55E91">
      <w:pPr>
        <w:keepNext/>
        <w:keepLines/>
        <w:numPr>
          <w:ilvl w:val="2"/>
          <w:numId w:val="175"/>
        </w:numPr>
        <w:suppressAutoHyphens w:val="0"/>
        <w:spacing w:before="240"/>
        <w:ind w:firstLine="284"/>
        <w:jc w:val="left"/>
        <w:outlineLvl w:val="1"/>
        <w:rPr>
          <w:rFonts w:ascii="Arial" w:eastAsia="Arial Unicode MS" w:hAnsi="Arial" w:cs="Arial"/>
          <w:b/>
          <w:sz w:val="23"/>
          <w:szCs w:val="23"/>
          <w:lang w:val="x-none" w:eastAsia="x-none"/>
        </w:rPr>
      </w:pPr>
      <w:bookmarkStart w:id="228" w:name="_Toc41901152"/>
      <w:bookmarkStart w:id="229" w:name="_Toc41901378"/>
      <w:bookmarkStart w:id="230" w:name="_Toc43793529"/>
      <w:bookmarkStart w:id="231" w:name="_Toc43793615"/>
      <w:bookmarkStart w:id="232" w:name="_Toc43793798"/>
      <w:r w:rsidRPr="00AB5CCD">
        <w:rPr>
          <w:rFonts w:ascii="Arial" w:eastAsia="Arial Unicode MS" w:hAnsi="Arial" w:cs="Arial"/>
          <w:b/>
          <w:sz w:val="23"/>
          <w:szCs w:val="23"/>
          <w:lang w:val="x-none" w:eastAsia="x-none"/>
        </w:rPr>
        <w:t>Λογισμικό Ολοκληρωμένου Πληροφοριακού Συστήματος</w:t>
      </w:r>
      <w:bookmarkEnd w:id="228"/>
      <w:bookmarkEnd w:id="229"/>
      <w:bookmarkEnd w:id="230"/>
      <w:bookmarkEnd w:id="231"/>
      <w:bookmarkEnd w:id="232"/>
      <w:r w:rsidRPr="00AB5CCD">
        <w:rPr>
          <w:rFonts w:ascii="Arial" w:eastAsia="Arial Unicode MS" w:hAnsi="Arial" w:cs="Arial"/>
          <w:b/>
          <w:sz w:val="23"/>
          <w:szCs w:val="23"/>
          <w:lang w:val="x-none" w:eastAsia="x-none"/>
        </w:rPr>
        <w:t xml:space="preserve">  </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  Λειτουργικά Συστήματα</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SUN SOLARIS 8 </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Είναι εγκατεστημένο στους κεντρικούς Database Servers του ΟΠΣ- ΕΦΚΑ Μισθωτών,  στους δύο (2) Servers της Πλατφόρμας Ανάπτυξης, στον Server του Ενοποιημένου Περιβάλλοντος, στον Server του Περιβάλλοντος Εκπαίδευσης τελικών χρηστών, στον Server περιβάλλοντος συλλειτουργίας Λογισμικού Εφαρμογών Συντάξεων ΟΠΣ- ΕΦΚΑ Μισθωτών με Η.ΔΙ.ΚΑ, καθώς και στον Server του Help Desk.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SUN SOLARIS 9</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Είναι εγκατεστημένο στους Κεντρικούς Database  Servers του ΟΠΣ- ΕΦΚΑ Μισθωτών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Windows 2008 Server</w:t>
      </w:r>
      <w:r w:rsidRPr="00AB5CCD">
        <w:rPr>
          <w:rFonts w:ascii="Arial" w:eastAsia="Arial Unicode MS" w:hAnsi="Arial" w:cs="Arial"/>
          <w:b/>
          <w:sz w:val="23"/>
          <w:szCs w:val="23"/>
          <w:lang w:val="en-US" w:eastAsia="el-GR"/>
        </w:rPr>
        <w:t xml:space="preserve"> R2</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Είναι εγκατεστημένο σε Servers  του Συστήματος Ηλεκτρονικών Υπηρεσιών.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Windows 20</w:t>
      </w:r>
      <w:r w:rsidRPr="00AB5CCD">
        <w:rPr>
          <w:rFonts w:ascii="Arial" w:eastAsia="Arial Unicode MS" w:hAnsi="Arial" w:cs="Arial"/>
          <w:b/>
          <w:sz w:val="23"/>
          <w:szCs w:val="23"/>
          <w:lang w:eastAsia="el-GR"/>
        </w:rPr>
        <w:t>12</w:t>
      </w:r>
      <w:r w:rsidRPr="00AB5CCD">
        <w:rPr>
          <w:rFonts w:ascii="Arial" w:eastAsia="Arial Unicode MS" w:hAnsi="Arial" w:cs="Arial"/>
          <w:b/>
          <w:sz w:val="23"/>
          <w:szCs w:val="23"/>
          <w:lang w:val="el-GR" w:eastAsia="el-GR"/>
        </w:rPr>
        <w:t xml:space="preserve"> Server</w:t>
      </w:r>
      <w:r w:rsidRPr="00AB5CCD">
        <w:rPr>
          <w:rFonts w:ascii="Arial" w:eastAsia="Arial Unicode MS" w:hAnsi="Arial" w:cs="Arial"/>
          <w:b/>
          <w:sz w:val="23"/>
          <w:szCs w:val="23"/>
          <w:lang w:val="en-US" w:eastAsia="el-GR"/>
        </w:rPr>
        <w:t xml:space="preserve"> R2</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Είναι εγκατεστημένο σε Servers  του Συστήματος Ηλεκτρονικών Υπηρεσιών.</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  Σύστημα Διαχείρισης Βάσεων Δεδομένων</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lastRenderedPageBreak/>
        <w:t xml:space="preserve">RDBMS  Oracle  Έκδοση 8.1.7 Enterprise Edition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 xml:space="preserve">RDBMS  Oracle  </w:t>
      </w:r>
      <w:r w:rsidRPr="00AB5CCD">
        <w:rPr>
          <w:rFonts w:ascii="Arial" w:eastAsia="Arial Unicode MS" w:hAnsi="Arial" w:cs="Arial"/>
          <w:b/>
          <w:sz w:val="23"/>
          <w:szCs w:val="23"/>
          <w:lang w:val="el-GR" w:eastAsia="el-GR"/>
        </w:rPr>
        <w:t>Έκδοση</w:t>
      </w:r>
      <w:r w:rsidRPr="00AB5CCD">
        <w:rPr>
          <w:rFonts w:ascii="Arial" w:eastAsia="Arial Unicode MS" w:hAnsi="Arial" w:cs="Arial"/>
          <w:b/>
          <w:sz w:val="23"/>
          <w:szCs w:val="23"/>
          <w:lang w:val="en-US" w:eastAsia="el-GR"/>
        </w:rPr>
        <w:t xml:space="preserve"> 10g Enterprise Edition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 xml:space="preserve">RDBMS  Oracle  </w:t>
      </w:r>
      <w:r w:rsidRPr="00AB5CCD">
        <w:rPr>
          <w:rFonts w:ascii="Arial" w:eastAsia="Arial Unicode MS" w:hAnsi="Arial" w:cs="Arial"/>
          <w:b/>
          <w:sz w:val="23"/>
          <w:szCs w:val="23"/>
          <w:lang w:val="el-GR" w:eastAsia="el-GR"/>
        </w:rPr>
        <w:t>Έκδοση</w:t>
      </w:r>
      <w:r w:rsidRPr="00AB5CCD">
        <w:rPr>
          <w:rFonts w:ascii="Arial" w:eastAsia="Arial Unicode MS" w:hAnsi="Arial" w:cs="Arial"/>
          <w:b/>
          <w:sz w:val="23"/>
          <w:szCs w:val="23"/>
          <w:lang w:val="en-US" w:eastAsia="el-GR"/>
        </w:rPr>
        <w:t xml:space="preserve"> 11g Enterprise Edition</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 xml:space="preserve">RDBMS  Oracle  Έκδοση 12c Enterprise Edition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 xml:space="preserve">RDBMS  Oracle  Έκδοση 19c Enterprise Edition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SQL Svr 2000 Standard Edition</w:t>
      </w:r>
    </w:p>
    <w:p w:rsidR="00AB5CCD" w:rsidRPr="00AB5CCD" w:rsidRDefault="00AB5CCD" w:rsidP="00AB5CCD">
      <w:pPr>
        <w:suppressAutoHyphens w:val="0"/>
        <w:ind w:left="2262" w:hanging="98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Είναι εγκατεστημένο στο Σύστημα Ηλεκτρονικών Υπηρεσιών </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3.  Σύστημα Εξυπηρετητή Εφαρμογών Διαδικτύου</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Oracle Internet Application Server</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Oracle Web Logic Suite</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 xml:space="preserve">MS Internet Information Services (IIS) for Windows Server  </w:t>
      </w:r>
    </w:p>
    <w:p w:rsidR="00AB5CCD" w:rsidRPr="00AB5CCD" w:rsidRDefault="00AB5CCD" w:rsidP="00AB5CCD">
      <w:pPr>
        <w:suppressAutoHyphens w:val="0"/>
        <w:rPr>
          <w:rFonts w:ascii="Arial" w:eastAsia="Arial Unicode MS" w:hAnsi="Arial" w:cs="Arial"/>
          <w:b/>
          <w:sz w:val="23"/>
          <w:szCs w:val="23"/>
          <w:lang w:eastAsia="el-GR"/>
        </w:rPr>
      </w:pPr>
    </w:p>
    <w:p w:rsidR="00AB5CCD" w:rsidRPr="00AB5CCD" w:rsidRDefault="00AB5CCD" w:rsidP="00AB5CCD">
      <w:pPr>
        <w:suppressAutoHyphens w:val="0"/>
        <w:ind w:firstLine="70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Ακολουθεί Πίνακας Αδειών Χρήσης </w:t>
      </w:r>
      <w:r w:rsidRPr="00AB5CCD">
        <w:rPr>
          <w:rFonts w:ascii="Arial" w:eastAsia="Arial Unicode MS" w:hAnsi="Arial" w:cs="Arial"/>
          <w:sz w:val="23"/>
          <w:szCs w:val="23"/>
          <w:lang w:val="en-US" w:eastAsia="el-GR"/>
        </w:rPr>
        <w:t>Oracle</w:t>
      </w:r>
      <w:r w:rsidRPr="00AB5CCD">
        <w:rPr>
          <w:rFonts w:ascii="Arial" w:eastAsia="Arial Unicode MS" w:hAnsi="Arial" w:cs="Arial"/>
          <w:sz w:val="23"/>
          <w:szCs w:val="23"/>
          <w:lang w:val="el-GR" w:eastAsia="el-GR"/>
        </w:rPr>
        <w:t xml:space="preserve">  για τα (2) και (3) ανωτέρω: </w:t>
      </w:r>
    </w:p>
    <w:p w:rsidR="00AB5CCD" w:rsidRPr="00AB5CCD" w:rsidRDefault="00AB5CCD" w:rsidP="00AB5CCD">
      <w:pPr>
        <w:suppressAutoHyphens w:val="0"/>
        <w:ind w:firstLine="709"/>
        <w:rPr>
          <w:rFonts w:ascii="Arial" w:eastAsia="Arial Unicode MS" w:hAnsi="Arial" w:cs="Arial"/>
          <w:b/>
          <w:sz w:val="23"/>
          <w:szCs w:val="23"/>
          <w:lang w:val="el-GR" w:eastAsia="el-G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846"/>
        <w:gridCol w:w="3489"/>
      </w:tblGrid>
      <w:tr w:rsidR="00AB5CCD" w:rsidRPr="00AB5CCD" w:rsidTr="00D02023">
        <w:trPr>
          <w:trHeight w:val="505"/>
        </w:trPr>
        <w:tc>
          <w:tcPr>
            <w:tcW w:w="851" w:type="dxa"/>
            <w:shd w:val="clear" w:color="auto" w:fill="C5E2FF"/>
            <w:vAlign w:val="center"/>
          </w:tcPr>
          <w:p w:rsidR="00AB5CCD" w:rsidRPr="00AB5CCD" w:rsidRDefault="00AB5CCD" w:rsidP="00AB5CCD">
            <w:pPr>
              <w:suppressAutoHyphens w:val="0"/>
              <w:spacing w:after="20"/>
              <w:jc w:val="center"/>
              <w:rPr>
                <w:rFonts w:ascii="Arial" w:eastAsia="Arial Unicode MS" w:hAnsi="Arial" w:cs="Arial"/>
                <w:b/>
                <w:sz w:val="23"/>
                <w:szCs w:val="23"/>
                <w:lang w:val="el-GR" w:eastAsia="el-GR"/>
              </w:rPr>
            </w:pPr>
          </w:p>
        </w:tc>
        <w:tc>
          <w:tcPr>
            <w:tcW w:w="7335" w:type="dxa"/>
            <w:gridSpan w:val="2"/>
            <w:shd w:val="clear" w:color="auto" w:fill="C5E2FF"/>
            <w:vAlign w:val="center"/>
          </w:tcPr>
          <w:p w:rsidR="00AB5CCD" w:rsidRPr="00AB5CCD" w:rsidRDefault="00AB5CCD" w:rsidP="00AB5CCD">
            <w:pPr>
              <w:suppressAutoHyphens w:val="0"/>
              <w:spacing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ΑΔΕΙΕΣ ΧΡΗΣΗΣ ORACLE</w:t>
            </w:r>
          </w:p>
        </w:tc>
      </w:tr>
      <w:tr w:rsidR="00AB5CCD" w:rsidRPr="00AB5CCD" w:rsidTr="00D02023">
        <w:trPr>
          <w:trHeight w:val="267"/>
        </w:trPr>
        <w:tc>
          <w:tcPr>
            <w:tcW w:w="851" w:type="dxa"/>
            <w:shd w:val="clear" w:color="auto" w:fill="auto"/>
          </w:tcPr>
          <w:p w:rsidR="00AB5CCD" w:rsidRPr="00AB5CCD" w:rsidRDefault="00AB5CCD" w:rsidP="00AB5CCD">
            <w:pPr>
              <w:suppressAutoHyphens w:val="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Α/Α</w:t>
            </w:r>
          </w:p>
        </w:tc>
        <w:tc>
          <w:tcPr>
            <w:tcW w:w="3846" w:type="dxa"/>
            <w:shd w:val="clear" w:color="auto" w:fill="auto"/>
          </w:tcPr>
          <w:p w:rsidR="00AB5CCD" w:rsidRPr="00AB5CCD" w:rsidRDefault="00AB5CCD" w:rsidP="00AB5CCD">
            <w:pPr>
              <w:suppressAutoHyphens w:val="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Περιγραφή</w:t>
            </w:r>
          </w:p>
        </w:tc>
        <w:tc>
          <w:tcPr>
            <w:tcW w:w="3489" w:type="dxa"/>
            <w:shd w:val="clear" w:color="auto" w:fill="auto"/>
          </w:tcPr>
          <w:p w:rsidR="00AB5CCD" w:rsidRPr="00AB5CCD" w:rsidRDefault="00AB5CCD" w:rsidP="00AB5CCD">
            <w:pPr>
              <w:suppressAutoHyphens w:val="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Αρ. Πυρήνων (Cores)</w:t>
            </w:r>
          </w:p>
        </w:tc>
      </w:tr>
      <w:tr w:rsidR="00AB5CCD" w:rsidRPr="00AB5CCD" w:rsidTr="00D02023">
        <w:trPr>
          <w:trHeight w:val="416"/>
        </w:trPr>
        <w:tc>
          <w:tcPr>
            <w:tcW w:w="851"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c>
          <w:tcPr>
            <w:tcW w:w="3846" w:type="dxa"/>
            <w:shd w:val="clear" w:color="auto" w:fill="auto"/>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Database Enterprise Edition</w:t>
            </w:r>
          </w:p>
        </w:tc>
        <w:tc>
          <w:tcPr>
            <w:tcW w:w="3489"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86</w:t>
            </w:r>
          </w:p>
        </w:tc>
      </w:tr>
      <w:tr w:rsidR="00AB5CCD" w:rsidRPr="00AB5CCD" w:rsidTr="00D02023">
        <w:trPr>
          <w:trHeight w:val="396"/>
        </w:trPr>
        <w:tc>
          <w:tcPr>
            <w:tcW w:w="851"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c>
          <w:tcPr>
            <w:tcW w:w="3846" w:type="dxa"/>
            <w:shd w:val="clear" w:color="auto" w:fill="auto"/>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Real Application Clusters</w:t>
            </w:r>
          </w:p>
        </w:tc>
        <w:tc>
          <w:tcPr>
            <w:tcW w:w="3489"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72</w:t>
            </w:r>
          </w:p>
        </w:tc>
      </w:tr>
      <w:tr w:rsidR="00AB5CCD" w:rsidRPr="00AB5CCD" w:rsidTr="00D02023">
        <w:trPr>
          <w:trHeight w:val="416"/>
        </w:trPr>
        <w:tc>
          <w:tcPr>
            <w:tcW w:w="851"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w:t>
            </w:r>
          </w:p>
        </w:tc>
        <w:tc>
          <w:tcPr>
            <w:tcW w:w="3846" w:type="dxa"/>
            <w:shd w:val="clear" w:color="auto" w:fill="auto"/>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Tuning Pack</w:t>
            </w:r>
          </w:p>
        </w:tc>
        <w:tc>
          <w:tcPr>
            <w:tcW w:w="3489"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86</w:t>
            </w:r>
          </w:p>
        </w:tc>
      </w:tr>
      <w:tr w:rsidR="00AB5CCD" w:rsidRPr="00AB5CCD" w:rsidTr="00D02023">
        <w:tc>
          <w:tcPr>
            <w:tcW w:w="851"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c>
          <w:tcPr>
            <w:tcW w:w="3846" w:type="dxa"/>
            <w:shd w:val="clear" w:color="auto" w:fill="auto"/>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Diagnostics Pack</w:t>
            </w:r>
          </w:p>
        </w:tc>
        <w:tc>
          <w:tcPr>
            <w:tcW w:w="3489"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86</w:t>
            </w:r>
          </w:p>
        </w:tc>
      </w:tr>
      <w:tr w:rsidR="00AB5CCD" w:rsidRPr="00AB5CCD" w:rsidTr="00D02023">
        <w:trPr>
          <w:trHeight w:val="70"/>
        </w:trPr>
        <w:tc>
          <w:tcPr>
            <w:tcW w:w="851"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w:t>
            </w:r>
          </w:p>
        </w:tc>
        <w:tc>
          <w:tcPr>
            <w:tcW w:w="3846" w:type="dxa"/>
            <w:shd w:val="clear" w:color="auto" w:fill="auto"/>
          </w:tcPr>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WebLogic Suite</w:t>
            </w:r>
          </w:p>
        </w:tc>
        <w:tc>
          <w:tcPr>
            <w:tcW w:w="3489" w:type="dxa"/>
            <w:shd w:val="clear" w:color="auto" w:fill="auto"/>
          </w:tcPr>
          <w:p w:rsidR="00AB5CCD" w:rsidRPr="00AB5CCD" w:rsidRDefault="00AB5CCD" w:rsidP="00AB5CCD">
            <w:pPr>
              <w:suppressAutoHyphens w:val="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218</w:t>
            </w:r>
          </w:p>
        </w:tc>
      </w:tr>
    </w:tbl>
    <w:p w:rsidR="00AB5CCD" w:rsidRPr="00AB5CCD" w:rsidRDefault="00AB5CCD" w:rsidP="00AB5CCD">
      <w:pPr>
        <w:suppressAutoHyphens w:val="0"/>
        <w:ind w:left="2262" w:hanging="1362"/>
        <w:rPr>
          <w:rFonts w:ascii="Arial" w:eastAsia="Arial Unicode MS" w:hAnsi="Arial" w:cs="Arial"/>
          <w:sz w:val="23"/>
          <w:szCs w:val="23"/>
          <w:lang w:val="el-GR" w:eastAsia="el-GR"/>
        </w:rPr>
      </w:pP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4.  Εργαλεία Ανάπτυξης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eastAsia="el-GR"/>
        </w:rPr>
      </w:pPr>
      <w:r w:rsidRPr="00AB5CCD">
        <w:rPr>
          <w:rFonts w:ascii="Arial" w:eastAsia="Arial Unicode MS" w:hAnsi="Arial" w:cs="Arial"/>
          <w:b/>
          <w:sz w:val="23"/>
          <w:szCs w:val="23"/>
          <w:lang w:eastAsia="el-GR"/>
        </w:rPr>
        <w:t xml:space="preserve">Oracle Developer 6i </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 το Oracle Developer 6i  έχουν αναπτυχτεί οι εφαρμογές του ΟΠΣ- ΕΦΚΑ Μισθωτών</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eastAsia="el-GR"/>
        </w:rPr>
      </w:pPr>
      <w:r w:rsidRPr="00AB5CCD">
        <w:rPr>
          <w:rFonts w:ascii="Arial" w:eastAsia="Arial Unicode MS" w:hAnsi="Arial" w:cs="Arial"/>
          <w:b/>
          <w:sz w:val="23"/>
          <w:szCs w:val="23"/>
          <w:lang w:eastAsia="el-GR"/>
        </w:rPr>
        <w:t>Oracle Discoverer/2000</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 το Oracle Discoverer/2000 έχουν αναπτυχτεί οι εφαρμογές του ΟΠΣ- ΕΦΚΑ Μισθωτών</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sz w:val="23"/>
          <w:szCs w:val="23"/>
          <w:lang w:val="en-US" w:eastAsia="el-GR"/>
        </w:rPr>
      </w:pPr>
      <w:r w:rsidRPr="00AB5CCD">
        <w:rPr>
          <w:rFonts w:ascii="Arial" w:eastAsia="Arial Unicode MS" w:hAnsi="Arial" w:cs="Arial"/>
          <w:b/>
          <w:sz w:val="23"/>
          <w:szCs w:val="23"/>
          <w:lang w:eastAsia="el-GR"/>
        </w:rPr>
        <w:t>Macromedia</w:t>
      </w:r>
      <w:r w:rsidRPr="00AB5CCD">
        <w:rPr>
          <w:rFonts w:ascii="Arial" w:eastAsia="Arial Unicode MS" w:hAnsi="Arial" w:cs="Arial"/>
          <w:sz w:val="23"/>
          <w:szCs w:val="23"/>
          <w:lang w:val="en-US" w:eastAsia="el-GR"/>
        </w:rPr>
        <w:t xml:space="preserve"> </w:t>
      </w:r>
      <w:r w:rsidRPr="00AB5CCD">
        <w:rPr>
          <w:rFonts w:ascii="Arial" w:eastAsia="Arial Unicode MS" w:hAnsi="Arial" w:cs="Arial"/>
          <w:b/>
          <w:sz w:val="23"/>
          <w:szCs w:val="23"/>
          <w:lang w:eastAsia="el-GR"/>
        </w:rPr>
        <w:t>COLDFUSION Server 4.5 Enterprise for Windows</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 το Macromedia COLDFUSION έχουν αναπτυχθεί οι εφαρμογές του</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Συστήματος Ηλεκτρονικών Υπηρεσιών που φιλοξενείται στο www.ika.gr</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eastAsia="el-GR"/>
        </w:rPr>
      </w:pPr>
      <w:r w:rsidRPr="00AB5CCD">
        <w:rPr>
          <w:rFonts w:ascii="Arial" w:eastAsia="Arial Unicode MS" w:hAnsi="Arial" w:cs="Arial"/>
          <w:b/>
          <w:sz w:val="23"/>
          <w:szCs w:val="23"/>
          <w:lang w:eastAsia="el-GR"/>
        </w:rPr>
        <w:t>Macromedia COLDFUSION Server 4.5 Enterprise for Windows</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 το Macromedia COLDFUSION έχουν αναπτυχθεί οι εφαρμογές του Συστήματος Ηλεκτρονικών Υπηρεσιών.</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eastAsia="el-GR"/>
        </w:rPr>
      </w:pPr>
      <w:r w:rsidRPr="00AB5CCD">
        <w:rPr>
          <w:rFonts w:ascii="Arial" w:eastAsia="Arial Unicode MS" w:hAnsi="Arial" w:cs="Arial"/>
          <w:b/>
          <w:sz w:val="23"/>
          <w:szCs w:val="23"/>
          <w:lang w:eastAsia="el-GR"/>
        </w:rPr>
        <w:t>Oracle Web Logic Suite</w:t>
      </w:r>
    </w:p>
    <w:p w:rsidR="00AB5CCD" w:rsidRPr="00AB5CCD" w:rsidRDefault="00AB5CCD" w:rsidP="00AB5CCD">
      <w:pPr>
        <w:suppressAutoHyphens w:val="0"/>
        <w:ind w:left="1276"/>
        <w:rPr>
          <w:rFonts w:ascii="Arial" w:eastAsia="Arial Unicode MS" w:hAnsi="Arial" w:cs="Arial"/>
          <w:color w:val="000000"/>
          <w:sz w:val="23"/>
          <w:szCs w:val="23"/>
          <w:lang w:val="el-GR" w:eastAsia="el-GR"/>
        </w:rPr>
      </w:pPr>
      <w:r w:rsidRPr="00AB5CCD">
        <w:rPr>
          <w:rFonts w:ascii="Arial" w:eastAsia="Arial Unicode MS" w:hAnsi="Arial" w:cs="Arial"/>
          <w:sz w:val="23"/>
          <w:szCs w:val="23"/>
          <w:lang w:val="el-GR" w:eastAsia="el-GR"/>
        </w:rPr>
        <w:lastRenderedPageBreak/>
        <w:t xml:space="preserve">Με το Oracle Web Logic Suite έχουν αναπτυχθεί και εξακολουθούν να αναπτύσσονται οι εφαρμογές του Συστήματος Ηλεκτρονικών Υπηρεσιών που </w:t>
      </w:r>
      <w:r w:rsidRPr="00AB5CCD">
        <w:rPr>
          <w:rFonts w:ascii="Arial" w:eastAsia="Arial Unicode MS" w:hAnsi="Arial" w:cs="Arial"/>
          <w:color w:val="000000"/>
          <w:sz w:val="23"/>
          <w:szCs w:val="23"/>
          <w:lang w:val="el-GR" w:eastAsia="el-GR"/>
        </w:rPr>
        <w:t>συμπεριλαμβάνει μεταξύ άλλων:</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τον</w:t>
      </w:r>
      <w:r w:rsidRPr="00AB5CCD">
        <w:rPr>
          <w:rFonts w:ascii="Arial" w:eastAsia="Arial Unicode MS" w:hAnsi="Arial" w:cs="Arial"/>
          <w:color w:val="000000"/>
          <w:sz w:val="23"/>
          <w:szCs w:val="23"/>
          <w:lang w:val="en-US" w:eastAsia="el-GR"/>
        </w:rPr>
        <w:t xml:space="preserve"> Oracle WebLogic Server 11g &amp; 12c Enterprise Edition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xml:space="preserve">το WebLogic Operations Control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το</w:t>
      </w:r>
      <w:r w:rsidRPr="00AB5CCD">
        <w:rPr>
          <w:rFonts w:ascii="Arial" w:eastAsia="Arial Unicode MS" w:hAnsi="Arial" w:cs="Arial"/>
          <w:color w:val="000000"/>
          <w:sz w:val="23"/>
          <w:szCs w:val="23"/>
          <w:lang w:val="en-US" w:eastAsia="el-GR"/>
        </w:rPr>
        <w:t xml:space="preserve"> WebLogic RealTime (JRockit Real Time </w:t>
      </w:r>
      <w:r w:rsidRPr="00AB5CCD">
        <w:rPr>
          <w:rFonts w:ascii="Arial" w:eastAsia="Arial Unicode MS" w:hAnsi="Arial" w:cs="Arial"/>
          <w:color w:val="000000"/>
          <w:sz w:val="23"/>
          <w:szCs w:val="23"/>
          <w:lang w:val="en-US" w:eastAsia="el-GR"/>
        </w:rPr>
        <w:softHyphen/>
        <w:t xml:space="preserve">JRRT)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xml:space="preserve">το Coherence Enterprise Edition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το</w:t>
      </w:r>
      <w:r w:rsidRPr="00AB5CCD">
        <w:rPr>
          <w:rFonts w:ascii="Arial" w:eastAsia="Arial Unicode MS" w:hAnsi="Arial" w:cs="Arial"/>
          <w:color w:val="000000"/>
          <w:sz w:val="23"/>
          <w:szCs w:val="23"/>
          <w:lang w:val="en-US" w:eastAsia="el-GR"/>
        </w:rPr>
        <w:t xml:space="preserve"> Oracle Application Server Enterprise Edition µ</w:t>
      </w:r>
      <w:r w:rsidRPr="00AB5CCD">
        <w:rPr>
          <w:rFonts w:ascii="Arial" w:eastAsia="Arial Unicode MS" w:hAnsi="Arial" w:cs="Arial"/>
          <w:color w:val="000000"/>
          <w:sz w:val="23"/>
          <w:szCs w:val="23"/>
          <w:lang w:val="el-GR" w:eastAsia="el-GR"/>
        </w:rPr>
        <w:t>ε</w:t>
      </w:r>
      <w:r w:rsidRPr="00AB5CCD">
        <w:rPr>
          <w:rFonts w:ascii="Arial" w:eastAsia="Arial Unicode MS" w:hAnsi="Arial" w:cs="Arial"/>
          <w:color w:val="000000"/>
          <w:sz w:val="23"/>
          <w:szCs w:val="23"/>
          <w:lang w:val="en-US" w:eastAsia="el-GR"/>
        </w:rPr>
        <w:t xml:space="preserve"> </w:t>
      </w:r>
      <w:r w:rsidRPr="00AB5CCD">
        <w:rPr>
          <w:rFonts w:ascii="Arial" w:eastAsia="Arial Unicode MS" w:hAnsi="Arial" w:cs="Arial"/>
          <w:color w:val="000000"/>
          <w:sz w:val="23"/>
          <w:szCs w:val="23"/>
          <w:lang w:val="el-GR" w:eastAsia="el-GR"/>
        </w:rPr>
        <w:t>δυνατότητες</w:t>
      </w:r>
      <w:r w:rsidRPr="00AB5CCD">
        <w:rPr>
          <w:rFonts w:ascii="Arial" w:eastAsia="Arial Unicode MS" w:hAnsi="Arial" w:cs="Arial"/>
          <w:color w:val="000000"/>
          <w:sz w:val="23"/>
          <w:szCs w:val="23"/>
          <w:lang w:val="en-US" w:eastAsia="el-GR"/>
        </w:rPr>
        <w:t xml:space="preserve"> OC4J, Oracle Portal, WebCache, Oracle Forms/Reports, Oracle Internet Directory, </w:t>
      </w:r>
      <w:r w:rsidRPr="00AB5CCD">
        <w:rPr>
          <w:rFonts w:ascii="Arial" w:eastAsia="Arial Unicode MS" w:hAnsi="Arial" w:cs="Arial"/>
          <w:color w:val="000000"/>
          <w:sz w:val="23"/>
          <w:szCs w:val="23"/>
          <w:lang w:val="el-GR" w:eastAsia="el-GR"/>
        </w:rPr>
        <w:t>κλπ</w:t>
      </w:r>
      <w:r w:rsidRPr="00AB5CCD">
        <w:rPr>
          <w:rFonts w:ascii="Arial" w:eastAsia="Arial Unicode MS" w:hAnsi="Arial" w:cs="Arial"/>
          <w:color w:val="000000"/>
          <w:sz w:val="23"/>
          <w:szCs w:val="23"/>
          <w:lang w:val="en-US" w:eastAsia="el-GR"/>
        </w:rPr>
        <w:t xml:space="preserve">.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0"/>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το</w:t>
      </w:r>
      <w:r w:rsidRPr="00AB5CCD">
        <w:rPr>
          <w:rFonts w:ascii="Arial" w:eastAsia="Arial Unicode MS" w:hAnsi="Arial" w:cs="Arial"/>
          <w:color w:val="000000"/>
          <w:sz w:val="23"/>
          <w:szCs w:val="23"/>
          <w:lang w:val="en-US" w:eastAsia="el-GR"/>
        </w:rPr>
        <w:t xml:space="preserve"> Diagnostics Pack for Oracle Middleware </w:t>
      </w:r>
    </w:p>
    <w:p w:rsidR="00AB5CCD" w:rsidRPr="00AB5CCD" w:rsidRDefault="00AB5CCD" w:rsidP="00AB5CCD">
      <w:pPr>
        <w:widowControl w:val="0"/>
        <w:suppressAutoHyphens w:val="0"/>
        <w:autoSpaceDE w:val="0"/>
        <w:autoSpaceDN w:val="0"/>
        <w:adjustRightInd w:val="0"/>
        <w:spacing w:after="0"/>
        <w:ind w:left="2410"/>
        <w:jc w:val="left"/>
        <w:rPr>
          <w:rFonts w:ascii="Arial" w:eastAsia="Arial Unicode MS" w:hAnsi="Arial" w:cs="Arial"/>
          <w:color w:val="000000"/>
          <w:sz w:val="23"/>
          <w:szCs w:val="23"/>
          <w:lang w:eastAsia="el-GR"/>
        </w:rPr>
      </w:pP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5.  Λογισμικό Ανάλυσης Επικινδυνότητας  </w:t>
      </w:r>
    </w:p>
    <w:p w:rsidR="00AB5CCD" w:rsidRPr="00AB5CCD" w:rsidRDefault="00AB5CCD" w:rsidP="00AB5CCD">
      <w:pPr>
        <w:suppressAutoHyphens w:val="0"/>
        <w:ind w:left="70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Έχει υλοποιηθεί υποδομή </w:t>
      </w:r>
      <w:r w:rsidRPr="00AB5CCD">
        <w:rPr>
          <w:rFonts w:ascii="Arial" w:eastAsia="Arial Unicode MS" w:hAnsi="Arial" w:cs="Arial"/>
          <w:sz w:val="23"/>
          <w:szCs w:val="23"/>
          <w:lang w:val="en-US" w:eastAsia="el-GR"/>
        </w:rPr>
        <w:t>Risk</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Analysis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Business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Intelligence</w:t>
      </w:r>
      <w:r w:rsidRPr="00AB5CCD">
        <w:rPr>
          <w:rFonts w:ascii="Arial" w:eastAsia="Arial Unicode MS" w:hAnsi="Arial" w:cs="Arial"/>
          <w:sz w:val="23"/>
          <w:szCs w:val="23"/>
          <w:lang w:val="el-GR" w:eastAsia="el-GR"/>
        </w:rPr>
        <w:t xml:space="preserve"> και </w:t>
      </w:r>
      <w:r w:rsidRPr="00AB5CCD">
        <w:rPr>
          <w:rFonts w:ascii="Arial" w:eastAsia="Arial Unicode MS" w:hAnsi="Arial" w:cs="Arial"/>
          <w:sz w:val="23"/>
          <w:szCs w:val="23"/>
          <w:lang w:val="en-US" w:eastAsia="el-GR"/>
        </w:rPr>
        <w:t>Datawarehouse</w:t>
      </w:r>
      <w:r w:rsidRPr="00AB5CCD">
        <w:rPr>
          <w:rFonts w:ascii="Arial" w:eastAsia="Arial Unicode MS" w:hAnsi="Arial" w:cs="Arial"/>
          <w:sz w:val="23"/>
          <w:szCs w:val="23"/>
          <w:lang w:val="el-GR" w:eastAsia="el-GR"/>
        </w:rPr>
        <w:t xml:space="preserve"> η οποία αποτελείται από τα ακόλουθα δομικά συστατικά:</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n-US" w:eastAsia="el-GR"/>
        </w:rPr>
        <w:t xml:space="preserve">RDBMS  Oracle  </w:t>
      </w:r>
      <w:r w:rsidRPr="00AB5CCD">
        <w:rPr>
          <w:rFonts w:ascii="Arial" w:eastAsia="Arial Unicode MS" w:hAnsi="Arial" w:cs="Arial"/>
          <w:color w:val="000000"/>
          <w:sz w:val="23"/>
          <w:szCs w:val="23"/>
          <w:lang w:val="el-GR" w:eastAsia="el-GR"/>
        </w:rPr>
        <w:t>Έκδοση</w:t>
      </w:r>
      <w:r w:rsidRPr="00AB5CCD">
        <w:rPr>
          <w:rFonts w:ascii="Arial" w:eastAsia="Arial Unicode MS" w:hAnsi="Arial" w:cs="Arial"/>
          <w:color w:val="000000"/>
          <w:sz w:val="23"/>
          <w:szCs w:val="23"/>
          <w:lang w:val="en-US" w:eastAsia="el-GR"/>
        </w:rPr>
        <w:t xml:space="preserve"> 11g Enterprise Edition</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Oracle Web Logic Suite</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Oracle Business Intelligence Suite</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n-US" w:eastAsia="el-GR"/>
        </w:rPr>
        <w:t>ESKORT RISK Analysis Engine (</w:t>
      </w:r>
      <w:r w:rsidRPr="00AB5CCD">
        <w:rPr>
          <w:rFonts w:ascii="Arial" w:eastAsia="Arial Unicode MS" w:hAnsi="Arial" w:cs="Arial"/>
          <w:color w:val="000000"/>
          <w:sz w:val="23"/>
          <w:szCs w:val="23"/>
          <w:lang w:val="el-GR" w:eastAsia="el-GR"/>
        </w:rPr>
        <w:t>υποσύστημα</w:t>
      </w:r>
      <w:r w:rsidRPr="00AB5CCD">
        <w:rPr>
          <w:rFonts w:ascii="Arial" w:eastAsia="Arial Unicode MS" w:hAnsi="Arial" w:cs="Arial"/>
          <w:color w:val="000000"/>
          <w:sz w:val="23"/>
          <w:szCs w:val="23"/>
          <w:lang w:val="en-US" w:eastAsia="el-GR"/>
        </w:rPr>
        <w:t xml:space="preserve"> </w:t>
      </w:r>
      <w:r w:rsidRPr="00AB5CCD">
        <w:rPr>
          <w:rFonts w:ascii="Arial" w:eastAsia="Arial Unicode MS" w:hAnsi="Arial" w:cs="Arial"/>
          <w:color w:val="000000"/>
          <w:sz w:val="23"/>
          <w:szCs w:val="23"/>
          <w:lang w:val="el-GR" w:eastAsia="el-GR"/>
        </w:rPr>
        <w:t>του</w:t>
      </w:r>
      <w:r w:rsidRPr="00AB5CCD">
        <w:rPr>
          <w:rFonts w:ascii="Arial" w:eastAsia="Arial Unicode MS" w:hAnsi="Arial" w:cs="Arial"/>
          <w:color w:val="000000"/>
          <w:sz w:val="23"/>
          <w:szCs w:val="23"/>
          <w:lang w:val="en-US" w:eastAsia="el-GR"/>
        </w:rPr>
        <w:t xml:space="preserve"> ESKORT Selection Module)</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6.   Λογισμικό Αυτοματισμού Γραφείου</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M</w:t>
      </w:r>
      <w:r w:rsidRPr="00AB5CCD">
        <w:rPr>
          <w:rFonts w:ascii="Arial" w:eastAsia="Arial Unicode MS" w:hAnsi="Arial" w:cs="Arial"/>
          <w:b/>
          <w:sz w:val="23"/>
          <w:szCs w:val="23"/>
          <w:lang w:val="en-US" w:eastAsia="el-GR"/>
        </w:rPr>
        <w:t>S</w:t>
      </w:r>
      <w:r w:rsidRPr="00AB5CCD">
        <w:rPr>
          <w:rFonts w:ascii="Arial" w:eastAsia="Arial Unicode MS" w:hAnsi="Arial" w:cs="Arial"/>
          <w:b/>
          <w:sz w:val="23"/>
          <w:szCs w:val="23"/>
          <w:lang w:val="el-GR" w:eastAsia="el-GR"/>
        </w:rPr>
        <w:t xml:space="preserve"> Office </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Είναι εγκατεστημένο στο μεγαλύτερο ποσοστό των θέσεων εργασίας του ΟΠΣ- ΕΦΚΑ Μισθωτών (7890 άδειες χρήσης)</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7.   Λογισμικό Ανίχνευσης Ιομορφών </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TrustPort Antivirus</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Είναι εγκατεστημένο σε θέσεις εργασίας (PC).</w:t>
      </w:r>
    </w:p>
    <w:p w:rsidR="00AB5CCD" w:rsidRPr="00AB5CCD" w:rsidRDefault="00AB5CCD" w:rsidP="00AB5CCD">
      <w:pPr>
        <w:tabs>
          <w:tab w:val="left" w:pos="0"/>
          <w:tab w:val="left" w:pos="1418"/>
        </w:tabs>
        <w:suppressAutoHyphens w:val="0"/>
        <w:spacing w:before="240"/>
        <w:ind w:left="1418"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8.   Λογισμικό Firewall</w:t>
      </w:r>
    </w:p>
    <w:p w:rsidR="00AB5CCD" w:rsidRPr="00AB5CCD" w:rsidRDefault="00AB5CCD" w:rsidP="00D55E91">
      <w:pPr>
        <w:numPr>
          <w:ilvl w:val="0"/>
          <w:numId w:val="40"/>
        </w:numPr>
        <w:tabs>
          <w:tab w:val="num" w:pos="567"/>
          <w:tab w:val="num" w:pos="1276"/>
        </w:tabs>
        <w:suppressAutoHyphens w:val="0"/>
        <w:spacing w:before="120" w:after="60"/>
        <w:ind w:left="1276" w:hanging="371"/>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VPN-1 Enterprise Center</w:t>
      </w:r>
    </w:p>
    <w:p w:rsidR="00AB5CCD" w:rsidRPr="00AB5CCD" w:rsidRDefault="00AB5CCD" w:rsidP="00AB5CCD">
      <w:pPr>
        <w:suppressAutoHyphens w:val="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Είναι εγκατεστημένο στο Σύστημα Ηλεκτρονικών Υπηρεσιών.</w:t>
      </w:r>
    </w:p>
    <w:p w:rsidR="00AB5CCD" w:rsidRPr="00AB5CCD" w:rsidRDefault="00AB5CCD" w:rsidP="00D55E91">
      <w:pPr>
        <w:keepNext/>
        <w:keepLines/>
        <w:numPr>
          <w:ilvl w:val="0"/>
          <w:numId w:val="185"/>
        </w:numPr>
        <w:suppressAutoHyphens w:val="0"/>
        <w:spacing w:before="240"/>
        <w:jc w:val="left"/>
        <w:outlineLvl w:val="1"/>
        <w:rPr>
          <w:rFonts w:ascii="Arial" w:eastAsia="Arial Unicode MS" w:hAnsi="Arial" w:cs="Arial"/>
          <w:b/>
          <w:sz w:val="23"/>
          <w:szCs w:val="23"/>
          <w:lang w:val="x-none" w:eastAsia="x-none"/>
        </w:rPr>
      </w:pPr>
      <w:bookmarkStart w:id="233" w:name="_Toc43793530"/>
      <w:bookmarkStart w:id="234" w:name="_Toc43793616"/>
      <w:bookmarkStart w:id="235" w:name="_Toc43793799"/>
      <w:bookmarkStart w:id="236" w:name="_Toc498515900"/>
      <w:bookmarkStart w:id="237" w:name="_Toc41901153"/>
      <w:bookmarkStart w:id="238" w:name="_Toc41901379"/>
      <w:bookmarkStart w:id="239" w:name="_Hlk495564082"/>
      <w:r w:rsidRPr="00AB5CCD">
        <w:rPr>
          <w:rFonts w:ascii="Arial" w:eastAsia="Arial Unicode MS" w:hAnsi="Arial" w:cs="Arial"/>
          <w:b/>
          <w:sz w:val="23"/>
          <w:szCs w:val="23"/>
          <w:lang w:val="x-none" w:eastAsia="x-none"/>
        </w:rPr>
        <w:t>Δίκτυο ευρείας περιοχής (WAN) του ΕΦΚΑ Μισθωτών - ΙΚΑΝΕΤ</w:t>
      </w:r>
      <w:bookmarkEnd w:id="233"/>
      <w:bookmarkEnd w:id="234"/>
      <w:bookmarkEnd w:id="235"/>
      <w:r w:rsidRPr="00AB5CCD">
        <w:rPr>
          <w:rFonts w:ascii="Arial" w:eastAsia="Arial Unicode MS" w:hAnsi="Arial" w:cs="Arial"/>
          <w:b/>
          <w:sz w:val="23"/>
          <w:szCs w:val="23"/>
          <w:lang w:val="x-none" w:eastAsia="x-none"/>
        </w:rPr>
        <w:t xml:space="preserve"> </w:t>
      </w:r>
    </w:p>
    <w:p w:rsidR="00AB5CCD" w:rsidRPr="00AB5CCD" w:rsidRDefault="00AB5CCD" w:rsidP="00AB5CCD">
      <w:pPr>
        <w:tabs>
          <w:tab w:val="left" w:pos="1080"/>
        </w:tabs>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Έργο εκτελείται με την μορφή Σύμβασης Παροχής Υπηρεσιών Συμφωνημένου επιπέδου (S.L.A), με αντικείμενο την Υλοποίηση ενός VPN δικτύου πολλαπλών υπηρεσιών (διακίνηση δεδομένων, φωνής και εικόνας) σε 362  Σημεία Εγκατάστασης, την Λειτουργία, Συντήρηση και Διαχείριση αυτού. </w:t>
      </w:r>
    </w:p>
    <w:p w:rsidR="00AB5CCD" w:rsidRPr="00AB5CCD" w:rsidRDefault="00AB5CCD" w:rsidP="00AB5CCD">
      <w:pPr>
        <w:tabs>
          <w:tab w:val="left" w:pos="1080"/>
        </w:tabs>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δίκτυο συνδέει όλες τις Διοικητικές Μονάδες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Μισθωτών (Περιφερειακές, Τοπικές,  Παραρτήματα) με τις Κεντρικές Υπηρεσίες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Το δίκτυο είναι  τεχνολογίας IP-VPN.   Η Αρχιτεκτονική του δικτύου, έχει ως εξής:</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n-US" w:eastAsia="el-GR"/>
        </w:rPr>
        <w:t xml:space="preserve">Επίπεδο  κορμού (Backbone). </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n-US" w:eastAsia="el-GR"/>
        </w:rPr>
        <w:t>Επίπεδο Διανομής (Distribution).</w:t>
      </w:r>
    </w:p>
    <w:p w:rsidR="00AB5CCD" w:rsidRPr="00AB5CCD" w:rsidRDefault="00AB5CCD" w:rsidP="00D55E91">
      <w:pPr>
        <w:widowControl w:val="0"/>
        <w:numPr>
          <w:ilvl w:val="0"/>
          <w:numId w:val="46"/>
        </w:numPr>
        <w:tabs>
          <w:tab w:val="left" w:pos="1800"/>
        </w:tabs>
        <w:suppressAutoHyphens w:val="0"/>
        <w:autoSpaceDE w:val="0"/>
        <w:autoSpaceDN w:val="0"/>
        <w:adjustRightInd w:val="0"/>
        <w:spacing w:before="60" w:after="8"/>
        <w:ind w:left="1797" w:hanging="357"/>
        <w:jc w:val="left"/>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n-US" w:eastAsia="el-GR"/>
        </w:rPr>
        <w:t>Επίπεδο Πρόσβασης (Access).</w:t>
      </w:r>
    </w:p>
    <w:p w:rsidR="00AB5CCD" w:rsidRPr="00AB5CCD" w:rsidRDefault="00AB5CCD" w:rsidP="00AB5CCD">
      <w:pPr>
        <w:suppressAutoHyphens w:val="0"/>
        <w:spacing w:before="120" w:after="0"/>
        <w:rPr>
          <w:rFonts w:ascii="Arial" w:eastAsia="Arial Unicode MS" w:hAnsi="Arial" w:cs="Arial"/>
          <w:sz w:val="23"/>
          <w:szCs w:val="23"/>
          <w:lang w:val="en-US" w:eastAsia="en-US"/>
        </w:rPr>
      </w:pPr>
    </w:p>
    <w:p w:rsidR="00AB5CCD" w:rsidRPr="00AB5CCD" w:rsidRDefault="00AB5CCD" w:rsidP="00AB5CCD">
      <w:pPr>
        <w:suppressAutoHyphens w:val="0"/>
        <w:spacing w:before="120" w:after="0"/>
        <w:jc w:val="center"/>
        <w:rPr>
          <w:rFonts w:ascii="Arial" w:eastAsia="Arial Unicode MS" w:hAnsi="Arial" w:cs="Arial"/>
          <w:noProof/>
          <w:sz w:val="23"/>
          <w:szCs w:val="23"/>
          <w:lang w:val="en-US" w:eastAsia="el-GR"/>
        </w:rPr>
      </w:pPr>
      <w:r>
        <w:rPr>
          <w:rFonts w:ascii="Arial" w:eastAsia="Arial Unicode MS" w:hAnsi="Arial" w:cs="Arial"/>
          <w:noProof/>
          <w:sz w:val="23"/>
          <w:szCs w:val="23"/>
          <w:lang w:val="el-GR" w:eastAsia="el-GR"/>
        </w:rPr>
        <w:drawing>
          <wp:inline distT="0" distB="0" distL="0" distR="0" wp14:anchorId="54CF2DFC" wp14:editId="2B23FC3B">
            <wp:extent cx="4572000" cy="2286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r="29578" b="23444"/>
                    <a:stretch>
                      <a:fillRect/>
                    </a:stretch>
                  </pic:blipFill>
                  <pic:spPr bwMode="auto">
                    <a:xfrm>
                      <a:off x="0" y="0"/>
                      <a:ext cx="4572000" cy="2286000"/>
                    </a:xfrm>
                    <a:prstGeom prst="rect">
                      <a:avLst/>
                    </a:prstGeom>
                    <a:noFill/>
                    <a:ln>
                      <a:noFill/>
                    </a:ln>
                  </pic:spPr>
                </pic:pic>
              </a:graphicData>
            </a:graphic>
          </wp:inline>
        </w:drawing>
      </w:r>
    </w:p>
    <w:p w:rsidR="00AB5CCD" w:rsidRPr="00AB5CCD" w:rsidRDefault="00AB5CCD" w:rsidP="00AB5CCD">
      <w:pPr>
        <w:shd w:val="clear" w:color="auto" w:fill="FFFFFF"/>
        <w:suppressAutoHyphens w:val="0"/>
        <w:spacing w:after="0"/>
        <w:ind w:left="425"/>
        <w:jc w:val="center"/>
        <w:rPr>
          <w:rFonts w:ascii="Arial" w:eastAsia="Arial Unicode MS" w:hAnsi="Arial" w:cs="Arial"/>
          <w:sz w:val="23"/>
          <w:szCs w:val="23"/>
          <w:lang w:val="el-GR" w:eastAsia="el-GR"/>
        </w:rPr>
      </w:pPr>
      <w:bookmarkStart w:id="240" w:name="_Toc498515992"/>
      <w:r w:rsidRPr="00AB5CCD">
        <w:rPr>
          <w:rFonts w:ascii="Arial" w:eastAsia="Arial Unicode MS" w:hAnsi="Arial" w:cs="Arial"/>
          <w:sz w:val="23"/>
          <w:szCs w:val="23"/>
          <w:lang w:val="el-GR" w:eastAsia="el-GR"/>
        </w:rPr>
        <w:t>Σχηματική απεικόνιση του δικτύου</w:t>
      </w:r>
      <w:bookmarkEnd w:id="240"/>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Αναλυτικά η  υλοποίηση του δικτύου πρόσβασης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έχει επιτευχθεί με τη δημιουργία δικτυακής υποδομής στα Υποκ/τα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Μισθωτών, μέσω της εγκατάστασης και διαμόρφωσης δρομολογητών και Ethernet switches, με την διασύνδεσή τους στο δίκτυο κορμού του υπάρχοντος αναδόχου μέσω των κυκλωμάτων πρόσβασης και στη συνέχεια με την οργάνωσή τους στο Ιδεατό Ιδιωτικό Δίκτυο ΙΚΑΝΕΤ. </w:t>
      </w:r>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Τα Υποκ/τα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Μισθωτών συνδέονται φυσικά σε ΑΤΜ switches που βρίσκονται στα ΡοΡs του δικτύου κορμού του υπάρχοντος παρόχου με κατάλληλες διεπαφές (ΑΤΜ STM-1, ΑΤΜ nxE1 ΙΜΑ και Frame Relay E1/Χ.21), ανάλογα με το εύρος ζώνης που απαιτείται σε κάθε υποκατάστημα για την ικανοποιητική εξυπηρέτηση των αναγκών του.</w:t>
      </w:r>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 δίκτυο πρόσβασης έχει  γίνει χρήση των παρακάτω τεχνολογιών κυκλωμάτων πρόσβασης:</w:t>
      </w:r>
    </w:p>
    <w:p w:rsidR="00AB5CCD" w:rsidRPr="00AB5CCD" w:rsidRDefault="00AB5CCD" w:rsidP="00D55E91">
      <w:pPr>
        <w:numPr>
          <w:ilvl w:val="0"/>
          <w:numId w:val="163"/>
        </w:numPr>
        <w:tabs>
          <w:tab w:val="left" w:pos="1080"/>
        </w:tabs>
        <w:suppressAutoHyphens w:val="0"/>
        <w:spacing w:after="0"/>
        <w:ind w:firstLine="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Σταθερή ασύρματη πρόσβαση στα 26Ghz. </w:t>
      </w:r>
    </w:p>
    <w:p w:rsidR="00AB5CCD" w:rsidRPr="00AB5CCD" w:rsidRDefault="00AB5CCD" w:rsidP="00D55E91">
      <w:pPr>
        <w:numPr>
          <w:ilvl w:val="0"/>
          <w:numId w:val="163"/>
        </w:numPr>
        <w:tabs>
          <w:tab w:val="left" w:pos="1080"/>
        </w:tabs>
        <w:suppressAutoHyphens w:val="0"/>
        <w:spacing w:after="0"/>
        <w:ind w:firstLine="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DSL με χρήση της υπηρεσίας ULL </w:t>
      </w:r>
    </w:p>
    <w:p w:rsidR="00AB5CCD" w:rsidRPr="00AB5CCD" w:rsidRDefault="00AB5CCD" w:rsidP="00D55E91">
      <w:pPr>
        <w:numPr>
          <w:ilvl w:val="0"/>
          <w:numId w:val="163"/>
        </w:numPr>
        <w:tabs>
          <w:tab w:val="left" w:pos="1080"/>
        </w:tabs>
        <w:suppressAutoHyphens w:val="0"/>
        <w:spacing w:after="0"/>
        <w:ind w:firstLine="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Ψηφιακού δικτύου HellasCom του ΟΤΕ </w:t>
      </w:r>
    </w:p>
    <w:p w:rsidR="00AB5CCD" w:rsidRPr="00AB5CCD" w:rsidRDefault="00AB5CCD" w:rsidP="00D55E91">
      <w:pPr>
        <w:numPr>
          <w:ilvl w:val="0"/>
          <w:numId w:val="163"/>
        </w:numPr>
        <w:tabs>
          <w:tab w:val="left" w:pos="1080"/>
        </w:tabs>
        <w:suppressAutoHyphens w:val="0"/>
        <w:spacing w:after="0"/>
        <w:ind w:firstLine="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Oπτική ίνα για την διασύνδεση του κεντρικού σημείου της ΠΛΗΡΟΦΟΡΙΚΗΣ</w:t>
      </w:r>
    </w:p>
    <w:p w:rsidR="00AB5CCD" w:rsidRPr="00AB5CCD" w:rsidRDefault="00AB5CCD" w:rsidP="00D55E91">
      <w:pPr>
        <w:numPr>
          <w:ilvl w:val="0"/>
          <w:numId w:val="163"/>
        </w:numPr>
        <w:tabs>
          <w:tab w:val="left" w:pos="1134"/>
        </w:tabs>
        <w:suppressAutoHyphens w:val="0"/>
        <w:spacing w:after="0"/>
        <w:ind w:left="1134" w:hanging="56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ISDN δίκτυο του ΟΤΕ έτσι ώστε να εξασφαλίζεται η απρόσκοπτη συνέχιση της μετάδοσης της πληροφορίας μέσω του εν λόγω δικτύου σε περίπτωση που για οποιοδήποτε λόγω η πληροφορία δεν μπορεί να διοδεύσει μέσω του σταθερού κυκλώματος διασύνδεσης.</w:t>
      </w:r>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 σχεδίαση και υλοποίηση του δικτύου έχει γίνει  με τον κανόνα παροχής υπηρεσιών μεταγωγής δεδομένων υψηλού επιπέδου (SLA) έτσι ώστε σε κάθε περίπτωση να εξασφαλίζονται υψηλά ποιοτικά χαρακτηριστικά λειτουργίας (MRTD, Packet Delivery) και  η διαθεσιμότητα του δικτύου να είναι τουλάχιστον  99,9% . </w:t>
      </w:r>
    </w:p>
    <w:p w:rsidR="00AB5CCD" w:rsidRPr="00AB5CCD" w:rsidRDefault="00AB5CCD" w:rsidP="00D55E91">
      <w:pPr>
        <w:keepNext/>
        <w:keepLines/>
        <w:numPr>
          <w:ilvl w:val="0"/>
          <w:numId w:val="187"/>
        </w:numPr>
        <w:suppressAutoHyphens w:val="0"/>
        <w:spacing w:before="240"/>
        <w:jc w:val="left"/>
        <w:outlineLvl w:val="1"/>
        <w:rPr>
          <w:rFonts w:ascii="Arial" w:eastAsia="Arial Unicode MS" w:hAnsi="Arial" w:cs="Arial"/>
          <w:b/>
          <w:sz w:val="23"/>
          <w:szCs w:val="23"/>
          <w:lang w:val="x-none" w:eastAsia="x-none"/>
        </w:rPr>
      </w:pPr>
      <w:bookmarkStart w:id="241" w:name="_Toc43793531"/>
      <w:bookmarkStart w:id="242" w:name="_Toc43793617"/>
      <w:bookmarkStart w:id="243" w:name="_Toc43793800"/>
      <w:r w:rsidRPr="00AB5CCD">
        <w:rPr>
          <w:rFonts w:ascii="Arial" w:eastAsia="Arial Unicode MS" w:hAnsi="Arial" w:cs="Arial"/>
          <w:b/>
          <w:sz w:val="23"/>
          <w:szCs w:val="23"/>
          <w:lang w:val="x-none" w:eastAsia="x-none"/>
        </w:rPr>
        <w:t>Διαδικτυακός Τόπος του e-ΕΦΚΑ Μισθωτών και Ηλεκτρονικές Υπηρεσίες</w:t>
      </w:r>
      <w:bookmarkEnd w:id="236"/>
      <w:bookmarkEnd w:id="237"/>
      <w:bookmarkEnd w:id="238"/>
      <w:bookmarkEnd w:id="241"/>
      <w:bookmarkEnd w:id="242"/>
      <w:bookmarkEnd w:id="243"/>
      <w:r w:rsidRPr="00AB5CCD">
        <w:rPr>
          <w:rFonts w:ascii="Arial" w:eastAsia="Arial Unicode MS" w:hAnsi="Arial" w:cs="Arial"/>
          <w:b/>
          <w:sz w:val="23"/>
          <w:szCs w:val="23"/>
          <w:lang w:val="x-none" w:eastAsia="x-none"/>
        </w:rPr>
        <w:t xml:space="preserve">  </w:t>
      </w:r>
    </w:p>
    <w:bookmarkEnd w:id="239"/>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ηλεκτρονικές υπηρεσίες παρέχονται επί 24ώρου βάσεως προς τους πολίτες μέσω διαδικτύου και ειδικότερα στους Ασφαλισμένους, Εργοδότες, Συνταξιούχους και λοιπούς πιστοποιημένους φορείς, οι οποίοι συναλλάσσονται με το Φορέα.</w:t>
      </w:r>
    </w:p>
    <w:p w:rsidR="00AB5CCD" w:rsidRPr="00AB5CCD" w:rsidRDefault="00AB5CCD" w:rsidP="00AB5CCD">
      <w:pPr>
        <w:tabs>
          <w:tab w:val="left" w:pos="1080"/>
        </w:tabs>
        <w:suppressAutoHyphens w:val="0"/>
        <w:spacing w:before="12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 αρχική Υποδομή Internet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Μισθωτών (στο κτίριο επί της οδού Πατησίων 12) δημιουργήθηκε  για την κάλυψη του πρώτου κύματος ηλεκτρονικών </w:t>
      </w:r>
      <w:r w:rsidRPr="00AB5CCD">
        <w:rPr>
          <w:rFonts w:ascii="Arial" w:eastAsia="Arial Unicode MS" w:hAnsi="Arial" w:cs="Arial"/>
          <w:sz w:val="23"/>
          <w:szCs w:val="23"/>
          <w:lang w:val="el-GR" w:eastAsia="el-GR"/>
        </w:rPr>
        <w:lastRenderedPageBreak/>
        <w:t xml:space="preserve">υπηρεσιών, που παρείχε το τέως ΙΚΑ προς τους συναλλασσόμενους. Ειδικότερα οι υπηρεσίες αυτές  ήταν: </w:t>
      </w:r>
    </w:p>
    <w:p w:rsidR="00AB5CCD" w:rsidRPr="00AB5CCD" w:rsidRDefault="00AB5CCD" w:rsidP="00D55E91">
      <w:pPr>
        <w:numPr>
          <w:ilvl w:val="0"/>
          <w:numId w:val="64"/>
        </w:numPr>
        <w:tabs>
          <w:tab w:val="left" w:pos="1080"/>
        </w:tabs>
        <w:suppressAutoHyphens w:val="0"/>
        <w:spacing w:before="120"/>
        <w:ind w:firstLine="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Παροχή Υπηρεσιών πληροφόρησης </w:t>
      </w:r>
    </w:p>
    <w:p w:rsidR="00AB5CCD" w:rsidRPr="00AB5CCD" w:rsidRDefault="00AB5CCD" w:rsidP="00D55E91">
      <w:pPr>
        <w:numPr>
          <w:ilvl w:val="0"/>
          <w:numId w:val="64"/>
        </w:numPr>
        <w:tabs>
          <w:tab w:val="left" w:pos="1080"/>
        </w:tabs>
        <w:suppressAutoHyphens w:val="0"/>
        <w:spacing w:before="120"/>
        <w:ind w:firstLine="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υποβολή Α.Π.Δ</w:t>
      </w:r>
    </w:p>
    <w:p w:rsidR="00AB5CCD" w:rsidRPr="00AB5CCD" w:rsidRDefault="00AB5CCD" w:rsidP="00D55E91">
      <w:pPr>
        <w:numPr>
          <w:ilvl w:val="0"/>
          <w:numId w:val="64"/>
        </w:numPr>
        <w:tabs>
          <w:tab w:val="left" w:pos="1080"/>
        </w:tabs>
        <w:suppressAutoHyphens w:val="0"/>
        <w:spacing w:before="120"/>
        <w:ind w:firstLine="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Χορήγηση Ασφαλιστικής Ενημερότητας μέσω Διαδικτύου</w:t>
      </w:r>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αρχικές Ηλεκτρονικές Υπηρεσίες εξυπηρετούνται έως και σήμερα από την αρχική Υποδομή Internet και χρησιμοποιούν το Σύστημα Διαχείρισης Βάσεων Δεδομένων (RDBMS) SQL Server Standard SP1 (version 2000) της εταιρείας Microsoft ενώ το σχετικό Λογισμικό Εφαρμογών έχει αναπτυχθεί με χρήση του περιβάλλοντος Coldfusion version 5 Enterprise της εταιρείας Macromedia.</w:t>
      </w:r>
    </w:p>
    <w:p w:rsidR="00AB5CCD" w:rsidRPr="00AB5CCD" w:rsidRDefault="00AB5CCD" w:rsidP="00AB5CCD">
      <w:pPr>
        <w:tabs>
          <w:tab w:val="left" w:pos="1080"/>
        </w:tabs>
        <w:suppressAutoHyphens w:val="0"/>
        <w:spacing w:after="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Σε επόμενη φάση (το 2012), προστέθηκαν νέες Ηλεκτρονικές Υπηρεσίες, οι οποίες χρησιμοποιούν το Σύστημα Διαχείρισης Βάσεων Δεδομένων (RDBMS) Oracle, έκδοση 11g, ενώ το σχετικό Λογισμικό Εφαρμογών έχει αναπτυχθεί με χρήση του Περιβάλλοντος Oracle Web Logic Suite.</w:t>
      </w:r>
    </w:p>
    <w:p w:rsidR="00AB5CCD" w:rsidRPr="00AB5CCD" w:rsidRDefault="00AB5CCD" w:rsidP="00AB5CCD">
      <w:pPr>
        <w:tabs>
          <w:tab w:val="left" w:pos="1080"/>
        </w:tabs>
        <w:suppressAutoHyphens w:val="0"/>
        <w:spacing w:before="12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Μετά την ίδρυση του ΕΦΚΑ το 2017, η Γενική Διεύθυνση Πληροφορικής και Επικοινωνιών e-ΕΦΚΑ προχώρησε στην υλοποίηση επιπλέον Ηλεκτρονικών Υπηρεσιών, χρήστες των οποίων είναι οι πολίτες αλλά και οι υπάλληλοι του Φορέα (κάθε υπηρεσία διαθέτει και περιβάλλον διαχείρισης των σχετικών αιτήσεων που προκύπτουν). Αυτές χρησιμοποιούν Σύστημα Διαχείρισης Βάσεων Δεδομένων (RDBMS) MariaDB 10.2.14, ενώ το σχετικό λογισμικό έχει αναπτυχθεί με χρήση του λογισμικού ανοιχτού κώδικα PHP έκδοση 7.2.5. Επίσης, ανέπτυξε τον διαδικτυακό τόπο του e-ΕΦΚΑ www.efka.gov.gr, με χρήση του εργαλείου ανάπτυξης Drupal.</w:t>
      </w:r>
    </w:p>
    <w:p w:rsidR="00AB5CCD" w:rsidRPr="00AB5CCD" w:rsidRDefault="00AB5CCD" w:rsidP="00AB5CCD">
      <w:pPr>
        <w:tabs>
          <w:tab w:val="left" w:pos="1080"/>
        </w:tabs>
        <w:suppressAutoHyphens w:val="0"/>
        <w:spacing w:before="120"/>
        <w:ind w:left="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Στον πίνακα που ακολουθεί παρουσιάζονται οι λειτουργίες των επιχειρησιακών περιοχών που υποστηρίζονται από τις Ηλεκτρονικές Υπηρεσίες:</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1"/>
      </w:tblGrid>
      <w:tr w:rsidR="00AB5CCD" w:rsidRPr="00AB5CCD" w:rsidTr="00D02023">
        <w:trPr>
          <w:trHeight w:val="257"/>
          <w:jc w:val="center"/>
        </w:trPr>
        <w:tc>
          <w:tcPr>
            <w:tcW w:w="7891" w:type="dxa"/>
            <w:shd w:val="clear" w:color="auto" w:fill="C0C0C0"/>
            <w:noWrap/>
            <w:vAlign w:val="bottom"/>
          </w:tcPr>
          <w:p w:rsidR="00AB5CCD" w:rsidRPr="00AB5CCD" w:rsidRDefault="00AB5CCD" w:rsidP="00AB5CCD">
            <w:pPr>
              <w:suppressAutoHyphens w:val="0"/>
              <w:spacing w:after="0"/>
              <w:jc w:val="center"/>
              <w:rPr>
                <w:rFonts w:ascii="Arial" w:eastAsia="Arial Unicode MS" w:hAnsi="Arial" w:cs="Arial"/>
                <w:b/>
                <w:sz w:val="23"/>
                <w:szCs w:val="23"/>
                <w:lang w:val="en-US" w:eastAsia="el-GR"/>
              </w:rPr>
            </w:pPr>
            <w:r w:rsidRPr="00AB5CCD">
              <w:rPr>
                <w:rFonts w:ascii="Arial" w:eastAsia="Arial Unicode MS" w:hAnsi="Arial" w:cs="Arial"/>
                <w:b/>
                <w:sz w:val="23"/>
                <w:szCs w:val="23"/>
                <w:lang w:val="en-US" w:eastAsia="el-GR"/>
              </w:rPr>
              <w:t>WEB</w:t>
            </w:r>
            <w:r w:rsidRPr="00AB5CCD">
              <w:rPr>
                <w:rFonts w:ascii="Arial" w:eastAsia="Arial Unicode MS" w:hAnsi="Arial" w:cs="Arial"/>
                <w:b/>
                <w:sz w:val="23"/>
                <w:szCs w:val="23"/>
                <w:lang w:val="el-GR" w:eastAsia="el-GR"/>
              </w:rPr>
              <w:t xml:space="preserve"> </w:t>
            </w:r>
            <w:r w:rsidRPr="00AB5CCD">
              <w:rPr>
                <w:rFonts w:ascii="Arial" w:eastAsia="Arial Unicode MS" w:hAnsi="Arial" w:cs="Arial"/>
                <w:b/>
                <w:sz w:val="23"/>
                <w:szCs w:val="23"/>
                <w:lang w:val="en-US" w:eastAsia="el-GR"/>
              </w:rPr>
              <w:t>APPLICATIONS</w:t>
            </w:r>
          </w:p>
        </w:tc>
      </w:tr>
      <w:tr w:rsidR="00AB5CCD" w:rsidRPr="00AB5CCD" w:rsidTr="00D02023">
        <w:trPr>
          <w:trHeight w:val="257"/>
          <w:jc w:val="center"/>
        </w:trPr>
        <w:tc>
          <w:tcPr>
            <w:tcW w:w="7891" w:type="dxa"/>
            <w:shd w:val="clear" w:color="auto" w:fill="C0C0C0"/>
            <w:noWrap/>
            <w:vAlign w:val="bottom"/>
          </w:tcPr>
          <w:p w:rsidR="00AB5CCD" w:rsidRPr="00AB5CCD" w:rsidRDefault="00AB5CCD" w:rsidP="00AB5CCD">
            <w:pPr>
              <w:suppressAutoHyphens w:val="0"/>
              <w:spacing w:after="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ΥΠΟΒΟΛΗ ΑΙΤΗΣΗΣ ΣΥΝΤΑΞΙΟΔΟΤΗΣΗΣ</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Αίτηση Σύνταξη Γήρατος </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Σύνταξη Αναπηρίας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Σύνταξη Γήρατος, Αναπηρίας Επικουρικού</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Στοιχεία Επικοινωνίας</w:t>
            </w:r>
          </w:p>
        </w:tc>
      </w:tr>
      <w:tr w:rsidR="00AB5CCD" w:rsidRPr="00AB5CCD" w:rsidTr="00D02023">
        <w:trPr>
          <w:trHeight w:val="257"/>
          <w:jc w:val="center"/>
        </w:trPr>
        <w:tc>
          <w:tcPr>
            <w:tcW w:w="7891" w:type="dxa"/>
            <w:shd w:val="clear" w:color="auto" w:fill="BFBFBF"/>
            <w:noWrap/>
            <w:vAlign w:val="bottom"/>
          </w:tcPr>
          <w:p w:rsidR="00AB5CCD" w:rsidRPr="00AB5CCD" w:rsidRDefault="00AB5CCD" w:rsidP="00AB5CCD">
            <w:pPr>
              <w:suppressAutoHyphens w:val="0"/>
              <w:spacing w:after="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ΑΣΦΑΛΙΣΤΙΚΗ ΕΝΗΜΕΡΟΤΗΤΑ</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Φορέων (Νομικά – Φυσικά Πρόσωπα)</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Ασφαλιστικής Ενημερότητας (Πιστοποιημένος Εργοδότης)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Ιδιωτικού Οικοδομοτεχνικού Έργου (Πιστοποιημένος Εργοδότης)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Δημοσίου Έργου (Πιστοποιημένος Εργοδότης)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Ασφαλιστικής Ενημερότητας (Πιστοποιημένος Φορέας)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Ιδιωτικού Οικοδομοτεχνικού Έργου (Πιστοποιημένος Φορέας)</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Δημοσίου Έργου (Πιστοποιημένος Φορέας)</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Επιβεβαίωση Εγκυρότητας Ασφαλιστικής Ενημερότητας</w:t>
            </w:r>
          </w:p>
        </w:tc>
      </w:tr>
      <w:tr w:rsidR="00AB5CCD" w:rsidRPr="00AB5CCD" w:rsidTr="00D02023">
        <w:trPr>
          <w:trHeight w:val="257"/>
          <w:jc w:val="center"/>
        </w:trPr>
        <w:tc>
          <w:tcPr>
            <w:tcW w:w="7891" w:type="dxa"/>
            <w:shd w:val="clear" w:color="auto" w:fill="BFBFBF"/>
            <w:noWrap/>
            <w:vAlign w:val="bottom"/>
          </w:tcPr>
          <w:p w:rsidR="00AB5CCD" w:rsidRPr="00AB5CCD" w:rsidRDefault="00AB5CCD" w:rsidP="00AB5CCD">
            <w:pPr>
              <w:suppressAutoHyphens w:val="0"/>
              <w:spacing w:after="0"/>
              <w:jc w:val="left"/>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ΑΠΔ</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για υποβολή ΑΠΔ κοινών επιχειρήσεων</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για υποβολή ΑΠΔ οικοδομοτεχνικών έργων</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έλεγχος υποβολής ΑΠΔ</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Μαζική Ταυτοποίηση Ασφαλισμένων</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Κοινών Επιχειρήσεων ΚΑΝΟΝΙΚΗ</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Υποβολή ΑΠΔ Κοινών Επιχειρήσεων ΚΑΝΟΝΙΚΗ μέσω αρχείου</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Κοινών Επιχειρήσεων ΣΥΜΠΛΗΡΩΜΑΤΙΚΗ</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Κοινών Επιχειρήσεων ΣΥΜΠΛΗΡΩΜΑΤΙΚΗ μέσω αρχείου</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Κοινών Επιχειρήσεων ΔΙΟΡΘΩΣΗ ΑΠΔ</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Κοινών Επιχειρήσεων ΕΠΑΝΥΠΟΒΟΛΗ μέσω αρχείου</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Οικοδομοτεχνικών έργων ΚΑΝΟΝΙΚΗ</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Οικοδομοτεχνικών έργων ΚΑΝΟΝΙΚΗ μέσω αρχείου</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Οικοδομοτεχνικών έργων ΣΥΜΠΛΗΡΩΜΑΤΙΚΗ</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Οικοδομοτεχνικών έργων ΣΥΜΠΛΗΡΩΜΑΤΙΚΗ μέσω αρχείου</w:t>
            </w:r>
          </w:p>
        </w:tc>
      </w:tr>
      <w:tr w:rsidR="00AB5CCD" w:rsidRPr="007E13EF"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ΑΠΔ Οικοδομοτεχνικών έργων ΕΠΑΝΥΠΟΒΟΛΗ μέσω αρχείου</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Ασφαλισμένου</w:t>
            </w:r>
          </w:p>
        </w:tc>
      </w:tr>
      <w:tr w:rsidR="00AB5CCD" w:rsidRPr="00AB5CCD" w:rsidTr="00D02023">
        <w:trPr>
          <w:trHeight w:val="257"/>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Ατομικός Λογαριασμός Ασφάλισης</w:t>
            </w:r>
          </w:p>
        </w:tc>
      </w:tr>
      <w:tr w:rsidR="00AB5CCD" w:rsidRPr="00AB5CCD" w:rsidTr="00D02023">
        <w:trPr>
          <w:trHeight w:val="257"/>
          <w:jc w:val="center"/>
        </w:trPr>
        <w:tc>
          <w:tcPr>
            <w:tcW w:w="7891" w:type="dxa"/>
            <w:shd w:val="clear" w:color="auto" w:fill="C0C0C0"/>
            <w:noWrap/>
            <w:vAlign w:val="bottom"/>
          </w:tcPr>
          <w:p w:rsidR="00AB5CCD" w:rsidRPr="00AB5CCD" w:rsidRDefault="00AB5CCD" w:rsidP="00AB5CCD">
            <w:pPr>
              <w:suppressAutoHyphens w:val="0"/>
              <w:spacing w:after="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ΚΕΑΟ</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Πίνακας χρεών οφειλέτη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Καρτέλα Οφειλέτη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Πληρωμές Οφειλέτη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Ταυτότητα οφειλέτη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Υπολογισμός ρύθμισης</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Δημιουργία νέας ρύθμισης</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Ασφαλιστική ενημερότητα  Οφειλέτη – Υπευθύνων Οφειλέτη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ενημέρωση Οφειλέτη</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Υπηρεσία Υποβολής Αρχείου Οφειλών και Παραλαβής Αρχείου Πιστώσεων</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Ηλεκτρονικές Κατασχέσεις εις χείρας Πιστωτικών Ιδρυμάτων</w:t>
            </w:r>
          </w:p>
        </w:tc>
      </w:tr>
      <w:tr w:rsidR="00AB5CCD" w:rsidRPr="00AB5CCD" w:rsidTr="00D02023">
        <w:trPr>
          <w:trHeight w:val="257"/>
          <w:jc w:val="center"/>
        </w:trPr>
        <w:tc>
          <w:tcPr>
            <w:tcW w:w="7891" w:type="dxa"/>
            <w:shd w:val="clear" w:color="auto" w:fill="BFBFBF"/>
            <w:noWrap/>
            <w:vAlign w:val="bottom"/>
          </w:tcPr>
          <w:p w:rsidR="00AB5CCD" w:rsidRPr="00AB5CCD" w:rsidRDefault="00AB5CCD" w:rsidP="00AB5CCD">
            <w:pPr>
              <w:suppressAutoHyphens w:val="0"/>
              <w:spacing w:after="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ΛΟΙΠΕΣ ΥΠΗΡΕΣΙΕΣ</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Αναζήτηση Αριθμού Μητρώου Ασφαλισμένου (ΑΜΑ) για τους ασφαλισμένους του τ. Ο.Π.Α.Δ.-Τ.Υ.Δ.Κ.Υ.</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Απογραφή &amp; Απόδοση Ασφαλιστικής Ικανότητας Εμμέσων Ασφαλισμένων</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Εξέλιξη Αιτήματος Απογραφής και Απόδοσης Ασφαλιστικής Ικανότητας</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Ατομικός Λογαριασμός Ασφάλισης Απασχολουμένων Εργοδότη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Ατομικός Λογαριασμός Ασφάλισης</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Ευρημάτων Eπιτόπιων Ελέγχων Σ.ΕΠ.Ε.</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Πληροφόρηση Συνταξιούχων για ΑΜΚΑ-ΑΦΜ</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Πληροφόρηση Συνταξιούχων Εξωτερικού</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Οφειλετών KEAO άλλων Φορέων</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Υπηρεσία Πιστοποίησης Ασφαλιστικών Οργανισμών</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Ασφαλισμένου</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Γνωστοποίηση Αποτελέσματος Πιστοποίησης Αναπηρίας  (ΚΕΠΑ)</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Καρτέλα Κινήσεων Εργοδότη</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Συγκέντρωση Στοιχείων Διεύθυνσης Ασφαλισμένου</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της Πορείας Αίτησης Συνταξιοδότησης ή Προσδιορισμού Χρόνου Ασφάλισης</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Ενημερωτικό Σημείωμα Συντάξεων</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Ενημερωτικό Σημείωμα Συντάξεων ΚΕΠ</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Βεβαίωση Συντάξεων (Για Φορολογική Χρήση)</w:t>
            </w:r>
          </w:p>
        </w:tc>
      </w:tr>
      <w:tr w:rsidR="00AB5CCD" w:rsidRPr="007E13EF"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Βεβαίωση Συντάξεων (Για Φορολογική Χρήση) μεσω ΚΕΠ</w:t>
            </w:r>
          </w:p>
        </w:tc>
      </w:tr>
      <w:tr w:rsidR="00AB5CCD" w:rsidRPr="00AB5CCD" w:rsidTr="00D02023">
        <w:trPr>
          <w:trHeight w:val="257"/>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Συμμετοχή σε Υγειονομικές Επιτροπές</w:t>
            </w:r>
          </w:p>
        </w:tc>
      </w:tr>
      <w:tr w:rsidR="00AB5CCD" w:rsidRPr="00AB5CCD" w:rsidTr="00D02023">
        <w:trPr>
          <w:trHeight w:val="255"/>
          <w:jc w:val="center"/>
        </w:trPr>
        <w:tc>
          <w:tcPr>
            <w:tcW w:w="7891" w:type="dxa"/>
            <w:shd w:val="clear" w:color="auto" w:fill="D9D9D9"/>
            <w:noWrap/>
            <w:vAlign w:val="bottom"/>
          </w:tcPr>
          <w:p w:rsidR="00AB5CCD" w:rsidRPr="00AB5CCD" w:rsidRDefault="00AB5CCD" w:rsidP="00AB5CCD">
            <w:pPr>
              <w:suppressAutoHyphens w:val="0"/>
              <w:spacing w:after="0"/>
              <w:jc w:val="left"/>
              <w:rPr>
                <w:rFonts w:ascii="Arial" w:eastAsia="Arial Unicode MS" w:hAnsi="Arial" w:cs="Arial"/>
                <w:b/>
                <w:bCs/>
                <w:sz w:val="23"/>
                <w:szCs w:val="23"/>
                <w:lang w:val="en-US" w:eastAsia="el-GR"/>
              </w:rPr>
            </w:pPr>
            <w:r w:rsidRPr="00AB5CCD">
              <w:rPr>
                <w:rFonts w:ascii="Arial" w:eastAsia="Arial Unicode MS" w:hAnsi="Arial" w:cs="Arial"/>
                <w:b/>
                <w:sz w:val="23"/>
                <w:szCs w:val="23"/>
                <w:lang w:val="el-GR" w:eastAsia="el-GR"/>
              </w:rPr>
              <w:t>ΚΑΤ’ ΟΙΚΟΝ ΦΡΟΝΤΙΔΑ ΣΥΝΤΑΞΙΟΥΧΩΝ</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Συμμετοχής Υποψηφίου Παρόχου</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Πιστοποίηση Παρόχων</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Σύμβασης Ωφελούμενου</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Σύμβασης Απασχολούμενου</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Ανανέωση Σύμβασης </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Καταγγελία Σύμβασης </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Μηνιαίας Δήλωσης Παροχής Υπηρεσιών</w:t>
            </w:r>
          </w:p>
        </w:tc>
      </w:tr>
    </w:tbl>
    <w:p w:rsidR="00AB5CCD" w:rsidRPr="00AB5CCD" w:rsidRDefault="00AB5CCD" w:rsidP="00AB5CCD">
      <w:pPr>
        <w:suppressAutoHyphens w:val="0"/>
        <w:rPr>
          <w:rFonts w:ascii="Arial" w:eastAsia="Arial Unicode MS" w:hAnsi="Arial" w:cs="Arial"/>
          <w:sz w:val="23"/>
          <w:szCs w:val="23"/>
          <w:highlight w:val="yellow"/>
          <w:lang w:val="el-GR" w:eastAsia="el-GR"/>
        </w:rPr>
      </w:pP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1"/>
      </w:tblGrid>
      <w:tr w:rsidR="00AB5CCD" w:rsidRPr="00AB5CCD" w:rsidTr="00D02023">
        <w:trPr>
          <w:trHeight w:val="255"/>
          <w:jc w:val="center"/>
        </w:trPr>
        <w:tc>
          <w:tcPr>
            <w:tcW w:w="7891" w:type="dxa"/>
            <w:shd w:val="clear" w:color="auto" w:fill="D9D9D9"/>
            <w:noWrap/>
            <w:vAlign w:val="bottom"/>
          </w:tcPr>
          <w:p w:rsidR="00AB5CCD" w:rsidRPr="00AB5CCD" w:rsidRDefault="00AB5CCD" w:rsidP="00AB5CCD">
            <w:pPr>
              <w:suppressAutoHyphens w:val="0"/>
              <w:spacing w:after="0"/>
              <w:jc w:val="center"/>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WEB SERVICES</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Ασφαλιστικής Ενημερότητας</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Αίτηση Βεβαίωσης Οικοδομοτεχνικού Έργου.</w:t>
            </w:r>
          </w:p>
        </w:tc>
      </w:tr>
      <w:tr w:rsidR="00AB5CCD" w:rsidRPr="007E13EF"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Λήψη Αποτελέσματος Αιτήματος Βεβαίωσης Ασφαλιστικής Ενημερότητας.</w:t>
            </w:r>
          </w:p>
        </w:tc>
      </w:tr>
      <w:tr w:rsidR="00AB5CCD" w:rsidRPr="007E13EF"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Λήψη Αποτελέσματος Αιτήματος Βεβαίωσης Οικοδομοτεχνικού Έργου.</w:t>
            </w:r>
          </w:p>
        </w:tc>
      </w:tr>
      <w:tr w:rsidR="00AB5CCD" w:rsidRPr="007E13EF"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Επιβεβαίωση Εγκυρότητας Βεβαίωσης Ασφαλιστικής Ενημερότητας.</w:t>
            </w:r>
          </w:p>
        </w:tc>
      </w:tr>
      <w:tr w:rsidR="00AB5CCD" w:rsidRPr="007E13EF"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για την παροχή στοιχείων του εργοδότη.(ΣΕΠΕ)</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Web Service </w:t>
            </w:r>
            <w:r w:rsidRPr="00AB5CCD">
              <w:rPr>
                <w:rFonts w:ascii="Arial" w:eastAsia="Arial Unicode MS" w:hAnsi="Arial" w:cs="Arial"/>
                <w:sz w:val="23"/>
                <w:szCs w:val="23"/>
                <w:lang w:val="el-GR" w:eastAsia="el-GR"/>
              </w:rPr>
              <w:t>για</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την</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παροχή</w:t>
            </w:r>
            <w:r w:rsidRPr="00AB5CCD">
              <w:rPr>
                <w:rFonts w:ascii="Arial" w:eastAsia="Arial Unicode MS" w:hAnsi="Arial" w:cs="Arial"/>
                <w:sz w:val="23"/>
                <w:szCs w:val="23"/>
                <w:lang w:val="en-US" w:eastAsia="el-GR"/>
              </w:rPr>
              <w:t xml:space="preserve"> authentication. (</w:t>
            </w:r>
            <w:r w:rsidRPr="00AB5CCD">
              <w:rPr>
                <w:rFonts w:ascii="Arial" w:eastAsia="Arial Unicode MS" w:hAnsi="Arial" w:cs="Arial"/>
                <w:sz w:val="23"/>
                <w:szCs w:val="23"/>
                <w:lang w:val="el-GR" w:eastAsia="el-GR"/>
              </w:rPr>
              <w:t>ΣΕΠΕ</w:t>
            </w:r>
            <w:r w:rsidRPr="00AB5CCD">
              <w:rPr>
                <w:rFonts w:ascii="Arial" w:eastAsia="Arial Unicode MS" w:hAnsi="Arial" w:cs="Arial"/>
                <w:sz w:val="23"/>
                <w:szCs w:val="23"/>
                <w:lang w:val="en-US" w:eastAsia="el-GR"/>
              </w:rPr>
              <w:t>)</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για τα στοιχεία των παραρτημάτων ενός εργοδότη. (ΣΕΠΕ)</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για τα στοιχεία των υπευθύνων ενός εργοδότη. (ΣΕΠΕ)</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για τα στοιχεία των παραμετρικών πινάκων της διασύνδεσης. (ΣΕΠΕ).</w:t>
            </w:r>
          </w:p>
        </w:tc>
      </w:tr>
      <w:tr w:rsidR="00AB5CCD" w:rsidRPr="007E13EF"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Ατομικού Λογαριασμού Ασφάλισης.</w:t>
            </w:r>
          </w:p>
        </w:tc>
      </w:tr>
      <w:tr w:rsidR="00AB5CCD" w:rsidRPr="00AB5CCD" w:rsidTr="00D02023">
        <w:trPr>
          <w:trHeight w:val="255"/>
          <w:jc w:val="center"/>
        </w:trPr>
        <w:tc>
          <w:tcPr>
            <w:tcW w:w="7891" w:type="dxa"/>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Client για εύρεση ΑΜΚΑ από ΗΔΙΚΑ.</w:t>
            </w:r>
          </w:p>
        </w:tc>
      </w:tr>
      <w:tr w:rsidR="00AB5CCD" w:rsidRPr="00AB5CCD"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Client για εύρεση ΑΦΜ από ΓΓΠΣ.</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για Πιστοποίηση μέσω ΓΓΠΣ</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Client για στοιχείων ταυτότητας από ΕΛΑΣ</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Client για άντληση στοιχείων Υπηκόων Τρίτων Χωρών από ΥΠΕΣ</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Web Service “Εν δυνάμει” Ασφαλιστικής Ικανότητας Υπηκόων Τρίτων χωρών σε ΥΠΕΣ</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Καρτέλα Οφειλέτη (Κινήσεις Οφειλέτη-Transactions)</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Ασφαλιστική ενημερότητα Οφειλέτη – Υπευθύνων Οφειλέτη (Status)</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Αναγγελία εισπράξεων καθυστερούμενων οφειλών (Changes)</w:t>
            </w:r>
          </w:p>
        </w:tc>
      </w:tr>
      <w:tr w:rsidR="00AB5CCD" w:rsidRPr="007E13EF" w:rsidTr="00D02023">
        <w:trPr>
          <w:trHeight w:val="255"/>
          <w:jc w:val="center"/>
        </w:trPr>
        <w:tc>
          <w:tcPr>
            <w:tcW w:w="7891" w:type="dxa"/>
            <w:shd w:val="clear" w:color="auto" w:fill="auto"/>
            <w:noWrap/>
            <w:vAlign w:val="bottom"/>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Υποβολή οφειλών σε ΚΕΑΟ(Submissions)</w:t>
            </w:r>
          </w:p>
        </w:tc>
      </w:tr>
      <w:tr w:rsidR="00AB5CCD" w:rsidRPr="007E13EF" w:rsidTr="00D02023">
        <w:trPr>
          <w:trHeight w:val="255"/>
          <w:jc w:val="center"/>
        </w:trPr>
        <w:tc>
          <w:tcPr>
            <w:tcW w:w="7891" w:type="dxa"/>
            <w:shd w:val="clear" w:color="auto" w:fill="auto"/>
            <w:noWrap/>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Εξωδικαστικός Συμβιβασμός – Ποσά οφειλών συγκεκριμένου ΑΦΜ</w:t>
            </w:r>
          </w:p>
        </w:tc>
      </w:tr>
      <w:tr w:rsidR="00AB5CCD" w:rsidRPr="007E13EF" w:rsidTr="00D02023">
        <w:trPr>
          <w:trHeight w:val="255"/>
          <w:jc w:val="center"/>
        </w:trPr>
        <w:tc>
          <w:tcPr>
            <w:tcW w:w="7891" w:type="dxa"/>
            <w:shd w:val="clear" w:color="auto" w:fill="auto"/>
            <w:noWrap/>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Εξωδικαστικός Συμβιβασμός – Αναλυτικές Οφειλές συγκεκριμένου ΑΦΜ</w:t>
            </w:r>
          </w:p>
        </w:tc>
      </w:tr>
      <w:tr w:rsidR="00AB5CCD" w:rsidRPr="007E13EF" w:rsidTr="00D02023">
        <w:trPr>
          <w:trHeight w:val="255"/>
          <w:jc w:val="center"/>
        </w:trPr>
        <w:tc>
          <w:tcPr>
            <w:tcW w:w="7891" w:type="dxa"/>
            <w:shd w:val="clear" w:color="auto" w:fill="auto"/>
            <w:noWrap/>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Εξωδικαστικός Συμβιβασμός – Απάντηση για ΑΦΜ με οφειλή</w:t>
            </w:r>
          </w:p>
        </w:tc>
      </w:tr>
      <w:tr w:rsidR="00AB5CCD" w:rsidRPr="007E13EF" w:rsidTr="00D02023">
        <w:trPr>
          <w:trHeight w:val="255"/>
          <w:jc w:val="center"/>
        </w:trPr>
        <w:tc>
          <w:tcPr>
            <w:tcW w:w="7891" w:type="dxa"/>
            <w:shd w:val="clear" w:color="auto" w:fill="auto"/>
            <w:noWrap/>
          </w:tcPr>
          <w:p w:rsidR="00AB5CCD" w:rsidRPr="00AB5CCD" w:rsidRDefault="00AB5CCD" w:rsidP="00AB5CCD">
            <w:pPr>
              <w:suppressAutoHyphens w:val="0"/>
              <w:spacing w:after="0"/>
              <w:ind w:left="84"/>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Εξωδικαστικός Συμβιβασμός – Εικόνα ρύθμισης συγκεκριμένου ΑΦΜ</w:t>
            </w:r>
          </w:p>
        </w:tc>
      </w:tr>
      <w:tr w:rsidR="00AB5CCD" w:rsidRPr="007E13EF" w:rsidTr="00D02023">
        <w:trPr>
          <w:trHeight w:val="260"/>
          <w:jc w:val="center"/>
        </w:trPr>
        <w:tc>
          <w:tcPr>
            <w:tcW w:w="7891" w:type="dxa"/>
            <w:shd w:val="clear" w:color="auto" w:fill="BFBFBF"/>
            <w:noWrap/>
            <w:vAlign w:val="bottom"/>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p>
        </w:tc>
      </w:tr>
      <w:tr w:rsidR="00AB5CCD" w:rsidRPr="00AB5CCD"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BFBFBF"/>
            <w:noWrap/>
            <w:vAlign w:val="bottom"/>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Ηλεκτρονικές υπηρεσίες που έχουν αναπτυχθεί από την Γενική</w:t>
            </w:r>
          </w:p>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Διεύθυνση Πληροφορικής και Επικοινωνιών</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Επίσημος διαδικτυακός τόπος του e-ΕΦΚΑ www.efka.gov.gr</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Ρύθμιση οφειλών προς e-ΕΦΚΑ</w:t>
            </w:r>
          </w:p>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 xml:space="preserve">Ν.4611/2019 </w:t>
            </w:r>
            <w:hyperlink r:id="rId29" w:history="1">
              <w:r w:rsidRPr="00AB5CCD">
                <w:rPr>
                  <w:rFonts w:ascii="Arial" w:eastAsia="Arial Unicode MS" w:hAnsi="Arial" w:cs="Arial"/>
                  <w:color w:val="0000FF"/>
                  <w:sz w:val="23"/>
                  <w:szCs w:val="23"/>
                  <w:u w:val="single"/>
                  <w:lang w:val="el-GR" w:eastAsia="el-GR"/>
                </w:rPr>
                <w:t>https://www.efka.gov.gr/aitisi_120.php</w:t>
              </w:r>
            </w:hyperlink>
            <w:r w:rsidRPr="00AB5CCD">
              <w:rPr>
                <w:rFonts w:ascii="Arial" w:eastAsia="Arial Unicode MS" w:hAnsi="Arial" w:cs="Arial"/>
                <w:color w:val="222222"/>
                <w:sz w:val="23"/>
                <w:szCs w:val="23"/>
                <w:lang w:val="el-GR" w:eastAsia="el-GR"/>
              </w:rPr>
              <w:t xml:space="preserve"> ,</w:t>
            </w:r>
          </w:p>
          <w:p w:rsidR="00AB5CCD" w:rsidRPr="00AB5CCD" w:rsidRDefault="00E24B3C"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hyperlink r:id="rId30" w:history="1">
              <w:r w:rsidR="00AB5CCD" w:rsidRPr="00AB5CCD">
                <w:rPr>
                  <w:rFonts w:ascii="Arial" w:eastAsia="Arial Unicode MS" w:hAnsi="Arial" w:cs="Arial"/>
                  <w:color w:val="0000FF"/>
                  <w:sz w:val="23"/>
                  <w:szCs w:val="23"/>
                  <w:u w:val="single"/>
                  <w:lang w:val="el-GR" w:eastAsia="el-GR"/>
                </w:rPr>
                <w:t>https://www1.efka.gov.gr/syntaxi120.php</w:t>
              </w:r>
            </w:hyperlink>
            <w:r w:rsidR="00AB5CCD" w:rsidRPr="00AB5CCD">
              <w:rPr>
                <w:rFonts w:ascii="Arial" w:eastAsia="Arial Unicode MS" w:hAnsi="Arial" w:cs="Arial"/>
                <w:color w:val="222222"/>
                <w:sz w:val="23"/>
                <w:szCs w:val="23"/>
                <w:lang w:val="el-GR" w:eastAsia="el-GR"/>
              </w:rPr>
              <w:t xml:space="preserve"> ,</w:t>
            </w:r>
          </w:p>
          <w:p w:rsidR="00AB5CCD" w:rsidRPr="00AB5CCD" w:rsidRDefault="00E24B3C" w:rsidP="00AB5CCD">
            <w:pPr>
              <w:shd w:val="clear" w:color="auto" w:fill="FFFFFF"/>
              <w:suppressAutoHyphens w:val="0"/>
              <w:spacing w:after="0"/>
              <w:ind w:left="360"/>
              <w:jc w:val="left"/>
              <w:rPr>
                <w:rFonts w:ascii="Arial" w:eastAsia="Arial Unicode MS" w:hAnsi="Arial" w:cs="Arial"/>
                <w:b/>
                <w:bCs/>
                <w:sz w:val="23"/>
                <w:szCs w:val="23"/>
                <w:lang w:val="el-GR" w:eastAsia="el-GR"/>
              </w:rPr>
            </w:pPr>
            <w:hyperlink r:id="rId31" w:history="1">
              <w:r w:rsidR="00AB5CCD" w:rsidRPr="00AB5CCD">
                <w:rPr>
                  <w:rFonts w:ascii="Arial" w:eastAsia="Arial Unicode MS" w:hAnsi="Arial" w:cs="Arial"/>
                  <w:color w:val="0000FF"/>
                  <w:sz w:val="23"/>
                  <w:szCs w:val="23"/>
                  <w:u w:val="single"/>
                  <w:lang w:val="el-GR" w:eastAsia="el-GR"/>
                </w:rPr>
                <w:t>https://www1.efka.gov.gr/fkaexpimp120.php</w:t>
              </w:r>
            </w:hyperlink>
            <w:r w:rsidR="00AB5CCD" w:rsidRPr="00AB5CCD">
              <w:rPr>
                <w:rFonts w:ascii="Arial" w:eastAsia="Arial Unicode MS" w:hAnsi="Arial" w:cs="Arial"/>
                <w:color w:val="222222"/>
                <w:sz w:val="23"/>
                <w:szCs w:val="23"/>
                <w:lang w:val="el-GR" w:eastAsia="el-GR"/>
              </w:rPr>
              <w:t xml:space="preserve"> </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Αίτηση για Αμφισβήτηση οφειλής</w:t>
            </w:r>
          </w:p>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 xml:space="preserve">Ν.4554/2018 </w:t>
            </w:r>
            <w:hyperlink r:id="rId32" w:history="1">
              <w:r w:rsidRPr="00AB5CCD">
                <w:rPr>
                  <w:rFonts w:ascii="Arial" w:eastAsia="Arial Unicode MS" w:hAnsi="Arial" w:cs="Arial"/>
                  <w:color w:val="0000FF"/>
                  <w:sz w:val="23"/>
                  <w:szCs w:val="23"/>
                  <w:u w:val="single"/>
                  <w:lang w:val="el-GR" w:eastAsia="el-GR"/>
                </w:rPr>
                <w:t>https://www.efka.gov.gr/aitisi_ea.php</w:t>
              </w:r>
            </w:hyperlink>
            <w:r w:rsidRPr="00AB5CCD">
              <w:rPr>
                <w:rFonts w:ascii="Arial" w:eastAsia="Arial Unicode MS" w:hAnsi="Arial" w:cs="Arial"/>
                <w:color w:val="222222"/>
                <w:sz w:val="23"/>
                <w:szCs w:val="23"/>
                <w:lang w:val="el-GR" w:eastAsia="el-GR"/>
              </w:rPr>
              <w:t xml:space="preserve"> ,</w:t>
            </w:r>
          </w:p>
          <w:p w:rsidR="00AB5CCD" w:rsidRPr="00AB5CCD" w:rsidRDefault="00E24B3C"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hyperlink r:id="rId33" w:history="1">
              <w:r w:rsidR="00AB5CCD" w:rsidRPr="00AB5CCD">
                <w:rPr>
                  <w:rFonts w:ascii="Arial" w:eastAsia="Arial Unicode MS" w:hAnsi="Arial" w:cs="Arial"/>
                  <w:color w:val="0000FF"/>
                  <w:sz w:val="23"/>
                  <w:szCs w:val="23"/>
                  <w:u w:val="single"/>
                  <w:lang w:val="el-GR" w:eastAsia="el-GR"/>
                </w:rPr>
                <w:t>https://www1.efka.gov.gr/statistika_ea.php</w:t>
              </w:r>
            </w:hyperlink>
            <w:r w:rsidR="00AB5CCD" w:rsidRPr="00AB5CCD">
              <w:rPr>
                <w:rFonts w:ascii="Arial" w:eastAsia="Arial Unicode MS" w:hAnsi="Arial" w:cs="Arial"/>
                <w:color w:val="222222"/>
                <w:sz w:val="23"/>
                <w:szCs w:val="23"/>
                <w:lang w:val="el-GR" w:eastAsia="el-GR"/>
              </w:rPr>
              <w:t xml:space="preserve"> </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Ένσταση / αίτηση θεραπείας κατά μηνιαίου ενημερωτικού σημειώματος</w:t>
            </w:r>
          </w:p>
          <w:p w:rsidR="00AB5CCD" w:rsidRPr="00AB5CCD" w:rsidRDefault="00AB5CCD" w:rsidP="00AB5CCD">
            <w:pPr>
              <w:shd w:val="clear" w:color="auto" w:fill="FFFFFF"/>
              <w:suppressAutoHyphens w:val="0"/>
              <w:spacing w:after="0"/>
              <w:ind w:left="360"/>
              <w:jc w:val="left"/>
              <w:rPr>
                <w:rFonts w:ascii="Arial" w:eastAsia="Arial Unicode MS" w:hAnsi="Arial" w:cs="Arial"/>
                <w:b/>
                <w:bCs/>
                <w:sz w:val="23"/>
                <w:szCs w:val="23"/>
                <w:lang w:val="el-GR" w:eastAsia="el-GR"/>
              </w:rPr>
            </w:pPr>
            <w:r w:rsidRPr="00AB5CCD">
              <w:rPr>
                <w:rFonts w:ascii="Arial" w:eastAsia="Arial Unicode MS" w:hAnsi="Arial" w:cs="Arial"/>
                <w:color w:val="222222"/>
                <w:sz w:val="23"/>
                <w:szCs w:val="23"/>
                <w:lang w:val="el-GR" w:eastAsia="el-GR"/>
              </w:rPr>
              <w:t xml:space="preserve">πληρωμής κύριας σύνταξης </w:t>
            </w:r>
            <w:hyperlink r:id="rId34" w:history="1">
              <w:r w:rsidRPr="00AB5CCD">
                <w:rPr>
                  <w:rFonts w:ascii="Arial" w:eastAsia="Arial Unicode MS" w:hAnsi="Arial" w:cs="Arial"/>
                  <w:color w:val="0000FF"/>
                  <w:sz w:val="23"/>
                  <w:szCs w:val="23"/>
                  <w:u w:val="single"/>
                  <w:lang w:val="el-GR" w:eastAsia="el-GR"/>
                </w:rPr>
                <w:t>https://www.efka.gov.gr/enstasiaitisi_therapeias.php</w:t>
              </w:r>
            </w:hyperlink>
            <w:r w:rsidRPr="00AB5CCD">
              <w:rPr>
                <w:rFonts w:ascii="Arial" w:eastAsia="Arial Unicode MS" w:hAnsi="Arial" w:cs="Arial"/>
                <w:color w:val="222222"/>
                <w:sz w:val="23"/>
                <w:szCs w:val="23"/>
                <w:lang w:val="el-GR" w:eastAsia="el-GR"/>
              </w:rPr>
              <w:t xml:space="preserve"> , </w:t>
            </w:r>
            <w:hyperlink r:id="rId35" w:history="1">
              <w:r w:rsidRPr="00AB5CCD">
                <w:rPr>
                  <w:rFonts w:ascii="Arial" w:eastAsia="Arial Unicode MS" w:hAnsi="Arial" w:cs="Arial"/>
                  <w:color w:val="0000FF"/>
                  <w:sz w:val="23"/>
                  <w:szCs w:val="23"/>
                  <w:u w:val="single"/>
                  <w:lang w:val="el-GR" w:eastAsia="el-GR"/>
                </w:rPr>
                <w:t>https://www1.efka.gov.gr/enstasi-anazitisi.php</w:t>
              </w:r>
            </w:hyperlink>
            <w:r w:rsidRPr="00AB5CCD">
              <w:rPr>
                <w:rFonts w:ascii="Arial" w:eastAsia="Arial Unicode MS" w:hAnsi="Arial" w:cs="Arial"/>
                <w:color w:val="222222"/>
                <w:sz w:val="23"/>
                <w:szCs w:val="23"/>
                <w:lang w:val="el-GR" w:eastAsia="el-GR"/>
              </w:rPr>
              <w:t xml:space="preserve"> </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lastRenderedPageBreak/>
              <w:t>Ηλεκτρονική Αίτηση συνταξιούχων στον e-ΕΦΚΑ για τις μειώσεις στην</w:t>
            </w:r>
          </w:p>
          <w:p w:rsidR="00AB5CCD" w:rsidRPr="00AB5CCD" w:rsidRDefault="00AB5CCD" w:rsidP="00AB5CCD">
            <w:pPr>
              <w:shd w:val="clear" w:color="auto" w:fill="FFFFFF"/>
              <w:suppressAutoHyphens w:val="0"/>
              <w:spacing w:after="0"/>
              <w:ind w:left="360"/>
              <w:jc w:val="left"/>
              <w:rPr>
                <w:rFonts w:ascii="Arial" w:eastAsia="Arial Unicode MS" w:hAnsi="Arial" w:cs="Arial"/>
                <w:b/>
                <w:bCs/>
                <w:sz w:val="23"/>
                <w:szCs w:val="23"/>
                <w:lang w:val="el-GR" w:eastAsia="el-GR"/>
              </w:rPr>
            </w:pPr>
            <w:r w:rsidRPr="00AB5CCD">
              <w:rPr>
                <w:rFonts w:ascii="Arial" w:eastAsia="Arial Unicode MS" w:hAnsi="Arial" w:cs="Arial"/>
                <w:color w:val="222222"/>
                <w:sz w:val="23"/>
                <w:szCs w:val="23"/>
                <w:lang w:val="el-GR" w:eastAsia="el-GR"/>
              </w:rPr>
              <w:t xml:space="preserve">κύρια και επικουρική σύνταξη </w:t>
            </w:r>
            <w:hyperlink r:id="rId36" w:history="1">
              <w:r w:rsidRPr="00AB5CCD">
                <w:rPr>
                  <w:rFonts w:ascii="Arial" w:eastAsia="Arial Unicode MS" w:hAnsi="Arial" w:cs="Arial"/>
                  <w:color w:val="0000FF"/>
                  <w:sz w:val="23"/>
                  <w:szCs w:val="23"/>
                  <w:u w:val="single"/>
                  <w:lang w:val="el-GR" w:eastAsia="el-GR"/>
                </w:rPr>
                <w:t>https://www.efka.gov.gr/aitisi_pros_efka.php</w:t>
              </w:r>
            </w:hyperlink>
            <w:r w:rsidRPr="00AB5CCD">
              <w:rPr>
                <w:rFonts w:ascii="Arial" w:eastAsia="Arial Unicode MS" w:hAnsi="Arial" w:cs="Arial"/>
                <w:color w:val="222222"/>
                <w:sz w:val="23"/>
                <w:szCs w:val="23"/>
                <w:lang w:val="el-GR" w:eastAsia="el-GR"/>
              </w:rPr>
              <w:t xml:space="preserve"> </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color w:val="222222"/>
                <w:sz w:val="23"/>
                <w:szCs w:val="23"/>
                <w:lang w:val="el-GR" w:eastAsia="el-GR"/>
              </w:rPr>
            </w:pPr>
            <w:r w:rsidRPr="00AB5CCD">
              <w:rPr>
                <w:rFonts w:ascii="Arial" w:eastAsia="Arial Unicode MS" w:hAnsi="Arial" w:cs="Arial"/>
                <w:color w:val="222222"/>
                <w:sz w:val="23"/>
                <w:szCs w:val="23"/>
                <w:lang w:val="el-GR" w:eastAsia="el-GR"/>
              </w:rPr>
              <w:t xml:space="preserve">e-ΕΦΚΑ Μένουμε σπίτι </w:t>
            </w:r>
            <w:hyperlink r:id="rId37" w:history="1">
              <w:r w:rsidRPr="00AB5CCD">
                <w:rPr>
                  <w:rFonts w:ascii="Arial" w:eastAsia="Arial Unicode MS" w:hAnsi="Arial" w:cs="Arial"/>
                  <w:color w:val="0000FF"/>
                  <w:sz w:val="23"/>
                  <w:szCs w:val="23"/>
                  <w:u w:val="single"/>
                  <w:lang w:val="el-GR" w:eastAsia="el-GR"/>
                </w:rPr>
                <w:t>https://www.efka.gov.gr/menoumespiti</w:t>
              </w:r>
            </w:hyperlink>
            <w:r w:rsidRPr="00AB5CCD">
              <w:rPr>
                <w:rFonts w:ascii="Arial" w:eastAsia="Arial Unicode MS" w:hAnsi="Arial" w:cs="Arial"/>
                <w:color w:val="222222"/>
                <w:sz w:val="23"/>
                <w:szCs w:val="23"/>
                <w:lang w:val="el-GR" w:eastAsia="el-GR"/>
              </w:rPr>
              <w:t xml:space="preserve"> ,</w:t>
            </w:r>
          </w:p>
          <w:p w:rsidR="00AB5CCD" w:rsidRPr="00AB5CCD" w:rsidRDefault="00E24B3C" w:rsidP="00AB5CCD">
            <w:pPr>
              <w:shd w:val="clear" w:color="auto" w:fill="FFFFFF"/>
              <w:suppressAutoHyphens w:val="0"/>
              <w:spacing w:after="0"/>
              <w:ind w:left="360"/>
              <w:jc w:val="left"/>
              <w:rPr>
                <w:rFonts w:ascii="Arial" w:eastAsia="Arial Unicode MS" w:hAnsi="Arial" w:cs="Arial"/>
                <w:b/>
                <w:bCs/>
                <w:sz w:val="23"/>
                <w:szCs w:val="23"/>
                <w:lang w:val="el-GR" w:eastAsia="el-GR"/>
              </w:rPr>
            </w:pPr>
            <w:hyperlink r:id="rId38" w:history="1">
              <w:r w:rsidR="00AB5CCD" w:rsidRPr="00AB5CCD">
                <w:rPr>
                  <w:rFonts w:ascii="Arial" w:eastAsia="Arial Unicode MS" w:hAnsi="Arial" w:cs="Arial"/>
                  <w:color w:val="0000FF"/>
                  <w:sz w:val="23"/>
                  <w:szCs w:val="23"/>
                  <w:u w:val="single"/>
                  <w:lang w:val="el-GR" w:eastAsia="el-GR"/>
                </w:rPr>
                <w:t>https://www1.efka.gov.gr/menoumespiti-backoffice.php</w:t>
              </w:r>
            </w:hyperlink>
            <w:r w:rsidR="00AB5CCD" w:rsidRPr="00AB5CCD">
              <w:rPr>
                <w:rFonts w:ascii="Arial" w:eastAsia="Arial Unicode MS" w:hAnsi="Arial" w:cs="Arial"/>
                <w:color w:val="222222"/>
                <w:sz w:val="23"/>
                <w:szCs w:val="23"/>
                <w:lang w:val="el-GR" w:eastAsia="el-GR"/>
              </w:rPr>
              <w:t xml:space="preserve"> </w:t>
            </w:r>
          </w:p>
        </w:tc>
      </w:tr>
      <w:tr w:rsidR="00AB5CCD" w:rsidRPr="007E13EF" w:rsidTr="00D02023">
        <w:trPr>
          <w:trHeight w:val="260"/>
          <w:jc w:val="center"/>
        </w:trPr>
        <w:tc>
          <w:tcPr>
            <w:tcW w:w="78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B5CCD" w:rsidRPr="00AB5CCD" w:rsidRDefault="00AB5CCD" w:rsidP="00AB5CCD">
            <w:pPr>
              <w:shd w:val="clear" w:color="auto" w:fill="FFFFFF"/>
              <w:suppressAutoHyphens w:val="0"/>
              <w:spacing w:after="0"/>
              <w:ind w:left="360"/>
              <w:jc w:val="left"/>
              <w:rPr>
                <w:rFonts w:ascii="Arial" w:eastAsia="Arial Unicode MS" w:hAnsi="Arial" w:cs="Arial"/>
                <w:b/>
                <w:bCs/>
                <w:sz w:val="23"/>
                <w:szCs w:val="23"/>
                <w:lang w:val="el-GR" w:eastAsia="el-GR"/>
              </w:rPr>
            </w:pPr>
            <w:r w:rsidRPr="00AB5CCD">
              <w:rPr>
                <w:rFonts w:ascii="Arial" w:eastAsia="Arial Unicode MS" w:hAnsi="Arial" w:cs="Arial"/>
                <w:color w:val="222222"/>
                <w:sz w:val="23"/>
                <w:szCs w:val="23"/>
                <w:lang w:val="el-GR" w:eastAsia="el-GR"/>
              </w:rPr>
              <w:t xml:space="preserve">Παραλαβή κουπονιού συμμετοχής για το Ερωτηματολόγιο για τους Ασφαλισμένους του ΕΦΚΑ </w:t>
            </w:r>
            <w:hyperlink r:id="rId39" w:history="1">
              <w:r w:rsidRPr="00AB5CCD">
                <w:rPr>
                  <w:rFonts w:ascii="Arial" w:eastAsia="Arial Unicode MS" w:hAnsi="Arial" w:cs="Arial"/>
                  <w:color w:val="0000FF"/>
                  <w:sz w:val="23"/>
                  <w:szCs w:val="23"/>
                  <w:u w:val="single"/>
                  <w:lang w:val="el-GR" w:eastAsia="el-GR"/>
                </w:rPr>
                <w:t>https://www.efka.gov.gr/erotimatologio_efka.php</w:t>
              </w:r>
            </w:hyperlink>
            <w:r w:rsidRPr="00AB5CCD">
              <w:rPr>
                <w:rFonts w:ascii="Arial" w:eastAsia="Arial Unicode MS" w:hAnsi="Arial" w:cs="Arial"/>
                <w:color w:val="222222"/>
                <w:sz w:val="23"/>
                <w:szCs w:val="23"/>
                <w:lang w:val="el-GR" w:eastAsia="el-GR"/>
              </w:rPr>
              <w:t xml:space="preserve"> </w:t>
            </w:r>
          </w:p>
        </w:tc>
      </w:tr>
    </w:tbl>
    <w:p w:rsidR="00AB5CCD" w:rsidRPr="00AB5CCD" w:rsidRDefault="00AB5CCD" w:rsidP="00AB5CCD">
      <w:pPr>
        <w:suppressAutoHyphens w:val="0"/>
        <w:spacing w:after="0"/>
        <w:contextualSpacing/>
        <w:rPr>
          <w:rFonts w:ascii="Arial" w:eastAsia="Arial Unicode MS" w:hAnsi="Arial" w:cs="Arial"/>
          <w:b/>
          <w:sz w:val="23"/>
          <w:szCs w:val="23"/>
          <w:shd w:val="clear" w:color="auto" w:fill="FFFFFF"/>
          <w:lang w:val="el-GR" w:eastAsia="el-GR"/>
        </w:rPr>
      </w:pPr>
    </w:p>
    <w:p w:rsidR="00AB5CCD" w:rsidRPr="00AB5CCD" w:rsidRDefault="00AB5CCD" w:rsidP="00AB5CCD">
      <w:pPr>
        <w:suppressAutoHyphens w:val="0"/>
        <w:spacing w:after="0"/>
        <w:contextualSpacing/>
        <w:rPr>
          <w:rFonts w:ascii="Arial" w:eastAsia="Arial Unicode MS" w:hAnsi="Arial" w:cs="Arial"/>
          <w:b/>
          <w:sz w:val="23"/>
          <w:szCs w:val="23"/>
          <w:shd w:val="clear" w:color="auto" w:fill="FFFFFF"/>
          <w:lang w:val="el-GR" w:eastAsia="el-GR"/>
        </w:rPr>
      </w:pPr>
      <w:r w:rsidRPr="00AB5CCD">
        <w:rPr>
          <w:rFonts w:ascii="Arial" w:eastAsia="Arial Unicode MS" w:hAnsi="Arial" w:cs="Arial"/>
          <w:b/>
          <w:sz w:val="23"/>
          <w:szCs w:val="23"/>
          <w:shd w:val="clear" w:color="auto" w:fill="FFFFFF"/>
          <w:lang w:val="el-GR" w:eastAsia="el-GR"/>
        </w:rPr>
        <w:t xml:space="preserve">Εξοπλισμός Υποδομής Παροχής Ηλεκτρονικών Υπηρεσιών μέσω Διαδικτύου </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Ακολουθεί η </w:t>
      </w:r>
      <w:r w:rsidRPr="00AB5CCD">
        <w:rPr>
          <w:rFonts w:ascii="Arial" w:eastAsia="Arial Unicode MS" w:hAnsi="Arial" w:cs="Arial"/>
          <w:b/>
          <w:sz w:val="23"/>
          <w:szCs w:val="23"/>
          <w:lang w:val="el-GR" w:eastAsia="el-GR"/>
        </w:rPr>
        <w:t xml:space="preserve">αρχιτεκτονική </w:t>
      </w:r>
      <w:r w:rsidRPr="00AB5CCD">
        <w:rPr>
          <w:rFonts w:ascii="Arial" w:eastAsia="Arial Unicode MS" w:hAnsi="Arial" w:cs="Arial"/>
          <w:sz w:val="23"/>
          <w:szCs w:val="23"/>
          <w:lang w:val="el-GR" w:eastAsia="el-GR"/>
        </w:rPr>
        <w:t>της υφιστάμενης Υποδομής:</w:t>
      </w:r>
    </w:p>
    <w:p w:rsidR="00AB5CCD" w:rsidRPr="00AB5CCD" w:rsidRDefault="00AB5CCD" w:rsidP="00AB5CCD">
      <w:pPr>
        <w:suppressAutoHyphens w:val="0"/>
        <w:spacing w:before="120" w:after="200" w:line="276" w:lineRule="auto"/>
        <w:contextualSpacing/>
        <w:jc w:val="center"/>
        <w:rPr>
          <w:rFonts w:ascii="Arial" w:eastAsia="Arial Unicode MS" w:hAnsi="Arial" w:cs="Arial"/>
          <w:b/>
          <w:i/>
          <w:sz w:val="23"/>
          <w:szCs w:val="23"/>
          <w:lang w:val="el-GR" w:eastAsia="el-GR"/>
        </w:rPr>
      </w:pPr>
      <w:r>
        <w:rPr>
          <w:rFonts w:ascii="Arial" w:eastAsia="Arial Unicode MS" w:hAnsi="Arial" w:cs="Arial"/>
          <w:noProof/>
          <w:sz w:val="23"/>
          <w:szCs w:val="23"/>
          <w:lang w:val="el-GR" w:eastAsia="el-GR"/>
        </w:rPr>
        <w:drawing>
          <wp:inline distT="0" distB="0" distL="0" distR="0" wp14:anchorId="1E903B8D" wp14:editId="1E495B14">
            <wp:extent cx="4476750" cy="30670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0">
                      <a:extLst>
                        <a:ext uri="{28A0092B-C50C-407E-A947-70E740481C1C}">
                          <a14:useLocalDpi xmlns:a14="http://schemas.microsoft.com/office/drawing/2010/main" val="0"/>
                        </a:ext>
                      </a:extLst>
                    </a:blip>
                    <a:srcRect l="10846" t="14021" r="23552" b="5139"/>
                    <a:stretch>
                      <a:fillRect/>
                    </a:stretch>
                  </pic:blipFill>
                  <pic:spPr bwMode="auto">
                    <a:xfrm>
                      <a:off x="0" y="0"/>
                      <a:ext cx="4476750" cy="3067050"/>
                    </a:xfrm>
                    <a:prstGeom prst="rect">
                      <a:avLst/>
                    </a:prstGeom>
                    <a:noFill/>
                    <a:ln>
                      <a:noFill/>
                    </a:ln>
                  </pic:spPr>
                </pic:pic>
              </a:graphicData>
            </a:graphic>
          </wp:inline>
        </w:drawing>
      </w:r>
    </w:p>
    <w:p w:rsidR="00AB5CCD" w:rsidRPr="00AB5CCD" w:rsidRDefault="00AB5CCD" w:rsidP="00AB5CCD">
      <w:pPr>
        <w:suppressAutoHyphens w:val="0"/>
        <w:spacing w:before="60" w:after="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b/>
          <w:sz w:val="23"/>
          <w:szCs w:val="23"/>
          <w:lang w:val="el-GR" w:eastAsia="el-GR"/>
        </w:rPr>
        <w:t>Εξοπλισμός της ανωτέρω Υποδομής,</w:t>
      </w:r>
      <w:r w:rsidRPr="00AB5CCD">
        <w:rPr>
          <w:rFonts w:ascii="Arial" w:eastAsia="Arial Unicode MS" w:hAnsi="Arial" w:cs="Arial"/>
          <w:sz w:val="23"/>
          <w:szCs w:val="23"/>
          <w:lang w:val="el-GR" w:eastAsia="el-GR"/>
        </w:rPr>
        <w:t xml:space="preserve"> έχει ως ο </w:t>
      </w:r>
      <w:r w:rsidRPr="00AB5CCD">
        <w:rPr>
          <w:rFonts w:ascii="Arial" w:eastAsia="Arial Unicode MS" w:hAnsi="Arial" w:cs="Arial"/>
          <w:b/>
          <w:sz w:val="23"/>
          <w:szCs w:val="23"/>
          <w:lang w:val="el-GR" w:eastAsia="el-GR"/>
        </w:rPr>
        <w:t>ΠΙΝΑΚΑΣ</w:t>
      </w:r>
      <w:r w:rsidRPr="00AB5CCD">
        <w:rPr>
          <w:rFonts w:ascii="Arial" w:eastAsia="Arial Unicode MS" w:hAnsi="Arial" w:cs="Arial"/>
          <w:sz w:val="23"/>
          <w:szCs w:val="23"/>
          <w:lang w:val="el-GR" w:eastAsia="el-GR"/>
        </w:rPr>
        <w:t xml:space="preserve"> που ακολουθεί και είναι εγκατεστημένος στα κτίρια των οδών Πατησίων 12 και Παπαδιαμαντοπούλου 87: </w:t>
      </w:r>
    </w:p>
    <w:tbl>
      <w:tblPr>
        <w:tblW w:w="7614" w:type="dxa"/>
        <w:jc w:val="center"/>
        <w:tblCellMar>
          <w:left w:w="0" w:type="dxa"/>
          <w:right w:w="0" w:type="dxa"/>
        </w:tblCellMar>
        <w:tblLook w:val="0000" w:firstRow="0" w:lastRow="0" w:firstColumn="0" w:lastColumn="0" w:noHBand="0" w:noVBand="0"/>
      </w:tblPr>
      <w:tblGrid>
        <w:gridCol w:w="2855"/>
        <w:gridCol w:w="3060"/>
        <w:gridCol w:w="1699"/>
      </w:tblGrid>
      <w:tr w:rsidR="00AB5CCD" w:rsidRPr="00AB5CCD" w:rsidTr="00D02023">
        <w:trPr>
          <w:trHeight w:val="255"/>
          <w:jc w:val="center"/>
        </w:trPr>
        <w:tc>
          <w:tcPr>
            <w:tcW w:w="7614" w:type="dxa"/>
            <w:gridSpan w:val="3"/>
            <w:tcBorders>
              <w:top w:val="single" w:sz="8" w:space="0" w:color="auto"/>
              <w:left w:val="single" w:sz="8" w:space="0" w:color="auto"/>
              <w:bottom w:val="single" w:sz="4" w:space="0" w:color="auto"/>
              <w:right w:val="single" w:sz="8" w:space="0" w:color="000000"/>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ΕΞΟΠΛΙΣΜΟΣ ΥΠΟΔΟΜΗΣ INTERNET (Πατησίων 12)</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3060" w:type="dxa"/>
            <w:tcBorders>
              <w:top w:val="nil"/>
              <w:left w:val="nil"/>
              <w:bottom w:val="single" w:sz="4" w:space="0" w:color="auto"/>
              <w:right w:val="single" w:sz="4"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ΛΟΓΙΣΜΙΚΟ</w:t>
            </w:r>
          </w:p>
        </w:tc>
        <w:tc>
          <w:tcPr>
            <w:tcW w:w="1699" w:type="dxa"/>
            <w:tcBorders>
              <w:top w:val="nil"/>
              <w:left w:val="nil"/>
              <w:bottom w:val="single" w:sz="4" w:space="0" w:color="auto"/>
              <w:right w:val="single" w:sz="8"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LAN Servers </w:t>
            </w:r>
          </w:p>
        </w:tc>
        <w:tc>
          <w:tcPr>
            <w:tcW w:w="3060"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2000 Server</w:t>
            </w:r>
          </w:p>
        </w:tc>
        <w:tc>
          <w:tcPr>
            <w:tcW w:w="1699"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w:t>
            </w:r>
          </w:p>
        </w:tc>
      </w:tr>
      <w:tr w:rsidR="00AB5CCD" w:rsidRPr="00AB5CCD" w:rsidTr="00D02023">
        <w:trPr>
          <w:trHeight w:val="510"/>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LAN Application Servers </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2008 Server R2</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39</w:t>
            </w:r>
          </w:p>
        </w:tc>
      </w:tr>
      <w:tr w:rsidR="00AB5CCD" w:rsidRPr="00AB5CCD" w:rsidTr="00D02023">
        <w:trPr>
          <w:trHeight w:val="510"/>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Application Servers</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2012 Server R2</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Servers</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2003</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Servers</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Linux</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6</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Infrastructure Servers</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2008 Server R2</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Infrastructure Servers</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2012 Server R2</w:t>
            </w: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12</w:t>
            </w:r>
          </w:p>
        </w:tc>
      </w:tr>
      <w:tr w:rsidR="00AB5CCD" w:rsidRPr="00AB5CCD" w:rsidTr="00D02023">
        <w:trPr>
          <w:trHeight w:val="255"/>
          <w:jc w:val="center"/>
        </w:trPr>
        <w:tc>
          <w:tcPr>
            <w:tcW w:w="2855" w:type="dxa"/>
            <w:tcBorders>
              <w:top w:val="nil"/>
              <w:left w:val="single" w:sz="8" w:space="0" w:color="auto"/>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Τηλεφωνικά Κέντρα</w:t>
            </w:r>
            <w:r w:rsidRPr="00AB5CCD">
              <w:rPr>
                <w:rFonts w:ascii="Arial" w:eastAsia="Arial Unicode MS" w:hAnsi="Arial" w:cs="Arial"/>
                <w:sz w:val="23"/>
                <w:szCs w:val="23"/>
                <w:lang w:val="el-GR" w:eastAsia="el-GR"/>
              </w:rPr>
              <w:tab/>
              <w:t xml:space="preserve"> </w:t>
            </w:r>
          </w:p>
        </w:tc>
        <w:tc>
          <w:tcPr>
            <w:tcW w:w="3060" w:type="dxa"/>
            <w:tcBorders>
              <w:top w:val="nil"/>
              <w:left w:val="nil"/>
              <w:bottom w:val="single" w:sz="4"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p>
        </w:tc>
        <w:tc>
          <w:tcPr>
            <w:tcW w:w="1699" w:type="dxa"/>
            <w:tcBorders>
              <w:top w:val="nil"/>
              <w:left w:val="nil"/>
              <w:bottom w:val="single" w:sz="4"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70"/>
          <w:jc w:val="center"/>
        </w:trPr>
        <w:tc>
          <w:tcPr>
            <w:tcW w:w="2855" w:type="dxa"/>
            <w:tcBorders>
              <w:top w:val="nil"/>
              <w:left w:val="single" w:sz="8" w:space="0" w:color="auto"/>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Firewall(Cisco) ASA 5550</w:t>
            </w:r>
          </w:p>
        </w:tc>
        <w:tc>
          <w:tcPr>
            <w:tcW w:w="3060" w:type="dxa"/>
            <w:tcBorders>
              <w:top w:val="nil"/>
              <w:left w:val="nil"/>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p>
        </w:tc>
        <w:tc>
          <w:tcPr>
            <w:tcW w:w="1699" w:type="dxa"/>
            <w:tcBorders>
              <w:top w:val="nil"/>
              <w:left w:val="nil"/>
              <w:bottom w:val="single" w:sz="8"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270"/>
          <w:jc w:val="center"/>
        </w:trPr>
        <w:tc>
          <w:tcPr>
            <w:tcW w:w="2855" w:type="dxa"/>
            <w:tcBorders>
              <w:top w:val="nil"/>
              <w:left w:val="single" w:sz="8" w:space="0" w:color="auto"/>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 (Cisco) Catalyst 4500</w:t>
            </w:r>
          </w:p>
        </w:tc>
        <w:tc>
          <w:tcPr>
            <w:tcW w:w="3060" w:type="dxa"/>
            <w:tcBorders>
              <w:top w:val="nil"/>
              <w:left w:val="nil"/>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p>
        </w:tc>
        <w:tc>
          <w:tcPr>
            <w:tcW w:w="1699" w:type="dxa"/>
            <w:tcBorders>
              <w:top w:val="nil"/>
              <w:left w:val="nil"/>
              <w:bottom w:val="single" w:sz="8"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270"/>
          <w:jc w:val="center"/>
        </w:trPr>
        <w:tc>
          <w:tcPr>
            <w:tcW w:w="2855" w:type="dxa"/>
            <w:tcBorders>
              <w:top w:val="nil"/>
              <w:left w:val="single" w:sz="8" w:space="0" w:color="auto"/>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Load Balancers</w:t>
            </w:r>
          </w:p>
        </w:tc>
        <w:tc>
          <w:tcPr>
            <w:tcW w:w="3060" w:type="dxa"/>
            <w:tcBorders>
              <w:top w:val="nil"/>
              <w:left w:val="nil"/>
              <w:bottom w:val="single" w:sz="8" w:space="0" w:color="auto"/>
              <w:right w:val="single" w:sz="4"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p>
        </w:tc>
        <w:tc>
          <w:tcPr>
            <w:tcW w:w="1699" w:type="dxa"/>
            <w:tcBorders>
              <w:top w:val="nil"/>
              <w:left w:val="nil"/>
              <w:bottom w:val="single" w:sz="8" w:space="0" w:color="auto"/>
              <w:right w:val="single" w:sz="8" w:space="0" w:color="auto"/>
            </w:tcBorders>
            <w:tcMar>
              <w:top w:w="20" w:type="dxa"/>
              <w:left w:w="20" w:type="dxa"/>
              <w:bottom w:w="0" w:type="dxa"/>
              <w:right w:w="20" w:type="dxa"/>
            </w:tcMa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bl>
    <w:p w:rsidR="00AB5CCD" w:rsidRPr="00AB5CCD" w:rsidRDefault="00AB5CCD" w:rsidP="00AB5CCD">
      <w:pPr>
        <w:suppressAutoHyphens w:val="0"/>
        <w:autoSpaceDE w:val="0"/>
        <w:autoSpaceDN w:val="0"/>
        <w:adjustRightInd w:val="0"/>
        <w:spacing w:before="120" w:line="360" w:lineRule="auto"/>
        <w:ind w:firstLine="284"/>
        <w:jc w:val="center"/>
        <w:rPr>
          <w:rFonts w:ascii="Arial" w:eastAsia="Arial Unicode MS" w:hAnsi="Arial" w:cs="Arial"/>
          <w:b/>
          <w:sz w:val="23"/>
          <w:szCs w:val="23"/>
          <w:lang w:val="el-GR" w:eastAsia="en-US"/>
        </w:rPr>
      </w:pPr>
    </w:p>
    <w:tbl>
      <w:tblPr>
        <w:tblW w:w="7772" w:type="dxa"/>
        <w:jc w:val="center"/>
        <w:tblInd w:w="357" w:type="dxa"/>
        <w:tblCellMar>
          <w:left w:w="0" w:type="dxa"/>
          <w:right w:w="0" w:type="dxa"/>
        </w:tblCellMar>
        <w:tblLook w:val="0000" w:firstRow="0" w:lastRow="0" w:firstColumn="0" w:lastColumn="0" w:noHBand="0" w:noVBand="0"/>
      </w:tblPr>
      <w:tblGrid>
        <w:gridCol w:w="2895"/>
        <w:gridCol w:w="3119"/>
        <w:gridCol w:w="1758"/>
      </w:tblGrid>
      <w:tr w:rsidR="00AB5CCD" w:rsidRPr="00AB5CCD" w:rsidTr="00D02023">
        <w:trPr>
          <w:trHeight w:val="255"/>
          <w:jc w:val="center"/>
        </w:trPr>
        <w:tc>
          <w:tcPr>
            <w:tcW w:w="7772" w:type="dxa"/>
            <w:gridSpan w:val="3"/>
            <w:tcBorders>
              <w:top w:val="single" w:sz="8" w:space="0" w:color="auto"/>
              <w:left w:val="single" w:sz="8" w:space="0" w:color="auto"/>
              <w:bottom w:val="single" w:sz="4" w:space="0" w:color="auto"/>
              <w:right w:val="single" w:sz="8" w:space="0" w:color="000000"/>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ΕΞΟΠΛΙΣΜΟΣ ΥΠΟΔΟΜΗΣ INTERNET (Παπαδιαμαντοπούλου 87)</w:t>
            </w:r>
          </w:p>
        </w:tc>
      </w:tr>
      <w:tr w:rsidR="00AB5CCD" w:rsidRPr="00AB5CCD" w:rsidTr="00D02023">
        <w:trPr>
          <w:trHeight w:val="255"/>
          <w:jc w:val="center"/>
        </w:trPr>
        <w:tc>
          <w:tcPr>
            <w:tcW w:w="2895" w:type="dxa"/>
            <w:tcBorders>
              <w:top w:val="nil"/>
              <w:left w:val="single" w:sz="8" w:space="0" w:color="auto"/>
              <w:bottom w:val="single" w:sz="4" w:space="0" w:color="auto"/>
              <w:right w:val="single" w:sz="4"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ΕΙΔΟΣ</w:t>
            </w:r>
          </w:p>
        </w:tc>
        <w:tc>
          <w:tcPr>
            <w:tcW w:w="3119" w:type="dxa"/>
            <w:tcBorders>
              <w:top w:val="nil"/>
              <w:left w:val="nil"/>
              <w:bottom w:val="single" w:sz="4" w:space="0" w:color="auto"/>
              <w:right w:val="single" w:sz="4"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ΛΟΓΙΣΜΙΚΟ</w:t>
            </w:r>
          </w:p>
        </w:tc>
        <w:tc>
          <w:tcPr>
            <w:tcW w:w="1758" w:type="dxa"/>
            <w:tcBorders>
              <w:top w:val="nil"/>
              <w:left w:val="nil"/>
              <w:bottom w:val="single" w:sz="4" w:space="0" w:color="auto"/>
              <w:right w:val="single" w:sz="8" w:space="0" w:color="auto"/>
            </w:tcBorders>
            <w:shd w:val="clear" w:color="auto" w:fill="B9DCFF"/>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ΠΟΣΟΤΗΤΑ</w:t>
            </w:r>
          </w:p>
        </w:tc>
      </w:tr>
      <w:tr w:rsidR="00AB5CCD" w:rsidRPr="00AB5CCD" w:rsidTr="00D02023">
        <w:trPr>
          <w:trHeight w:val="510"/>
          <w:jc w:val="center"/>
        </w:trPr>
        <w:tc>
          <w:tcPr>
            <w:tcW w:w="289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LAN </w:t>
            </w:r>
            <w:r w:rsidRPr="00AB5CCD">
              <w:rPr>
                <w:rFonts w:ascii="Arial" w:eastAsia="Arial Unicode MS" w:hAnsi="Arial" w:cs="Arial"/>
                <w:sz w:val="23"/>
                <w:szCs w:val="23"/>
                <w:lang w:val="en-US" w:eastAsia="el-GR"/>
              </w:rPr>
              <w:t xml:space="preserve">Application </w:t>
            </w:r>
            <w:r w:rsidRPr="00AB5CCD">
              <w:rPr>
                <w:rFonts w:ascii="Arial" w:eastAsia="Arial Unicode MS" w:hAnsi="Arial" w:cs="Arial"/>
                <w:sz w:val="23"/>
                <w:szCs w:val="23"/>
                <w:lang w:val="el-GR" w:eastAsia="el-GR"/>
              </w:rPr>
              <w:t xml:space="preserve">Servers </w:t>
            </w:r>
          </w:p>
        </w:tc>
        <w:tc>
          <w:tcPr>
            <w:tcW w:w="311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 xml:space="preserve">Windows 2008 Server </w:t>
            </w:r>
            <w:r w:rsidRPr="00AB5CCD">
              <w:rPr>
                <w:rFonts w:ascii="Arial" w:eastAsia="Arial Unicode MS" w:hAnsi="Arial" w:cs="Arial"/>
                <w:sz w:val="23"/>
                <w:szCs w:val="23"/>
                <w:lang w:val="en-US" w:eastAsia="el-GR"/>
              </w:rPr>
              <w:t>R2</w:t>
            </w:r>
          </w:p>
        </w:tc>
        <w:tc>
          <w:tcPr>
            <w:tcW w:w="1758"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13</w:t>
            </w:r>
          </w:p>
        </w:tc>
      </w:tr>
      <w:tr w:rsidR="00AB5CCD" w:rsidRPr="00AB5CCD" w:rsidTr="00D02023">
        <w:trPr>
          <w:trHeight w:val="510"/>
          <w:jc w:val="center"/>
        </w:trPr>
        <w:tc>
          <w:tcPr>
            <w:tcW w:w="289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Servers</w:t>
            </w:r>
          </w:p>
        </w:tc>
        <w:tc>
          <w:tcPr>
            <w:tcW w:w="311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Oracle Linux</w:t>
            </w:r>
          </w:p>
        </w:tc>
        <w:tc>
          <w:tcPr>
            <w:tcW w:w="1758"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w:t>
            </w:r>
          </w:p>
        </w:tc>
      </w:tr>
      <w:tr w:rsidR="00AB5CCD" w:rsidRPr="00AB5CCD" w:rsidTr="00D02023">
        <w:trPr>
          <w:trHeight w:val="510"/>
          <w:jc w:val="center"/>
        </w:trPr>
        <w:tc>
          <w:tcPr>
            <w:tcW w:w="289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LAN Infrastructure Servers</w:t>
            </w:r>
          </w:p>
        </w:tc>
        <w:tc>
          <w:tcPr>
            <w:tcW w:w="311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Windows 2012 Server R2</w:t>
            </w:r>
          </w:p>
        </w:tc>
        <w:tc>
          <w:tcPr>
            <w:tcW w:w="1758"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14</w:t>
            </w:r>
          </w:p>
        </w:tc>
      </w:tr>
      <w:tr w:rsidR="00AB5CCD" w:rsidRPr="00AB5CCD" w:rsidTr="00D02023">
        <w:trPr>
          <w:trHeight w:val="255"/>
          <w:jc w:val="center"/>
        </w:trPr>
        <w:tc>
          <w:tcPr>
            <w:tcW w:w="289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Τηλεφωνικά Κέντρα</w:t>
            </w:r>
          </w:p>
        </w:tc>
        <w:tc>
          <w:tcPr>
            <w:tcW w:w="311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w:t>
            </w:r>
          </w:p>
        </w:tc>
        <w:tc>
          <w:tcPr>
            <w:tcW w:w="1758"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255"/>
          <w:jc w:val="center"/>
        </w:trPr>
        <w:tc>
          <w:tcPr>
            <w:tcW w:w="2895" w:type="dxa"/>
            <w:tcBorders>
              <w:top w:val="nil"/>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Firewall</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Fortigate 600C</w:t>
            </w:r>
          </w:p>
        </w:tc>
        <w:tc>
          <w:tcPr>
            <w:tcW w:w="3119" w:type="dxa"/>
            <w:tcBorders>
              <w:top w:val="nil"/>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sz w:val="23"/>
                <w:szCs w:val="23"/>
                <w:lang w:val="el-GR" w:eastAsia="el-GR"/>
              </w:rPr>
            </w:pPr>
          </w:p>
        </w:tc>
        <w:tc>
          <w:tcPr>
            <w:tcW w:w="1758" w:type="dxa"/>
            <w:tcBorders>
              <w:top w:val="nil"/>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jc w:val="center"/>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2</w:t>
            </w:r>
          </w:p>
        </w:tc>
      </w:tr>
      <w:tr w:rsidR="00AB5CCD" w:rsidRPr="007E13EF" w:rsidTr="00D02023">
        <w:trPr>
          <w:trHeight w:val="270"/>
          <w:jc w:val="center"/>
        </w:trPr>
        <w:tc>
          <w:tcPr>
            <w:tcW w:w="2895" w:type="dxa"/>
            <w:tcBorders>
              <w:top w:val="single" w:sz="4"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color w:val="000000"/>
                <w:sz w:val="23"/>
                <w:szCs w:val="23"/>
                <w:lang w:val="en-US" w:eastAsia="el-GR"/>
              </w:rPr>
            </w:pPr>
            <w:r w:rsidRPr="00AB5CCD">
              <w:rPr>
                <w:rFonts w:ascii="Arial" w:eastAsia="Arial Unicode MS" w:hAnsi="Arial" w:cs="Arial"/>
                <w:color w:val="000000"/>
                <w:sz w:val="23"/>
                <w:szCs w:val="23"/>
                <w:lang w:val="el-GR" w:eastAsia="el-GR"/>
              </w:rPr>
              <w:t>Switch</w:t>
            </w:r>
          </w:p>
        </w:tc>
        <w:tc>
          <w:tcPr>
            <w:tcW w:w="311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AB5CCD" w:rsidRPr="00AB5CCD" w:rsidRDefault="00AB5CCD" w:rsidP="00AB5CCD">
            <w:pPr>
              <w:suppressAutoHyphens w:val="0"/>
              <w:spacing w:after="60"/>
              <w:ind w:left="119" w:hanging="119"/>
              <w:rPr>
                <w:rFonts w:ascii="Arial" w:eastAsia="Arial Unicode MS" w:hAnsi="Arial" w:cs="Arial"/>
                <w:color w:val="FF0000"/>
                <w:sz w:val="23"/>
                <w:szCs w:val="23"/>
                <w:lang w:val="el-GR" w:eastAsia="el-GR"/>
              </w:rPr>
            </w:pPr>
            <w:r w:rsidRPr="00AB5CCD">
              <w:rPr>
                <w:rFonts w:ascii="Arial" w:eastAsia="Arial Unicode MS" w:hAnsi="Arial" w:cs="Arial"/>
                <w:color w:val="FF0000"/>
                <w:sz w:val="23"/>
                <w:szCs w:val="23"/>
                <w:lang w:val="el-GR" w:eastAsia="el-GR"/>
              </w:rPr>
              <w:t> </w:t>
            </w:r>
          </w:p>
        </w:tc>
        <w:tc>
          <w:tcPr>
            <w:tcW w:w="1758" w:type="dxa"/>
            <w:tcBorders>
              <w:top w:val="single" w:sz="4" w:space="0" w:color="auto"/>
              <w:left w:val="nil"/>
              <w:bottom w:val="single" w:sz="4" w:space="0" w:color="auto"/>
              <w:right w:val="single" w:sz="8" w:space="0" w:color="auto"/>
            </w:tcBorders>
            <w:tcMar>
              <w:top w:w="20" w:type="dxa"/>
              <w:left w:w="20" w:type="dxa"/>
              <w:bottom w:w="0" w:type="dxa"/>
              <w:right w:w="20" w:type="dxa"/>
            </w:tcMar>
            <w:vAlign w:val="center"/>
          </w:tcPr>
          <w:p w:rsidR="00AB5CCD" w:rsidRPr="00AB5CCD" w:rsidRDefault="00AB5CCD" w:rsidP="00AB5CCD">
            <w:pPr>
              <w:keepNext/>
              <w:suppressAutoHyphens w:val="0"/>
              <w:spacing w:after="60"/>
              <w:ind w:left="119" w:hanging="119"/>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Είναι πολλά και διαφόρων εταιρειών</w:t>
            </w:r>
          </w:p>
        </w:tc>
      </w:tr>
    </w:tbl>
    <w:p w:rsidR="00AB5CCD" w:rsidRPr="00AB5CCD" w:rsidRDefault="00AB5CCD" w:rsidP="00AB5CCD">
      <w:pPr>
        <w:suppressAutoHyphens w:val="0"/>
        <w:rPr>
          <w:rFonts w:ascii="Arial" w:eastAsia="Arial Unicode MS" w:hAnsi="Arial" w:cs="Arial"/>
          <w:sz w:val="23"/>
          <w:szCs w:val="23"/>
          <w:lang w:val="el-GR" w:eastAsia="en-US"/>
        </w:rPr>
      </w:pPr>
    </w:p>
    <w:p w:rsidR="00AB5CCD" w:rsidRPr="00AB5CCD" w:rsidRDefault="00AB5CCD" w:rsidP="00D55E91">
      <w:pPr>
        <w:keepNext/>
        <w:keepLines/>
        <w:numPr>
          <w:ilvl w:val="0"/>
          <w:numId w:val="188"/>
        </w:numPr>
        <w:suppressAutoHyphens w:val="0"/>
        <w:spacing w:before="240"/>
        <w:jc w:val="left"/>
        <w:outlineLvl w:val="1"/>
        <w:rPr>
          <w:rFonts w:ascii="Arial" w:eastAsia="Arial Unicode MS" w:hAnsi="Arial" w:cs="Arial"/>
          <w:b/>
          <w:sz w:val="23"/>
          <w:szCs w:val="23"/>
          <w:lang w:val="x-none" w:eastAsia="x-none"/>
        </w:rPr>
      </w:pPr>
      <w:bookmarkStart w:id="244" w:name="_Toc498515903"/>
      <w:bookmarkStart w:id="245" w:name="_Toc41901155"/>
      <w:bookmarkStart w:id="246" w:name="_Toc41901381"/>
      <w:bookmarkStart w:id="247" w:name="_Toc43793532"/>
      <w:bookmarkStart w:id="248" w:name="_Toc43793618"/>
      <w:bookmarkStart w:id="249" w:name="_Toc43793801"/>
      <w:r w:rsidRPr="00AB5CCD">
        <w:rPr>
          <w:rFonts w:ascii="Arial" w:eastAsia="Arial Unicode MS" w:hAnsi="Arial" w:cs="Arial"/>
          <w:b/>
          <w:sz w:val="23"/>
          <w:szCs w:val="23"/>
          <w:lang w:val="x-none" w:eastAsia="x-none"/>
        </w:rPr>
        <w:t>Ενιαίο Μητρώο Ασφαλισμένων (εν ενεργεία και συνταξιούχων) ΕΦΚΑ</w:t>
      </w:r>
      <w:bookmarkEnd w:id="244"/>
      <w:bookmarkEnd w:id="245"/>
      <w:bookmarkEnd w:id="246"/>
      <w:bookmarkEnd w:id="247"/>
      <w:bookmarkEnd w:id="248"/>
      <w:bookmarkEnd w:id="249"/>
    </w:p>
    <w:p w:rsidR="00AB5CCD" w:rsidRPr="00AB5CCD" w:rsidRDefault="00AB5CCD" w:rsidP="00AB5CCD">
      <w:pPr>
        <w:suppressAutoHyphens w:val="0"/>
        <w:spacing w:after="0"/>
        <w:ind w:left="284"/>
        <w:contextualSpacing/>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Web Μητρώο 11g της ΗΔΙΚΑ Α.Ε. είναι η εφαρμογή Μητρώου που χρησιμοποιείται στον  Ηλεκτρονικό Εθνικό Φορέα Κοινωνικής Ασφάλισης, παράλληλα με τα Μητρώα των ΦΚΑ που συγχωνεύθηκαν. </w:t>
      </w:r>
    </w:p>
    <w:p w:rsidR="00AB5CCD" w:rsidRPr="00AB5CCD" w:rsidRDefault="00AB5CCD" w:rsidP="00AB5CCD">
      <w:pPr>
        <w:suppressAutoHyphens w:val="0"/>
        <w:autoSpaceDE w:val="0"/>
        <w:autoSpaceDN w:val="0"/>
        <w:adjustRightInd w:val="0"/>
        <w:spacing w:before="12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Αποτελεί το Ενιαίο Μητρώο Ασφαλισμένων (εν ενεργεία και συνταξιούχων) κατά την μεταβατική περίοδο λειτουργίας του ΕΦΚΑ, ομογενοποιώντας τα μητρώα του κάθε Τομέα (τέως Ταμείου) που ενοποιήθηκε στον ενιαίο Φορέα με βάση το Ν.3655/08. </w:t>
      </w:r>
    </w:p>
    <w:p w:rsidR="00AB5CCD" w:rsidRPr="00AB5CCD" w:rsidRDefault="00AB5CCD" w:rsidP="00AB5CCD">
      <w:pPr>
        <w:suppressAutoHyphens w:val="0"/>
        <w:autoSpaceDE w:val="0"/>
        <w:autoSpaceDN w:val="0"/>
        <w:adjustRightInd w:val="0"/>
        <w:spacing w:before="12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Στο Ενιαίο Μητρώο Ασφαλισμένων διατηρούνται τα Δημογραφικά στοιχεία σε Ελληνικά και Λατινικά, καθώς επίσης και η Ασφαλιστική Ιστορία στον Ενοποιημένο Φορέα, ανά Κλάδο, Τομέα, Υπηρεσιακή Μονάδα και περιλαμβάνει για τους Συνταξιούχους την Κατηγορία Σύνταξης. Για την περίπτωση δε Έμμεσου Μέλους, γίνεται σύνδεση των στοιχείων του με τον Άμεσα ασφαλισμένο, ο οποίος τον ασφαλίζει. Έχει δυνατότητα ενημέρωσης σε πραγματικό χρόνο από στοιχεία του Εθνικού Μητρώου ΑΜΚΑ-ΕΜΑΕΣ, εφ’ όσον επιλεγεί από το χρήστη και για όποια από τα στοιχεία τον ενδιαφέρουν. Για το σκοπό αυτό της διαλειτουργικότητας, η όλη εφαρμογή του Ενιαίου Μητρώου σχεδιάστηκε να λειτουργεί σύμφωνα με πρότυπα που χρησιμοποιεί και η εφαρμογή ΑΜΚΑ-ΕΜΑΕΣ. </w:t>
      </w:r>
    </w:p>
    <w:p w:rsidR="00AB5CCD" w:rsidRPr="00AB5CCD" w:rsidRDefault="00AB5CCD" w:rsidP="00AB5CCD">
      <w:pPr>
        <w:suppressAutoHyphens w:val="0"/>
        <w:autoSpaceDE w:val="0"/>
        <w:autoSpaceDN w:val="0"/>
        <w:adjustRightInd w:val="0"/>
        <w:spacing w:before="12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Τα παραπάνω  τηρούνται σε εξυπηρετητές που βρίσκονται στην κεντρική υπολογιστική υποδομή της ΗΔΙΚΑ  για λογαριασμό του ΕΦΚΑ, ενώ η διαχείριση όλου του μητρώου  γίνεται από τις αντίστοιχες διευθύνσεις του ΕΦΚΑ μέσω της διαδικτυακής εφαρμογής του Ενιαίου Μητρώου Ασφαλισμένων ΕΦΚΑ.</w:t>
      </w:r>
    </w:p>
    <w:p w:rsidR="00AB5CCD" w:rsidRPr="00AB5CCD" w:rsidRDefault="00AB5CCD" w:rsidP="00D55E91">
      <w:pPr>
        <w:keepNext/>
        <w:keepLines/>
        <w:numPr>
          <w:ilvl w:val="0"/>
          <w:numId w:val="189"/>
        </w:numPr>
        <w:suppressAutoHyphens w:val="0"/>
        <w:spacing w:before="240"/>
        <w:jc w:val="left"/>
        <w:outlineLvl w:val="1"/>
        <w:rPr>
          <w:rFonts w:ascii="Arial" w:eastAsia="Arial Unicode MS" w:hAnsi="Arial" w:cs="Arial"/>
          <w:b/>
          <w:sz w:val="23"/>
          <w:szCs w:val="23"/>
          <w:lang w:val="x-none" w:eastAsia="x-none"/>
        </w:rPr>
      </w:pPr>
      <w:bookmarkStart w:id="250" w:name="_Toc498515904"/>
      <w:bookmarkStart w:id="251" w:name="_Toc41901156"/>
      <w:bookmarkStart w:id="252" w:name="_Toc41901382"/>
      <w:bookmarkStart w:id="253" w:name="_Toc43793533"/>
      <w:bookmarkStart w:id="254" w:name="_Toc43793619"/>
      <w:bookmarkStart w:id="255" w:name="_Toc43793802"/>
      <w:r w:rsidRPr="00AB5CCD">
        <w:rPr>
          <w:rFonts w:ascii="Arial" w:eastAsia="Arial Unicode MS" w:hAnsi="Arial" w:cs="Arial"/>
          <w:b/>
          <w:sz w:val="23"/>
          <w:szCs w:val="23"/>
          <w:lang w:val="x-none" w:eastAsia="x-none"/>
        </w:rPr>
        <w:t>Ενιαίο Σύστημα Ελέγχου και Πληρωμών Συντάξεων - ΕΣΕΠΣ</w:t>
      </w:r>
      <w:bookmarkEnd w:id="250"/>
      <w:bookmarkEnd w:id="251"/>
      <w:bookmarkEnd w:id="252"/>
      <w:bookmarkEnd w:id="253"/>
      <w:bookmarkEnd w:id="254"/>
      <w:bookmarkEnd w:id="255"/>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Σύμφωνα με τους Νόμους 4093/2012 και 4144/2013, η ΗΔΙΚΑ ΑΕ έχει υλοποιήσει το </w:t>
      </w:r>
      <w:r w:rsidRPr="00AB5CCD">
        <w:rPr>
          <w:rFonts w:ascii="Arial" w:eastAsia="Arial Unicode MS" w:hAnsi="Arial" w:cs="Arial"/>
          <w:b/>
          <w:sz w:val="23"/>
          <w:szCs w:val="23"/>
          <w:lang w:val="el-GR" w:eastAsia="el-GR"/>
        </w:rPr>
        <w:t xml:space="preserve">Πληροφοριακό Σύστημα Κεντρικής Πληρωμής Συντάξεων. </w:t>
      </w:r>
      <w:r w:rsidRPr="00AB5CCD">
        <w:rPr>
          <w:rFonts w:ascii="Arial" w:eastAsia="Arial Unicode MS" w:hAnsi="Arial" w:cs="Arial"/>
          <w:sz w:val="23"/>
          <w:szCs w:val="23"/>
          <w:lang w:val="el-GR" w:eastAsia="el-GR"/>
        </w:rPr>
        <w:t>Σκοπός του είναι:</w:t>
      </w:r>
    </w:p>
    <w:p w:rsidR="00AB5CCD" w:rsidRPr="00AB5CCD" w:rsidRDefault="00AB5CCD" w:rsidP="00D55E91">
      <w:pPr>
        <w:numPr>
          <w:ilvl w:val="0"/>
          <w:numId w:val="71"/>
        </w:numPr>
        <w:suppressAutoHyphens w:val="0"/>
        <w:autoSpaceDE w:val="0"/>
        <w:autoSpaceDN w:val="0"/>
        <w:adjustRightInd w:val="0"/>
        <w:spacing w:after="0"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η ταυτοποίηση των συντάξεων ανά συνταξιούχο, </w:t>
      </w:r>
    </w:p>
    <w:p w:rsidR="00AB5CCD" w:rsidRPr="00AB5CCD" w:rsidRDefault="00AB5CCD" w:rsidP="00D55E91">
      <w:pPr>
        <w:numPr>
          <w:ilvl w:val="0"/>
          <w:numId w:val="71"/>
        </w:numPr>
        <w:suppressAutoHyphens w:val="0"/>
        <w:autoSpaceDE w:val="0"/>
        <w:autoSpaceDN w:val="0"/>
        <w:adjustRightInd w:val="0"/>
        <w:spacing w:after="0"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ο υπολογισμός των περικοπών και του μηνιαίου φόρου ανά συνταξιούχο, </w:t>
      </w:r>
    </w:p>
    <w:p w:rsidR="00AB5CCD" w:rsidRPr="00AB5CCD" w:rsidRDefault="00AB5CCD" w:rsidP="00D55E91">
      <w:pPr>
        <w:numPr>
          <w:ilvl w:val="0"/>
          <w:numId w:val="71"/>
        </w:numPr>
        <w:suppressAutoHyphens w:val="0"/>
        <w:autoSpaceDE w:val="0"/>
        <w:autoSpaceDN w:val="0"/>
        <w:adjustRightInd w:val="0"/>
        <w:spacing w:after="0"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ο αναλογικός επιμερισμός τους ανά σύνταξη, </w:t>
      </w:r>
    </w:p>
    <w:p w:rsidR="00AB5CCD" w:rsidRPr="00AB5CCD" w:rsidRDefault="00AB5CCD" w:rsidP="00D55E91">
      <w:pPr>
        <w:numPr>
          <w:ilvl w:val="0"/>
          <w:numId w:val="71"/>
        </w:numPr>
        <w:suppressAutoHyphens w:val="0"/>
        <w:autoSpaceDE w:val="0"/>
        <w:autoSpaceDN w:val="0"/>
        <w:adjustRightInd w:val="0"/>
        <w:spacing w:after="0"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lastRenderedPageBreak/>
        <w:t>ο υπολογισμός του τελικού πληρωτέου ποσού σύνταξης</w:t>
      </w:r>
    </w:p>
    <w:p w:rsidR="00AB5CCD" w:rsidRPr="00AB5CCD" w:rsidRDefault="00AB5CCD" w:rsidP="00D55E91">
      <w:pPr>
        <w:numPr>
          <w:ilvl w:val="0"/>
          <w:numId w:val="71"/>
        </w:numPr>
        <w:suppressAutoHyphens w:val="0"/>
        <w:autoSpaceDE w:val="0"/>
        <w:autoSpaceDN w:val="0"/>
        <w:adjustRightInd w:val="0"/>
        <w:spacing w:after="0"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η δημιουργία των ηλεκτρονικών αρχείων προς την ΔΙΑΣ για την πίστωση των λογαριασμών των συνταξιούχων, </w:t>
      </w:r>
    </w:p>
    <w:p w:rsidR="00AB5CCD" w:rsidRPr="00AB5CCD" w:rsidRDefault="00AB5CCD" w:rsidP="00D55E91">
      <w:pPr>
        <w:numPr>
          <w:ilvl w:val="0"/>
          <w:numId w:val="71"/>
        </w:numPr>
        <w:suppressAutoHyphens w:val="0"/>
        <w:autoSpaceDE w:val="0"/>
        <w:autoSpaceDN w:val="0"/>
        <w:adjustRightInd w:val="0"/>
        <w:spacing w:line="276" w:lineRule="auto"/>
        <w:ind w:left="993" w:hanging="360"/>
        <w:contextualSpacing/>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η δημιουργία των ηλεκτρονικών αρχείων ενημέρωσης των ΦΚΑ και του Δημοσίου με τους ως άνω υπολογισμούς.</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 Ο Φορέας υποβάλλει στην ΗΔΙΚΑ τα ετήσια αρχεία Βεβαιώσεων Αποδοχών Συντάξεων (αρχεία τύπου JL10) και κατόπιν σχετικής επεξεργασίας, η ΗΔΙΚΑ τα αποστέλλει στη ΑΑΔΕ προκειμένου να καταστεί εφικτή η προ-συμπλήρωση των συντάξιμων αποδοχών στις δηλώσεις φόρου εισοδήματος (έντυπο Ε1) για όλους τους συνταξιούχους των ΦΚΑ και του Δημόσιου.</w:t>
      </w:r>
    </w:p>
    <w:p w:rsidR="00AB5CCD" w:rsidRPr="00AB5CCD" w:rsidRDefault="00AB5CCD" w:rsidP="00AB5CCD">
      <w:pPr>
        <w:suppressAutoHyphens w:val="0"/>
        <w:autoSpaceDE w:val="0"/>
        <w:autoSpaceDN w:val="0"/>
        <w:adjustRightInd w:val="0"/>
        <w:spacing w:after="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Επιπροσθέτως έχει αναπτυχθεί και λειτουργεί </w:t>
      </w:r>
      <w:r w:rsidRPr="00AB5CCD">
        <w:rPr>
          <w:rFonts w:ascii="Arial" w:eastAsia="Arial Unicode MS" w:hAnsi="Arial" w:cs="Arial"/>
          <w:b/>
          <w:sz w:val="23"/>
          <w:szCs w:val="23"/>
          <w:lang w:val="el-GR" w:eastAsia="el-GR"/>
        </w:rPr>
        <w:t>διαδικτυακή εφαρμογή "Διόρθωσης στοιχείων Βεβαιώσεων Αποδοχών Συντάξεων-JL10"</w:t>
      </w:r>
      <w:r w:rsidRPr="00AB5CCD">
        <w:rPr>
          <w:rFonts w:ascii="Arial" w:eastAsia="Arial Unicode MS" w:hAnsi="Arial" w:cs="Arial"/>
          <w:sz w:val="23"/>
          <w:szCs w:val="23"/>
          <w:lang w:val="el-GR" w:eastAsia="el-GR"/>
        </w:rPr>
        <w:t>, προκειμένου οι πιστοποιημένοι χρήστες των ΦΚΑ να έχουν τη δυνατότητα μεταβολών και διορθώσεων στα αρχικώς αποστελλόμενα στοιχεία συντάξεων, για την ορθή προ-συμπλήρωση των συντάξιμων αποδοχών στις δηλώσεις φόρου εισοδήματος.</w:t>
      </w:r>
    </w:p>
    <w:p w:rsidR="00AB5CCD" w:rsidRPr="00AB5CCD" w:rsidRDefault="00AB5CCD" w:rsidP="00D55E91">
      <w:pPr>
        <w:keepNext/>
        <w:keepLines/>
        <w:numPr>
          <w:ilvl w:val="0"/>
          <w:numId w:val="190"/>
        </w:numPr>
        <w:suppressAutoHyphens w:val="0"/>
        <w:spacing w:before="240"/>
        <w:jc w:val="left"/>
        <w:outlineLvl w:val="1"/>
        <w:rPr>
          <w:rFonts w:ascii="Arial" w:eastAsia="Arial Unicode MS" w:hAnsi="Arial" w:cs="Arial"/>
          <w:b/>
          <w:sz w:val="23"/>
          <w:szCs w:val="23"/>
          <w:lang w:val="x-none" w:eastAsia="x-none"/>
        </w:rPr>
      </w:pPr>
      <w:bookmarkStart w:id="256" w:name="_Toc498515905"/>
      <w:bookmarkStart w:id="257" w:name="_Toc41901157"/>
      <w:bookmarkStart w:id="258" w:name="_Toc41901383"/>
      <w:bookmarkStart w:id="259" w:name="_Toc43793534"/>
      <w:bookmarkStart w:id="260" w:name="_Toc43793620"/>
      <w:bookmarkStart w:id="261" w:name="_Toc43793803"/>
      <w:r w:rsidRPr="00AB5CCD">
        <w:rPr>
          <w:rFonts w:ascii="Arial" w:eastAsia="Arial Unicode MS" w:hAnsi="Arial" w:cs="Arial"/>
          <w:b/>
          <w:sz w:val="23"/>
          <w:szCs w:val="23"/>
          <w:lang w:val="x-none" w:eastAsia="x-none"/>
        </w:rPr>
        <w:t>Σύστημα Ηλεκτρονικών Κατασχέσεων εις χείρας Πιστωτικών Ιδρυμάτων</w:t>
      </w:r>
      <w:bookmarkEnd w:id="256"/>
      <w:bookmarkEnd w:id="257"/>
      <w:bookmarkEnd w:id="258"/>
      <w:bookmarkEnd w:id="259"/>
      <w:bookmarkEnd w:id="260"/>
      <w:bookmarkEnd w:id="261"/>
    </w:p>
    <w:p w:rsidR="00AB5CCD" w:rsidRPr="00AB5CCD" w:rsidRDefault="00AB5CCD" w:rsidP="00AB5CCD">
      <w:pPr>
        <w:suppressAutoHyphens w:val="0"/>
        <w:autoSpaceDE w:val="0"/>
        <w:autoSpaceDN w:val="0"/>
        <w:adjustRightInd w:val="0"/>
        <w:spacing w:before="12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υπηρεσίες των εικοσιένα (21) Περιφερειακών Κ.Ε.Α.Ο. έχουν ενταχθεί στην παραγωγική λειτουργία του έργου των ηλεκτρονικών κατασχέσεων εις χείρας πιστωτικών ιδρυμάτων, βάσει της υπ. αριθμ. Γ31/82 Απόφασης Διοικητή Ι.Κ.Α. – Ε.Τ.Α.Μ. (ΦΕΚ Β’ 417/24-3-2015).</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κοινοποίηση των κατασχετήριων στα χέρια πιστωτικών ιδρυμάτων, η παραλαβή των εκθέσεων επίδοσης αυτών, καθώς και των Δηλώσεων Τρίτου, πραγματοποιείται ηλεκτρονικά μέσω ανταλλαγής κρυπτογραφημένων, ψηφιακά υπογεγραμμένων και με έμπιστη χρονοσήμανση μηνυμάτων κατ’ εφαρμογή των άρθρων 30Α και επόμενα του Ν.Δ. 356/1974 (Κώδικα Είσπραξης Δημοσίων Εσόδων).</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Κ.Ε.Α.Ο. (με την συνδρομή της Γενικής Διεύθυνσης Πληροφορικής και Επικοινωνιών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έχει ρόλο διαμετακομιστικού κόμβου (Κόμβος ΚΕΑΟ) για τις Περιφερειακές Υπηρεσίες Κ.Ε.Α.Ο. και τα Υποκαταστήματα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για την συγκέντρωση, αποστολή και διαχείριση των κατασχετηρίων, καθώς και των υποβαλλόμενων Δηλώσεων Τρίτων και τυχόν κατασχεθέντων ποσών.</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Έχει υλοποιηθεί διαδικτυακή υπηρεσία ανταλλαγής ηλεκτρονικών μηνυμάτων μεταξύ του Κόμβου ΚΕΑΟ και της εταιρείας Τραπεζικά Συστήματα Πληροφοριών – ΤΕΙΡΕΣΙΑΣ Α.Ε. (κόμβος Π.Ι.). Η υπηρεσία υλοποιήθηκε με χρήση δικτυακής υποδομής που εξασφαλίζει την ασφαλή ανταλλαγή δεδομένων μεταξύ του Κόμβου ΚΕΑΟ και του Κόμβου Π.Ι.. Πρόσβαση στην υπηρεσία έχουν μόνο πιστοποιημένοι χρήστες.</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Από τον Κόμβο ΚΕΑΟ αποστέλλονται ηλεκτρονικά κατασχετήρια στα πιστωτικά ιδρύματα μέσω του κόμβου Π.Ι. με τη μορφή ηλεκτρονικών μηνυμάτων τα οποία προηγουμένως έχουν υπογραφεί ψηφιακά με προηγμένη ψηφιακή υπογραφή κατά την έννοια της παραγράφου 1 του αρ. 3 του Ν. 3979/2011 (ΦΕΚ Α΄ 138).</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Κόμβος ΚΕΑΟ παραλαμβάνει από τα Πιστωτικά Ιδρύματα μέσω του κόμβου Π.Ι. την βεβαίωση παραλαβής – έκθεση επίδοσης καθώς και την «δήλωση τρίτου» που αντιστοιχεί σε κάθε ηλεκτρονικό κατασχετήριο που έχει αποσταλθεί. Η έκθεση επίδοσης και η «δήλωση τρίτου» έχουν την μορφή ηλεκτρονικών μηνυμάτων.</w:t>
      </w:r>
    </w:p>
    <w:p w:rsidR="00AB5CCD" w:rsidRPr="00AB5CCD" w:rsidRDefault="00AB5CCD" w:rsidP="00AB5CCD">
      <w:pPr>
        <w:suppressAutoHyphens w:val="0"/>
        <w:autoSpaceDE w:val="0"/>
        <w:autoSpaceDN w:val="0"/>
        <w:adjustRightInd w:val="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Τα διακινούμενα ηλεκτρονικά μηνύματα καταγράφονται από τον Κόμβο ΚΕΑΟ σε σχετικό «Ημερολόγιο Ηλεκτρονικής Αποστολής Κατασχετηρίων σε Πιστωτικό Ίδρυμα».</w:t>
      </w:r>
    </w:p>
    <w:p w:rsidR="00AB5CCD" w:rsidRPr="00AB5CCD" w:rsidRDefault="00AB5CCD" w:rsidP="00AB5CCD">
      <w:pPr>
        <w:suppressAutoHyphens w:val="0"/>
        <w:autoSpaceDE w:val="0"/>
        <w:autoSpaceDN w:val="0"/>
        <w:adjustRightInd w:val="0"/>
        <w:spacing w:after="0"/>
        <w:ind w:left="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απόδοση των κατασχεθέντων ποσών στο ΚΕΑΟ, διενεργείται μέσω του κόμβου απόδοσης Π.Ι. ήτοι του Διατραπεζικού συστήματος DIAS Credit Transfer της ΔΙΑΣ Α.Ε., με αναφορά στην μοναδική Ταυτότητα Οφειλής Κατασχετηρίου (Τ.Ο.Κ.).</w:t>
      </w:r>
    </w:p>
    <w:p w:rsidR="00AB5CCD" w:rsidRPr="00AB5CCD" w:rsidRDefault="00AB5CCD" w:rsidP="00AB5CCD">
      <w:pPr>
        <w:suppressAutoHyphens w:val="0"/>
        <w:autoSpaceDE w:val="0"/>
        <w:autoSpaceDN w:val="0"/>
        <w:adjustRightInd w:val="0"/>
        <w:spacing w:after="0"/>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262" w:name="_Toc226437610"/>
      <w:bookmarkStart w:id="263" w:name="_Toc498515907"/>
      <w:bookmarkStart w:id="264" w:name="_Toc41901158"/>
      <w:bookmarkStart w:id="265" w:name="_Toc41901384"/>
      <w:bookmarkStart w:id="266" w:name="_Toc43793535"/>
      <w:bookmarkStart w:id="267" w:name="_Toc43793621"/>
      <w:bookmarkStart w:id="268" w:name="_Toc43793804"/>
      <w:r w:rsidRPr="00AB5CCD">
        <w:rPr>
          <w:rFonts w:ascii="Arial" w:eastAsia="Arial Unicode MS" w:hAnsi="Arial" w:cs="Arial"/>
          <w:b/>
          <w:caps/>
          <w:sz w:val="23"/>
          <w:szCs w:val="23"/>
          <w:lang w:val="el-GR" w:eastAsia="el-GR"/>
        </w:rPr>
        <w:t>ΑΝΑΛΥΤΙΚΗ ΠΕΡΙΓΡΑΦΗ ΑΝΤΙΚΕΙΜΕΝΟΥ ΤΟΥ ΕΡΓΟΥ</w:t>
      </w:r>
      <w:bookmarkEnd w:id="262"/>
      <w:bookmarkEnd w:id="263"/>
      <w:bookmarkEnd w:id="264"/>
      <w:bookmarkEnd w:id="265"/>
      <w:bookmarkEnd w:id="266"/>
      <w:bookmarkEnd w:id="267"/>
      <w:bookmarkEnd w:id="268"/>
      <w:r w:rsidRPr="00AB5CCD">
        <w:rPr>
          <w:rFonts w:ascii="Arial" w:eastAsia="Arial Unicode MS" w:hAnsi="Arial" w:cs="Arial"/>
          <w:b/>
          <w:caps/>
          <w:sz w:val="23"/>
          <w:szCs w:val="23"/>
          <w:lang w:val="el-GR" w:eastAsia="el-GR"/>
        </w:rPr>
        <w:t xml:space="preserve">  </w:t>
      </w:r>
    </w:p>
    <w:p w:rsidR="00AB5CCD" w:rsidRPr="00AB5CCD" w:rsidRDefault="00AB5CCD" w:rsidP="00AB5CCD">
      <w:pPr>
        <w:suppressAutoHyphens w:val="0"/>
        <w:spacing w:before="240"/>
        <w:outlineLvl w:val="1"/>
        <w:rPr>
          <w:rFonts w:ascii="Arial" w:eastAsia="Arial Unicode MS" w:hAnsi="Arial" w:cs="Arial"/>
          <w:bCs/>
          <w:iCs/>
          <w:sz w:val="23"/>
          <w:szCs w:val="23"/>
          <w:lang w:val="x-none" w:eastAsia="x-none"/>
        </w:rPr>
      </w:pPr>
      <w:bookmarkStart w:id="269" w:name="_Toc41901159"/>
      <w:bookmarkStart w:id="270" w:name="_Toc41901385"/>
      <w:bookmarkStart w:id="271" w:name="_Toc43793536"/>
      <w:bookmarkStart w:id="272" w:name="_Toc43793622"/>
      <w:bookmarkStart w:id="273" w:name="_Toc43793805"/>
      <w:bookmarkStart w:id="274" w:name="_Ref223163528"/>
      <w:bookmarkStart w:id="275" w:name="_Toc226437611"/>
      <w:bookmarkStart w:id="276" w:name="_Toc498515908"/>
      <w:bookmarkStart w:id="277" w:name="_Toc345501887"/>
      <w:r w:rsidRPr="00AB5CCD">
        <w:rPr>
          <w:rFonts w:ascii="Arial" w:eastAsia="Arial Unicode MS" w:hAnsi="Arial" w:cs="Arial"/>
          <w:bCs/>
          <w:iCs/>
          <w:sz w:val="23"/>
          <w:szCs w:val="23"/>
          <w:lang w:val="x-none" w:eastAsia="x-none"/>
        </w:rPr>
        <w:t>Στο κεφάλαιο αυτό παρατίθεται αναλυτική παρουσίαση του αντικειμένου του έργου:</w:t>
      </w:r>
      <w:bookmarkEnd w:id="269"/>
      <w:bookmarkEnd w:id="270"/>
      <w:bookmarkEnd w:id="271"/>
      <w:bookmarkEnd w:id="272"/>
      <w:bookmarkEnd w:id="273"/>
    </w:p>
    <w:p w:rsidR="00AB5CCD" w:rsidRPr="00AB5CCD" w:rsidRDefault="00AB5CCD" w:rsidP="00D55E91">
      <w:pPr>
        <w:numPr>
          <w:ilvl w:val="1"/>
          <w:numId w:val="58"/>
        </w:numPr>
        <w:suppressAutoHyphens w:val="0"/>
        <w:spacing w:before="240"/>
        <w:ind w:left="782" w:hanging="782"/>
        <w:outlineLvl w:val="1"/>
        <w:rPr>
          <w:rFonts w:ascii="Arial" w:eastAsia="Arial Unicode MS" w:hAnsi="Arial" w:cs="Arial"/>
          <w:b/>
          <w:bCs/>
          <w:iCs/>
          <w:sz w:val="23"/>
          <w:szCs w:val="23"/>
          <w:lang w:val="el-GR" w:eastAsia="el-GR"/>
        </w:rPr>
      </w:pPr>
      <w:bookmarkStart w:id="278" w:name="_Toc41901161"/>
      <w:bookmarkStart w:id="279" w:name="_Toc41901387"/>
      <w:bookmarkStart w:id="280" w:name="_Toc43793537"/>
      <w:bookmarkStart w:id="281" w:name="_Toc43793623"/>
      <w:bookmarkStart w:id="282" w:name="_Toc43793806"/>
      <w:r w:rsidRPr="00AB5CCD">
        <w:rPr>
          <w:rFonts w:ascii="Arial" w:eastAsia="Arial Unicode MS" w:hAnsi="Arial" w:cs="Arial"/>
          <w:b/>
          <w:sz w:val="23"/>
          <w:szCs w:val="23"/>
          <w:lang w:val="x-none" w:eastAsia="x-none"/>
        </w:rPr>
        <w:t xml:space="preserve">Παροχή  Υπηρεσιών Υποστήριξης Παραγωγικής </w:t>
      </w:r>
      <w:bookmarkEnd w:id="274"/>
      <w:bookmarkEnd w:id="275"/>
      <w:r w:rsidRPr="00AB5CCD">
        <w:rPr>
          <w:rFonts w:ascii="Arial" w:eastAsia="Arial Unicode MS" w:hAnsi="Arial" w:cs="Arial"/>
          <w:b/>
          <w:sz w:val="23"/>
          <w:szCs w:val="23"/>
          <w:lang w:val="x-none" w:eastAsia="x-none"/>
        </w:rPr>
        <w:t>Λειτουργίας</w:t>
      </w:r>
      <w:bookmarkEnd w:id="276"/>
      <w:bookmarkEnd w:id="278"/>
      <w:bookmarkEnd w:id="279"/>
      <w:bookmarkEnd w:id="280"/>
      <w:bookmarkEnd w:id="281"/>
      <w:bookmarkEnd w:id="282"/>
      <w:r w:rsidRPr="00AB5CCD">
        <w:rPr>
          <w:rFonts w:ascii="Arial" w:eastAsia="Arial Unicode MS" w:hAnsi="Arial" w:cs="Arial"/>
          <w:b/>
          <w:sz w:val="23"/>
          <w:szCs w:val="23"/>
          <w:lang w:val="x-none" w:eastAsia="x-none"/>
        </w:rPr>
        <w:t xml:space="preserve"> </w:t>
      </w:r>
      <w:bookmarkEnd w:id="277"/>
    </w:p>
    <w:p w:rsidR="00AB5CCD" w:rsidRPr="00AB5CCD" w:rsidRDefault="00AB5CCD" w:rsidP="00AB5CCD">
      <w:pPr>
        <w:suppressAutoHyphens w:val="0"/>
        <w:spacing w:before="240"/>
        <w:outlineLvl w:val="1"/>
        <w:rPr>
          <w:rFonts w:ascii="Arial" w:eastAsia="Arial Unicode MS" w:hAnsi="Arial" w:cs="Arial"/>
          <w:bCs/>
          <w:iCs/>
          <w:sz w:val="23"/>
          <w:szCs w:val="23"/>
          <w:lang w:val="x-none" w:eastAsia="x-none"/>
        </w:rPr>
      </w:pPr>
      <w:bookmarkStart w:id="283" w:name="_Hlk494796695"/>
      <w:bookmarkStart w:id="284" w:name="_Toc43793538"/>
      <w:bookmarkStart w:id="285" w:name="_Toc43793624"/>
      <w:bookmarkStart w:id="286" w:name="_Toc43793807"/>
      <w:r w:rsidRPr="00AB5CCD">
        <w:rPr>
          <w:rFonts w:ascii="Arial" w:eastAsia="Arial Unicode MS" w:hAnsi="Arial" w:cs="Arial"/>
          <w:bCs/>
          <w:iCs/>
          <w:sz w:val="23"/>
          <w:szCs w:val="23"/>
          <w:lang w:val="x-none" w:eastAsia="x-none"/>
        </w:rPr>
        <w:t xml:space="preserve">Το αντικείμενο της Παροχής  Υπηρεσιών Υποστήριξης Παραγωγικής Λειτουργίας </w:t>
      </w:r>
      <w:r w:rsidRPr="00AB5CCD">
        <w:rPr>
          <w:rFonts w:ascii="Arial" w:eastAsia="Arial Unicode MS" w:hAnsi="Arial" w:cs="Arial"/>
          <w:iCs/>
          <w:sz w:val="23"/>
          <w:szCs w:val="23"/>
          <w:lang w:val="el-GR" w:eastAsia="el-GR"/>
        </w:rPr>
        <w:t>του e-ΕΦΚΑ Μισθωτών</w:t>
      </w:r>
      <w:r w:rsidRPr="00AB5CCD">
        <w:rPr>
          <w:rFonts w:ascii="Arial" w:eastAsia="Arial Unicode MS" w:hAnsi="Arial" w:cs="Arial"/>
          <w:bCs/>
          <w:iCs/>
          <w:sz w:val="23"/>
          <w:szCs w:val="23"/>
          <w:lang w:val="x-none" w:eastAsia="x-none"/>
        </w:rPr>
        <w:t xml:space="preserve"> συνοπτικά περιλαμβάνει </w:t>
      </w:r>
      <w:bookmarkEnd w:id="283"/>
      <w:r w:rsidRPr="00AB5CCD">
        <w:rPr>
          <w:rFonts w:ascii="Arial" w:eastAsia="Arial Unicode MS" w:hAnsi="Arial" w:cs="Arial"/>
          <w:bCs/>
          <w:iCs/>
          <w:sz w:val="23"/>
          <w:szCs w:val="23"/>
          <w:lang w:val="x-none" w:eastAsia="x-none"/>
        </w:rPr>
        <w:t>τα παρακάτω:</w:t>
      </w:r>
      <w:bookmarkEnd w:id="284"/>
      <w:bookmarkEnd w:id="285"/>
      <w:bookmarkEnd w:id="286"/>
    </w:p>
    <w:p w:rsidR="00AB5CCD" w:rsidRPr="00AB5CCD" w:rsidRDefault="00AB5CCD" w:rsidP="00D55E91">
      <w:pPr>
        <w:numPr>
          <w:ilvl w:val="0"/>
          <w:numId w:val="65"/>
        </w:numPr>
        <w:tabs>
          <w:tab w:val="left" w:pos="426"/>
        </w:tabs>
        <w:suppressAutoHyphens w:val="0"/>
        <w:spacing w:before="120" w:after="0"/>
        <w:ind w:left="426" w:hanging="426"/>
        <w:rPr>
          <w:rFonts w:ascii="Arial" w:eastAsia="Arial Unicode MS" w:hAnsi="Arial" w:cs="Arial"/>
          <w:iCs/>
          <w:sz w:val="23"/>
          <w:szCs w:val="23"/>
          <w:lang w:val="el-GR" w:eastAsia="el-GR"/>
        </w:rPr>
      </w:pPr>
      <w:bookmarkStart w:id="287" w:name="_Toc222506134"/>
      <w:r w:rsidRPr="00AB5CCD">
        <w:rPr>
          <w:rFonts w:ascii="Arial" w:eastAsia="Arial Unicode MS" w:hAnsi="Arial" w:cs="Arial"/>
          <w:b/>
          <w:iCs/>
          <w:sz w:val="23"/>
          <w:szCs w:val="23"/>
          <w:lang w:val="el-GR" w:eastAsia="el-GR"/>
        </w:rPr>
        <w:t>Υποστήριξη Λειτουργίας του συνόλου του Εξοπλισμού</w:t>
      </w:r>
      <w:bookmarkEnd w:id="287"/>
      <w:r w:rsidRPr="00AB5CCD">
        <w:rPr>
          <w:rFonts w:ascii="Arial" w:eastAsia="Arial Unicode MS" w:hAnsi="Arial" w:cs="Arial"/>
          <w:b/>
          <w:iCs/>
          <w:sz w:val="23"/>
          <w:szCs w:val="23"/>
          <w:lang w:val="el-GR" w:eastAsia="el-GR"/>
        </w:rPr>
        <w:t xml:space="preserve"> </w:t>
      </w:r>
      <w:r w:rsidRPr="00AB5CCD">
        <w:rPr>
          <w:rFonts w:ascii="Arial" w:eastAsia="Arial Unicode MS" w:hAnsi="Arial" w:cs="Arial"/>
          <w:iCs/>
          <w:sz w:val="23"/>
          <w:szCs w:val="23"/>
          <w:lang w:val="el-GR" w:eastAsia="el-GR"/>
        </w:rPr>
        <w:t>(Κεντρική Υπολογιστική Υποδομή, Περιφερειακός Εξοπλισμός κλπ)</w:t>
      </w:r>
      <w:r w:rsidRPr="00AB5CCD">
        <w:rPr>
          <w:rFonts w:ascii="Arial" w:eastAsia="Arial Unicode MS" w:hAnsi="Arial" w:cs="Arial"/>
          <w:b/>
          <w:iCs/>
          <w:sz w:val="23"/>
          <w:szCs w:val="23"/>
          <w:lang w:val="el-GR" w:eastAsia="el-GR"/>
        </w:rPr>
        <w:t xml:space="preserve"> </w:t>
      </w:r>
      <w:r w:rsidRPr="00AB5CCD">
        <w:rPr>
          <w:rFonts w:ascii="Arial" w:eastAsia="Arial Unicode MS" w:hAnsi="Arial" w:cs="Arial"/>
          <w:iCs/>
          <w:sz w:val="23"/>
          <w:szCs w:val="23"/>
          <w:lang w:val="el-GR" w:eastAsia="el-GR"/>
        </w:rPr>
        <w:t>&amp;</w:t>
      </w:r>
      <w:r w:rsidRPr="00AB5CCD">
        <w:rPr>
          <w:rFonts w:ascii="Arial" w:eastAsia="Arial Unicode MS" w:hAnsi="Arial" w:cs="Arial"/>
          <w:b/>
          <w:iCs/>
          <w:sz w:val="23"/>
          <w:szCs w:val="23"/>
          <w:lang w:val="el-GR" w:eastAsia="el-GR"/>
        </w:rPr>
        <w:t xml:space="preserve"> Λογισμικού Συστήματος</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System</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Software</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Administration</w:t>
      </w:r>
      <w:r w:rsidRPr="00AB5CCD">
        <w:rPr>
          <w:rFonts w:ascii="Arial" w:eastAsia="Arial Unicode MS" w:hAnsi="Arial" w:cs="Arial"/>
          <w:iCs/>
          <w:sz w:val="23"/>
          <w:szCs w:val="23"/>
          <w:lang w:val="el-GR" w:eastAsia="el-GR"/>
        </w:rPr>
        <w:t>).</w:t>
      </w:r>
    </w:p>
    <w:p w:rsidR="00AB5CCD" w:rsidRPr="00AB5CCD" w:rsidRDefault="00AB5CCD" w:rsidP="00D55E91">
      <w:pPr>
        <w:numPr>
          <w:ilvl w:val="0"/>
          <w:numId w:val="65"/>
        </w:numPr>
        <w:tabs>
          <w:tab w:val="left" w:pos="426"/>
        </w:tabs>
        <w:suppressAutoHyphens w:val="0"/>
        <w:spacing w:before="120" w:after="0"/>
        <w:ind w:left="426" w:hanging="426"/>
        <w:rPr>
          <w:rFonts w:ascii="Arial" w:eastAsia="Arial Unicode MS" w:hAnsi="Arial" w:cs="Arial"/>
          <w:iCs/>
          <w:sz w:val="23"/>
          <w:szCs w:val="23"/>
          <w:lang w:val="el-GR" w:eastAsia="el-GR"/>
        </w:rPr>
      </w:pPr>
      <w:bookmarkStart w:id="288" w:name="_Toc222506135"/>
      <w:r w:rsidRPr="00AB5CCD">
        <w:rPr>
          <w:rFonts w:ascii="Arial" w:eastAsia="Arial Unicode MS" w:hAnsi="Arial" w:cs="Arial"/>
          <w:b/>
          <w:iCs/>
          <w:sz w:val="23"/>
          <w:szCs w:val="23"/>
          <w:lang w:val="el-GR" w:eastAsia="el-GR"/>
        </w:rPr>
        <w:t>Υποστήριξη Λειτουργίας Λογισμικού Εφαρμογών</w:t>
      </w:r>
      <w:bookmarkEnd w:id="288"/>
      <w:r w:rsidRPr="00AB5CCD">
        <w:rPr>
          <w:rFonts w:ascii="Arial" w:eastAsia="Arial Unicode MS" w:hAnsi="Arial" w:cs="Arial"/>
          <w:b/>
          <w:iCs/>
          <w:sz w:val="23"/>
          <w:szCs w:val="23"/>
          <w:lang w:val="el-GR" w:eastAsia="el-GR"/>
        </w:rPr>
        <w:t xml:space="preserve"> και Διεπαφών </w:t>
      </w:r>
      <w:r w:rsidRPr="00AB5CCD">
        <w:rPr>
          <w:rFonts w:ascii="Arial" w:eastAsia="Arial Unicode MS" w:hAnsi="Arial" w:cs="Arial"/>
          <w:iCs/>
          <w:sz w:val="23"/>
          <w:szCs w:val="23"/>
          <w:lang w:val="el-GR" w:eastAsia="el-GR"/>
        </w:rPr>
        <w:t>(Α</w:t>
      </w:r>
      <w:r w:rsidRPr="00AB5CCD">
        <w:rPr>
          <w:rFonts w:ascii="Arial" w:eastAsia="Arial Unicode MS" w:hAnsi="Arial" w:cs="Arial"/>
          <w:iCs/>
          <w:sz w:val="23"/>
          <w:szCs w:val="23"/>
          <w:lang w:val="en-US" w:eastAsia="el-GR"/>
        </w:rPr>
        <w:t>pplication</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Administration</w:t>
      </w:r>
      <w:r w:rsidRPr="00AB5CCD">
        <w:rPr>
          <w:rFonts w:ascii="Arial" w:eastAsia="Arial Unicode MS" w:hAnsi="Arial" w:cs="Arial"/>
          <w:iCs/>
          <w:sz w:val="23"/>
          <w:szCs w:val="23"/>
          <w:lang w:val="el-GR" w:eastAsia="el-GR"/>
        </w:rPr>
        <w:t>).</w:t>
      </w:r>
    </w:p>
    <w:p w:rsidR="00AB5CCD" w:rsidRPr="00AB5CCD" w:rsidRDefault="00AB5CCD" w:rsidP="00D55E91">
      <w:pPr>
        <w:numPr>
          <w:ilvl w:val="0"/>
          <w:numId w:val="65"/>
        </w:numPr>
        <w:tabs>
          <w:tab w:val="left" w:pos="426"/>
        </w:tabs>
        <w:suppressAutoHyphens w:val="0"/>
        <w:spacing w:before="120" w:after="0"/>
        <w:ind w:left="426" w:hanging="426"/>
        <w:rPr>
          <w:rFonts w:ascii="Arial" w:eastAsia="Arial Unicode MS" w:hAnsi="Arial" w:cs="Arial"/>
          <w:iCs/>
          <w:sz w:val="23"/>
          <w:szCs w:val="23"/>
          <w:lang w:val="el-GR" w:eastAsia="el-GR"/>
        </w:rPr>
      </w:pPr>
      <w:r w:rsidRPr="00AB5CCD">
        <w:rPr>
          <w:rFonts w:ascii="Arial" w:eastAsia="Arial Unicode MS" w:hAnsi="Arial" w:cs="Arial"/>
          <w:b/>
          <w:bCs/>
          <w:iCs/>
          <w:sz w:val="23"/>
          <w:szCs w:val="23"/>
          <w:lang w:val="el-GR" w:eastAsia="el-GR"/>
        </w:rPr>
        <w:t>Υποστήριξη Λειτουργίας του Διαδικτυακού τόπου</w:t>
      </w:r>
      <w:r w:rsidRPr="00AB5CCD">
        <w:rPr>
          <w:rFonts w:ascii="Arial" w:eastAsia="Arial Unicode MS" w:hAnsi="Arial" w:cs="Arial"/>
          <w:iCs/>
          <w:sz w:val="23"/>
          <w:szCs w:val="23"/>
          <w:lang w:val="el-GR" w:eastAsia="el-GR"/>
        </w:rPr>
        <w:t xml:space="preserve">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 xml:space="preserve">-ΕΦΚΑ Μισθωτών και </w:t>
      </w:r>
      <w:r w:rsidRPr="00AB5CCD">
        <w:rPr>
          <w:rFonts w:ascii="Arial" w:eastAsia="Arial Unicode MS" w:hAnsi="Arial" w:cs="Arial"/>
          <w:b/>
          <w:bCs/>
          <w:iCs/>
          <w:sz w:val="23"/>
          <w:szCs w:val="23"/>
          <w:lang w:val="el-GR" w:eastAsia="el-GR"/>
        </w:rPr>
        <w:t>των παρεχόμενων, προς τους πολίτες, επιχειρήσεις και φορείς, Ηλεκτρονικών Υπηρεσιών μέσω διαδικτύου</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Application</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Administration</w:t>
      </w:r>
      <w:r w:rsidRPr="00AB5CCD">
        <w:rPr>
          <w:rFonts w:ascii="Arial" w:eastAsia="Arial Unicode MS" w:hAnsi="Arial" w:cs="Arial"/>
          <w:iCs/>
          <w:sz w:val="23"/>
          <w:szCs w:val="23"/>
          <w:lang w:val="el-GR" w:eastAsia="el-GR"/>
        </w:rPr>
        <w:t xml:space="preserve">, Υποστήριξη Εξοπλισμού Διαδικτυακού Τόπου και Ηλεκτρονικών Υπηρεσιών (Περιβάλλοντα </w:t>
      </w:r>
      <w:r w:rsidRPr="00AB5CCD">
        <w:rPr>
          <w:rFonts w:ascii="Arial" w:eastAsia="Arial Unicode MS" w:hAnsi="Arial" w:cs="Arial"/>
          <w:iCs/>
          <w:sz w:val="23"/>
          <w:szCs w:val="23"/>
          <w:lang w:val="en-US" w:eastAsia="el-GR"/>
        </w:rPr>
        <w:t>Weblogic</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Coldfusion</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PHP</w:t>
      </w:r>
      <w:r w:rsidRPr="00AB5CCD">
        <w:rPr>
          <w:rFonts w:ascii="Arial" w:eastAsia="Arial Unicode MS" w:hAnsi="Arial" w:cs="Arial"/>
          <w:iCs/>
          <w:sz w:val="23"/>
          <w:szCs w:val="23"/>
          <w:lang w:val="el-GR" w:eastAsia="el-GR"/>
        </w:rPr>
        <w:t>-</w:t>
      </w:r>
      <w:r w:rsidRPr="00AB5CCD">
        <w:rPr>
          <w:rFonts w:ascii="Arial" w:eastAsia="Arial Unicode MS" w:hAnsi="Arial" w:cs="Arial"/>
          <w:iCs/>
          <w:sz w:val="23"/>
          <w:szCs w:val="23"/>
          <w:lang w:val="en-US" w:eastAsia="el-GR"/>
        </w:rPr>
        <w:t>Apache</w:t>
      </w:r>
      <w:r w:rsidRPr="00AB5CCD">
        <w:rPr>
          <w:rFonts w:ascii="Arial" w:eastAsia="Arial Unicode MS" w:hAnsi="Arial" w:cs="Arial"/>
          <w:iCs/>
          <w:sz w:val="23"/>
          <w:szCs w:val="23"/>
          <w:lang w:val="el-GR" w:eastAsia="el-GR"/>
        </w:rPr>
        <w:t xml:space="preserve"> και </w:t>
      </w:r>
      <w:r w:rsidRPr="00AB5CCD">
        <w:rPr>
          <w:rFonts w:ascii="Arial" w:eastAsia="Arial Unicode MS" w:hAnsi="Arial" w:cs="Arial"/>
          <w:iCs/>
          <w:sz w:val="23"/>
          <w:szCs w:val="23"/>
          <w:lang w:val="en-US" w:eastAsia="el-GR"/>
        </w:rPr>
        <w:t>Drupal</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b/>
          <w:bCs/>
          <w:iCs/>
          <w:sz w:val="23"/>
          <w:szCs w:val="23"/>
          <w:lang w:val="el-GR" w:eastAsia="el-GR"/>
        </w:rPr>
        <w:t>καθώς και των Ηλεκτρονικών Υπηρεσιών</w:t>
      </w:r>
      <w:r w:rsidRPr="00AB5CCD">
        <w:rPr>
          <w:rFonts w:ascii="Arial" w:eastAsia="Arial Unicode MS" w:hAnsi="Arial" w:cs="Arial"/>
          <w:iCs/>
          <w:sz w:val="23"/>
          <w:szCs w:val="23"/>
          <w:lang w:val="el-GR" w:eastAsia="el-GR"/>
        </w:rPr>
        <w:t xml:space="preserve"> που έχουν αναπτυχθεί από την Γενική Διεύθυνση Πληροφορικής και Επικοινωνιών και φιλοξενούνται στην ίδια υποδομή με όνομα χώρου </w:t>
      </w:r>
      <w:hyperlink r:id="rId41" w:history="1">
        <w:r w:rsidRPr="00AB5CCD">
          <w:rPr>
            <w:rFonts w:ascii="Arial" w:eastAsia="Arial Unicode MS" w:hAnsi="Arial" w:cs="Arial"/>
            <w:iCs/>
            <w:color w:val="0000FF"/>
            <w:sz w:val="23"/>
            <w:szCs w:val="23"/>
            <w:u w:val="single"/>
            <w:lang w:val="en-US" w:eastAsia="el-GR"/>
          </w:rPr>
          <w:t>www</w:t>
        </w:r>
        <w:r w:rsidRPr="00AB5CCD">
          <w:rPr>
            <w:rFonts w:ascii="Arial" w:eastAsia="Arial Unicode MS" w:hAnsi="Arial" w:cs="Arial"/>
            <w:iCs/>
            <w:color w:val="0000FF"/>
            <w:sz w:val="23"/>
            <w:szCs w:val="23"/>
            <w:u w:val="single"/>
            <w:lang w:val="el-GR" w:eastAsia="el-GR"/>
          </w:rPr>
          <w:t>.</w:t>
        </w:r>
        <w:r w:rsidRPr="00AB5CCD">
          <w:rPr>
            <w:rFonts w:ascii="Arial" w:eastAsia="Arial Unicode MS" w:hAnsi="Arial" w:cs="Arial"/>
            <w:iCs/>
            <w:color w:val="0000FF"/>
            <w:sz w:val="23"/>
            <w:szCs w:val="23"/>
            <w:u w:val="single"/>
            <w:lang w:val="en-US" w:eastAsia="el-GR"/>
          </w:rPr>
          <w:t>efka</w:t>
        </w:r>
        <w:r w:rsidRPr="00AB5CCD">
          <w:rPr>
            <w:rFonts w:ascii="Arial" w:eastAsia="Arial Unicode MS" w:hAnsi="Arial" w:cs="Arial"/>
            <w:iCs/>
            <w:color w:val="0000FF"/>
            <w:sz w:val="23"/>
            <w:szCs w:val="23"/>
            <w:u w:val="single"/>
            <w:lang w:val="el-GR" w:eastAsia="el-GR"/>
          </w:rPr>
          <w:t>.</w:t>
        </w:r>
        <w:r w:rsidRPr="00AB5CCD">
          <w:rPr>
            <w:rFonts w:ascii="Arial" w:eastAsia="Arial Unicode MS" w:hAnsi="Arial" w:cs="Arial"/>
            <w:iCs/>
            <w:color w:val="0000FF"/>
            <w:sz w:val="23"/>
            <w:szCs w:val="23"/>
            <w:u w:val="single"/>
            <w:lang w:val="en-US" w:eastAsia="el-GR"/>
          </w:rPr>
          <w:t>gov</w:t>
        </w:r>
        <w:r w:rsidRPr="00AB5CCD">
          <w:rPr>
            <w:rFonts w:ascii="Arial" w:eastAsia="Arial Unicode MS" w:hAnsi="Arial" w:cs="Arial"/>
            <w:iCs/>
            <w:color w:val="0000FF"/>
            <w:sz w:val="23"/>
            <w:szCs w:val="23"/>
            <w:u w:val="single"/>
            <w:lang w:val="el-GR" w:eastAsia="el-GR"/>
          </w:rPr>
          <w:t>.</w:t>
        </w:r>
        <w:r w:rsidRPr="00AB5CCD">
          <w:rPr>
            <w:rFonts w:ascii="Arial" w:eastAsia="Arial Unicode MS" w:hAnsi="Arial" w:cs="Arial"/>
            <w:iCs/>
            <w:color w:val="0000FF"/>
            <w:sz w:val="23"/>
            <w:szCs w:val="23"/>
            <w:u w:val="single"/>
            <w:lang w:val="en-US" w:eastAsia="el-GR"/>
          </w:rPr>
          <w:t>gr</w:t>
        </w:r>
      </w:hyperlink>
      <w:r w:rsidRPr="00AB5CCD">
        <w:rPr>
          <w:rFonts w:ascii="Arial" w:eastAsia="Arial Unicode MS" w:hAnsi="Arial" w:cs="Arial"/>
          <w:iCs/>
          <w:sz w:val="23"/>
          <w:szCs w:val="23"/>
          <w:lang w:val="el-GR" w:eastAsia="el-GR"/>
        </w:rPr>
        <w:t xml:space="preserve"> </w:t>
      </w:r>
    </w:p>
    <w:p w:rsidR="00AB5CCD" w:rsidRPr="00AB5CCD" w:rsidRDefault="00AB5CCD" w:rsidP="00D55E91">
      <w:pPr>
        <w:numPr>
          <w:ilvl w:val="0"/>
          <w:numId w:val="65"/>
        </w:numPr>
        <w:tabs>
          <w:tab w:val="left" w:pos="426"/>
        </w:tabs>
        <w:suppressAutoHyphens w:val="0"/>
        <w:spacing w:before="120" w:after="0"/>
        <w:ind w:left="426" w:hanging="426"/>
        <w:jc w:val="left"/>
        <w:rPr>
          <w:rFonts w:ascii="Arial" w:eastAsia="Arial Unicode MS" w:hAnsi="Arial" w:cs="Arial"/>
          <w:iCs/>
          <w:sz w:val="23"/>
          <w:szCs w:val="23"/>
          <w:lang w:val="el-GR" w:eastAsia="el-GR"/>
        </w:rPr>
      </w:pPr>
      <w:bookmarkStart w:id="289" w:name="_Toc222506137"/>
      <w:r w:rsidRPr="00AB5CCD">
        <w:rPr>
          <w:rFonts w:ascii="Arial" w:eastAsia="Arial Unicode MS" w:hAnsi="Arial" w:cs="Arial"/>
          <w:b/>
          <w:iCs/>
          <w:sz w:val="23"/>
          <w:szCs w:val="23"/>
          <w:lang w:val="el-GR" w:eastAsia="el-GR"/>
        </w:rPr>
        <w:t>Υποστήριξη  Λειτουργίας Γραφείων Άμεσης Βοήθειας</w:t>
      </w:r>
      <w:bookmarkEnd w:id="289"/>
      <w:r w:rsidRPr="00AB5CCD">
        <w:rPr>
          <w:rFonts w:ascii="Arial" w:eastAsia="Arial Unicode MS" w:hAnsi="Arial" w:cs="Arial"/>
          <w:b/>
          <w:iCs/>
          <w:sz w:val="23"/>
          <w:szCs w:val="23"/>
          <w:lang w:val="el-GR" w:eastAsia="el-GR"/>
        </w:rPr>
        <w:t xml:space="preserve"> </w:t>
      </w:r>
      <w:r w:rsidRPr="00AB5CCD">
        <w:rPr>
          <w:rFonts w:ascii="Arial" w:eastAsia="Arial Unicode MS" w:hAnsi="Arial" w:cs="Arial"/>
          <w:iCs/>
          <w:sz w:val="23"/>
          <w:szCs w:val="23"/>
          <w:lang w:val="el-GR" w:eastAsia="el-GR"/>
        </w:rPr>
        <w:t>(Help Desk).</w:t>
      </w:r>
    </w:p>
    <w:p w:rsidR="00AB5CCD" w:rsidRPr="00AB5CCD" w:rsidRDefault="00AB5CCD" w:rsidP="00D55E91">
      <w:pPr>
        <w:numPr>
          <w:ilvl w:val="0"/>
          <w:numId w:val="65"/>
        </w:numPr>
        <w:tabs>
          <w:tab w:val="left" w:pos="426"/>
        </w:tabs>
        <w:suppressAutoHyphens w:val="0"/>
        <w:spacing w:before="120" w:after="0"/>
        <w:ind w:left="426" w:hanging="426"/>
        <w:jc w:val="left"/>
        <w:rPr>
          <w:rFonts w:ascii="Arial" w:eastAsia="Arial Unicode MS" w:hAnsi="Arial" w:cs="Arial"/>
          <w:b/>
          <w:iCs/>
          <w:sz w:val="23"/>
          <w:szCs w:val="23"/>
          <w:lang w:val="el-GR" w:eastAsia="el-GR"/>
        </w:rPr>
      </w:pPr>
      <w:r w:rsidRPr="00AB5CCD">
        <w:rPr>
          <w:rFonts w:ascii="Arial" w:eastAsia="Arial Unicode MS" w:hAnsi="Arial" w:cs="Arial"/>
          <w:b/>
          <w:iCs/>
          <w:sz w:val="23"/>
          <w:szCs w:val="23"/>
          <w:lang w:val="el-GR" w:eastAsia="el-GR"/>
        </w:rPr>
        <w:t>Υποστήριξη – Παραμετροποίηση Δικτυακού Εξοπλισμού.</w:t>
      </w:r>
    </w:p>
    <w:p w:rsidR="00AB5CCD" w:rsidRPr="00AB5CCD" w:rsidRDefault="00AB5CCD" w:rsidP="00AB5CCD">
      <w:pPr>
        <w:suppressAutoHyphens w:val="0"/>
        <w:spacing w:before="180"/>
        <w:rPr>
          <w:rFonts w:ascii="Arial" w:eastAsia="Arial Unicode MS" w:hAnsi="Arial" w:cs="Arial"/>
          <w:b/>
          <w:caps/>
          <w:vanish/>
          <w:sz w:val="23"/>
          <w:szCs w:val="23"/>
          <w:lang w:val="el-GR" w:eastAsia="el-GR"/>
        </w:rPr>
      </w:pPr>
    </w:p>
    <w:p w:rsidR="00AB5CCD" w:rsidRPr="00AB5CCD" w:rsidRDefault="00AB5CCD" w:rsidP="00D55E91">
      <w:pPr>
        <w:keepNext/>
        <w:keepLines/>
        <w:numPr>
          <w:ilvl w:val="2"/>
          <w:numId w:val="58"/>
        </w:numPr>
        <w:suppressAutoHyphens w:val="0"/>
        <w:spacing w:before="240"/>
        <w:ind w:left="709" w:hanging="709"/>
        <w:jc w:val="left"/>
        <w:outlineLvl w:val="2"/>
        <w:rPr>
          <w:rFonts w:ascii="Arial" w:eastAsia="Arial Unicode MS" w:hAnsi="Arial" w:cs="Arial"/>
          <w:b/>
          <w:sz w:val="23"/>
          <w:szCs w:val="23"/>
          <w:lang w:val="x-none" w:eastAsia="x-none"/>
        </w:rPr>
      </w:pPr>
      <w:bookmarkStart w:id="290" w:name="_Toc41901162"/>
      <w:bookmarkStart w:id="291" w:name="_Toc41901388"/>
      <w:bookmarkStart w:id="292" w:name="_Toc43793539"/>
      <w:bookmarkStart w:id="293" w:name="_Toc43793625"/>
      <w:bookmarkStart w:id="294" w:name="_Toc43793808"/>
      <w:r w:rsidRPr="00AB5CCD">
        <w:rPr>
          <w:rFonts w:ascii="Arial" w:eastAsia="Arial Unicode MS" w:hAnsi="Arial" w:cs="Arial"/>
          <w:b/>
          <w:sz w:val="23"/>
          <w:szCs w:val="23"/>
          <w:lang w:val="x-none" w:eastAsia="x-none"/>
        </w:rPr>
        <w:t>Υποστήριξη παραγωγικής λειτουργίας του συνόλου του Εξοπλισμού &amp; Λογισμικού Συστήματος</w:t>
      </w:r>
      <w:bookmarkEnd w:id="290"/>
      <w:bookmarkEnd w:id="291"/>
      <w:bookmarkEnd w:id="292"/>
      <w:bookmarkEnd w:id="293"/>
      <w:bookmarkEnd w:id="294"/>
      <w:r w:rsidRPr="00AB5CCD">
        <w:rPr>
          <w:rFonts w:ascii="Arial" w:eastAsia="Arial Unicode MS" w:hAnsi="Arial" w:cs="Arial"/>
          <w:b/>
          <w:sz w:val="23"/>
          <w:szCs w:val="23"/>
          <w:lang w:val="x-none" w:eastAsia="x-none"/>
        </w:rPr>
        <w:t xml:space="preserve"> </w:t>
      </w:r>
      <w:r w:rsidRPr="00AB5CCD">
        <w:rPr>
          <w:rFonts w:ascii="Arial" w:eastAsia="Arial Unicode MS" w:hAnsi="Arial" w:cs="Arial"/>
          <w:b/>
          <w:sz w:val="23"/>
          <w:szCs w:val="23"/>
          <w:lang w:val="x-none" w:eastAsia="x-none"/>
        </w:rPr>
        <w:tab/>
        <w:t xml:space="preserve"> </w:t>
      </w:r>
    </w:p>
    <w:p w:rsidR="00AB5CCD" w:rsidRPr="00AB5CCD" w:rsidRDefault="00AB5CCD" w:rsidP="00AB5CCD">
      <w:pPr>
        <w:suppressAutoHyphens w:val="0"/>
        <w:spacing w:before="240" w:after="160" w:line="240" w:lineRule="exact"/>
        <w:rPr>
          <w:rFonts w:ascii="Arial" w:eastAsia="Arial Unicode MS" w:hAnsi="Arial" w:cs="Arial"/>
          <w:b/>
          <w:sz w:val="23"/>
          <w:szCs w:val="23"/>
          <w:u w:val="single"/>
          <w:lang w:val="el-GR" w:eastAsia="el-GR"/>
        </w:rPr>
      </w:pPr>
      <w:r w:rsidRPr="00AB5CCD">
        <w:rPr>
          <w:rFonts w:ascii="Arial" w:eastAsia="Arial Unicode MS" w:hAnsi="Arial" w:cs="Arial"/>
          <w:sz w:val="23"/>
          <w:szCs w:val="23"/>
          <w:lang w:val="el-GR" w:eastAsia="el-GR"/>
        </w:rPr>
        <w:t xml:space="preserve">Ειδικότερα, οι Υπηρεσίες Υποστήριξης Παραγωγικής Λειτουργίας του συνόλου του </w:t>
      </w:r>
      <w:r w:rsidRPr="00AB5CCD">
        <w:rPr>
          <w:rFonts w:ascii="Arial" w:eastAsia="Arial Unicode MS" w:hAnsi="Arial" w:cs="Arial"/>
          <w:b/>
          <w:sz w:val="23"/>
          <w:szCs w:val="23"/>
          <w:lang w:val="el-GR" w:eastAsia="el-GR"/>
        </w:rPr>
        <w:t>Εξοπλισμού</w:t>
      </w:r>
      <w:r w:rsidRPr="00AB5CCD">
        <w:rPr>
          <w:rFonts w:ascii="Arial" w:eastAsia="Arial Unicode MS" w:hAnsi="Arial" w:cs="Arial"/>
          <w:sz w:val="23"/>
          <w:szCs w:val="23"/>
          <w:lang w:val="el-GR" w:eastAsia="el-GR"/>
        </w:rPr>
        <w:t xml:space="preserve"> περιλαμβάνουν τα παρακάτω:</w:t>
      </w:r>
    </w:p>
    <w:p w:rsidR="00AB5CCD" w:rsidRPr="00AB5CCD" w:rsidRDefault="00AB5CCD" w:rsidP="00D55E91">
      <w:pPr>
        <w:numPr>
          <w:ilvl w:val="0"/>
          <w:numId w:val="54"/>
        </w:numPr>
        <w:suppressAutoHyphens w:val="0"/>
        <w:spacing w:before="6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Κεντρική Υπολογιστική Υποδομή.</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Υποδομή Δικτυακού τόπου και Ηλεκτρονικών Υπηρεσιών.</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Εξοπλισμός Πλατφόρμας Ανάπτυξης.</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Εξοπλισμός Περιβάλλοντος Εκπαίδευσης τελικών χρηστών.</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Εξοπλισμός Περιβάλλοντος Συλλειτουργίας Λογισμικού Εφαρμογών Συντάξεων ΟΠΣ- ΕΦΚΑ Μισθωτών με Η.ΔΙ.ΚΑ.</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Περιφερειακός Εξοπλισμός Υποκ/των για το ΟΠΣ-ΕΦΚΑ Μισθωτών.</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 xml:space="preserve">Εξοπλισμός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w:t>
      </w:r>
    </w:p>
    <w:p w:rsidR="00AB5CCD" w:rsidRPr="00AB5CCD" w:rsidRDefault="00AB5CCD" w:rsidP="00D55E91">
      <w:pPr>
        <w:numPr>
          <w:ilvl w:val="0"/>
          <w:numId w:val="54"/>
        </w:numPr>
        <w:tabs>
          <w:tab w:val="left" w:pos="709"/>
        </w:tabs>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Εξοπλισμός  Ενοποιημένου Περιβάλλοντος  - Τοπικού δικτύου Κεντρικής Υπηρεσίας του Κ.Ε.Α.Ο.</w:t>
      </w:r>
    </w:p>
    <w:p w:rsidR="00AB5CCD" w:rsidRPr="00AB5CCD" w:rsidRDefault="00AB5CCD" w:rsidP="00D55E91">
      <w:pPr>
        <w:numPr>
          <w:ilvl w:val="0"/>
          <w:numId w:val="54"/>
        </w:numPr>
        <w:suppressAutoHyphens w:val="0"/>
        <w:spacing w:before="180" w:after="4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 xml:space="preserve">Εξοπλισμός που ενδεχομένως να προκύψει (κυρίως από την υλοποίηση νέων έργων, συμπεριλαμβανόμενων και των προτάσεων ΕΣΠΑ), κατά την εκτέλεση των υποχρεώσεων του Αναδόχου και απαιτεί Υπηρεσίες Υποστήριξης Παραγωγικής Λειτουργίας συμφωνημένου επιπέδου. </w:t>
      </w:r>
    </w:p>
    <w:p w:rsidR="00AB5CCD" w:rsidRPr="00AB5CCD" w:rsidRDefault="00AB5CCD" w:rsidP="00D55E91">
      <w:pPr>
        <w:numPr>
          <w:ilvl w:val="0"/>
          <w:numId w:val="54"/>
        </w:numPr>
        <w:suppressAutoHyphens w:val="0"/>
        <w:spacing w:before="180"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 xml:space="preserve">Εξοπλισμός </w:t>
      </w:r>
      <w:r w:rsidRPr="00AB5CCD">
        <w:rPr>
          <w:rFonts w:ascii="Arial" w:eastAsia="Arial Unicode MS" w:hAnsi="Arial" w:cs="Arial"/>
          <w:sz w:val="23"/>
          <w:szCs w:val="23"/>
          <w:lang w:val="en-US" w:eastAsia="el-GR"/>
        </w:rPr>
        <w:t>Docusign</w:t>
      </w:r>
      <w:r w:rsidRPr="00AB5CCD">
        <w:rPr>
          <w:rFonts w:ascii="Arial" w:eastAsia="Arial Unicode MS" w:hAnsi="Arial" w:cs="Arial"/>
          <w:sz w:val="23"/>
          <w:szCs w:val="23"/>
          <w:lang w:val="el-GR" w:eastAsia="el-GR"/>
        </w:rPr>
        <w:t xml:space="preserve"> / </w:t>
      </w:r>
      <w:r w:rsidRPr="00AB5CCD">
        <w:rPr>
          <w:rFonts w:ascii="Arial" w:eastAsia="Arial Unicode MS" w:hAnsi="Arial" w:cs="Arial"/>
          <w:sz w:val="23"/>
          <w:szCs w:val="23"/>
          <w:lang w:val="en-US" w:eastAsia="el-GR"/>
        </w:rPr>
        <w:t>Cosign</w:t>
      </w:r>
      <w:r w:rsidRPr="00AB5CCD">
        <w:rPr>
          <w:rFonts w:ascii="Arial" w:eastAsia="Arial Unicode MS" w:hAnsi="Arial" w:cs="Arial"/>
          <w:sz w:val="23"/>
          <w:szCs w:val="23"/>
          <w:lang w:val="el-GR" w:eastAsia="el-GR"/>
        </w:rPr>
        <w:t>.</w:t>
      </w:r>
    </w:p>
    <w:p w:rsidR="00AB5CCD" w:rsidRPr="00AB5CCD" w:rsidRDefault="00AB5CCD" w:rsidP="00D55E91">
      <w:pPr>
        <w:numPr>
          <w:ilvl w:val="0"/>
          <w:numId w:val="54"/>
        </w:numPr>
        <w:suppressAutoHyphens w:val="0"/>
        <w:spacing w:before="18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Εξοπλισμός ΣΕΠΕ.</w:t>
      </w:r>
    </w:p>
    <w:p w:rsidR="00AB5CCD" w:rsidRPr="00AB5CCD" w:rsidRDefault="00AB5CCD" w:rsidP="00AB5CCD">
      <w:pPr>
        <w:suppressAutoHyphens w:val="0"/>
        <w:spacing w:after="320" w:line="240" w:lineRule="exact"/>
        <w:rPr>
          <w:rFonts w:ascii="Arial" w:eastAsia="Arial Unicode MS" w:hAnsi="Arial" w:cs="Arial"/>
          <w:sz w:val="23"/>
          <w:szCs w:val="23"/>
          <w:lang w:val="el-GR" w:eastAsia="el-GR"/>
        </w:rPr>
      </w:pPr>
      <w:bookmarkStart w:id="295" w:name="_Hlk494358646"/>
      <w:r w:rsidRPr="00AB5CCD">
        <w:rPr>
          <w:rFonts w:ascii="Arial" w:eastAsia="Arial Unicode MS" w:hAnsi="Arial" w:cs="Arial"/>
          <w:sz w:val="23"/>
          <w:szCs w:val="23"/>
          <w:lang w:val="el-GR" w:eastAsia="el-GR"/>
        </w:rPr>
        <w:t>Επιπλέον του εξοπλισμού, οι Υπηρεσίες Υποστήριξης Παραγωγικής Λειτουργίας του συνόλου του</w:t>
      </w:r>
      <w:r w:rsidRPr="00AB5CCD">
        <w:rPr>
          <w:rFonts w:ascii="Arial" w:eastAsia="Arial Unicode MS" w:hAnsi="Arial" w:cs="Arial"/>
          <w:b/>
          <w:sz w:val="23"/>
          <w:szCs w:val="23"/>
          <w:lang w:val="el-GR" w:eastAsia="el-GR"/>
        </w:rPr>
        <w:t xml:space="preserve"> Λογισμικού Συστήματος </w:t>
      </w:r>
      <w:r w:rsidRPr="00AB5CCD">
        <w:rPr>
          <w:rFonts w:ascii="Arial" w:eastAsia="Arial Unicode MS" w:hAnsi="Arial" w:cs="Arial"/>
          <w:sz w:val="23"/>
          <w:szCs w:val="23"/>
          <w:lang w:val="el-GR" w:eastAsia="el-GR"/>
        </w:rPr>
        <w:t>περιλαμβάνουν τα παρακάτω:</w:t>
      </w:r>
      <w:bookmarkEnd w:id="295"/>
      <w:r w:rsidRPr="00AB5CCD">
        <w:rPr>
          <w:rFonts w:ascii="Arial" w:eastAsia="Arial Unicode MS" w:hAnsi="Arial" w:cs="Arial"/>
          <w:sz w:val="23"/>
          <w:szCs w:val="23"/>
          <w:lang w:val="el-GR" w:eastAsia="el-GR"/>
        </w:rPr>
        <w:tab/>
      </w:r>
    </w:p>
    <w:p w:rsidR="00AB5CCD" w:rsidRPr="00AB5CCD" w:rsidRDefault="00AB5CCD" w:rsidP="00D55E91">
      <w:pPr>
        <w:numPr>
          <w:ilvl w:val="0"/>
          <w:numId w:val="48"/>
        </w:numPr>
        <w:tabs>
          <w:tab w:val="clear" w:pos="5580"/>
          <w:tab w:val="num" w:pos="709"/>
        </w:tabs>
        <w:suppressAutoHyphens w:val="0"/>
        <w:spacing w:before="120"/>
        <w:ind w:left="709" w:hanging="709"/>
        <w:rPr>
          <w:rFonts w:ascii="Arial" w:eastAsia="Arial Unicode MS" w:hAnsi="Arial" w:cs="Arial"/>
          <w:b/>
          <w:sz w:val="23"/>
          <w:szCs w:val="23"/>
          <w:lang w:val="en-US" w:eastAsia="el-GR"/>
        </w:rPr>
      </w:pPr>
      <w:r w:rsidRPr="00AB5CCD">
        <w:rPr>
          <w:rFonts w:ascii="Arial" w:eastAsia="Arial Unicode MS" w:hAnsi="Arial" w:cs="Arial"/>
          <w:b/>
          <w:sz w:val="23"/>
          <w:szCs w:val="23"/>
          <w:lang w:val="el-GR" w:eastAsia="el-GR"/>
        </w:rPr>
        <w:t>Διαχείριση</w:t>
      </w:r>
      <w:r w:rsidRPr="00AB5CCD">
        <w:rPr>
          <w:rFonts w:ascii="Arial" w:eastAsia="Arial Unicode MS" w:hAnsi="Arial" w:cs="Arial"/>
          <w:b/>
          <w:sz w:val="23"/>
          <w:szCs w:val="23"/>
          <w:lang w:val="en-US" w:eastAsia="el-GR"/>
        </w:rPr>
        <w:t xml:space="preserve"> </w:t>
      </w:r>
      <w:r w:rsidRPr="00AB5CCD">
        <w:rPr>
          <w:rFonts w:ascii="Arial" w:eastAsia="Arial Unicode MS" w:hAnsi="Arial" w:cs="Arial"/>
          <w:b/>
          <w:sz w:val="23"/>
          <w:szCs w:val="23"/>
          <w:lang w:val="el-GR" w:eastAsia="el-GR"/>
        </w:rPr>
        <w:t>Λειτουργικού</w:t>
      </w:r>
      <w:r w:rsidRPr="00AB5CCD">
        <w:rPr>
          <w:rFonts w:ascii="Arial" w:eastAsia="Arial Unicode MS" w:hAnsi="Arial" w:cs="Arial"/>
          <w:b/>
          <w:sz w:val="23"/>
          <w:szCs w:val="23"/>
          <w:lang w:val="en-US" w:eastAsia="el-GR"/>
        </w:rPr>
        <w:t xml:space="preserve"> </w:t>
      </w:r>
      <w:r w:rsidRPr="00AB5CCD">
        <w:rPr>
          <w:rFonts w:ascii="Arial" w:eastAsia="Arial Unicode MS" w:hAnsi="Arial" w:cs="Arial"/>
          <w:b/>
          <w:sz w:val="23"/>
          <w:szCs w:val="23"/>
          <w:lang w:val="el-GR" w:eastAsia="el-GR"/>
        </w:rPr>
        <w:t>Συστήματος</w:t>
      </w:r>
      <w:r w:rsidRPr="00AB5CCD">
        <w:rPr>
          <w:rFonts w:ascii="Arial" w:eastAsia="Arial Unicode MS" w:hAnsi="Arial" w:cs="Arial"/>
          <w:b/>
          <w:sz w:val="23"/>
          <w:szCs w:val="23"/>
          <w:lang w:val="en-US" w:eastAsia="el-GR"/>
        </w:rPr>
        <w:t xml:space="preserve"> Unix (Sun Solaris Administration) – Linux (Red Hat Linux Administration)</w:t>
      </w:r>
    </w:p>
    <w:p w:rsidR="00AB5CCD" w:rsidRPr="00AB5CCD" w:rsidRDefault="00AB5CCD" w:rsidP="00AB5CCD">
      <w:pPr>
        <w:suppressAutoHyphens w:val="0"/>
        <w:spacing w:line="240" w:lineRule="exact"/>
        <w:ind w:left="785" w:hanging="65"/>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Ενδεικτικά, </w:t>
      </w:r>
      <w:r w:rsidRPr="00AB5CCD">
        <w:rPr>
          <w:rFonts w:ascii="Arial" w:eastAsia="Arial Unicode MS" w:hAnsi="Arial" w:cs="Arial"/>
          <w:sz w:val="23"/>
          <w:szCs w:val="23"/>
          <w:lang w:val="el-GR" w:eastAsia="el-GR"/>
        </w:rPr>
        <w:t>αναφέρονται οι εργασίες:</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Εργασίες ελέγχου Hardware με Οπτικό έλεγχο και χρήση ειδικών εργαλείων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Επανεκκίνηση συστημάτων (Unix &amp; Sun Cluster) σε προγραμματισμένο χρόνο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Ενημέρωση και συντήρηση User / group λογαριασμών</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(monitoring) των χρηστών που συνδέονται στον κεντρικό εξοπλισμό</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Προγραμματισμός  και υλοποίηση backup / recovery λειτουργιών.</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Έλεγχος (audit) ορθής ολοκλήρωσης backup/ recovery  διαδικασιών.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Διαχείριση</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συστημάτων</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αρχείων</w:t>
      </w:r>
      <w:r w:rsidRPr="00AB5CCD">
        <w:rPr>
          <w:rFonts w:ascii="Arial" w:eastAsia="Arial Unicode MS" w:hAnsi="Arial" w:cs="Arial"/>
          <w:sz w:val="23"/>
          <w:szCs w:val="23"/>
          <w:lang w:val="en-US" w:eastAsia="el-GR"/>
        </w:rPr>
        <w:t xml:space="preserve"> (file systems, files  &amp; directories)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Επίβλεψη και παρακολούθηση (monitoring) της λειτουργίας των συστημάτων με καθημερινούς τακτικούς ελέγχους. Οι έλεγχοι αυτοί υλοποιούνται με εξειδικευμένα εργαλεία (scripts και utilities)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Αξιολόγηση των αποτελεσμάτων και ενεργοποίηση τυχόν διορθωτικών ενεργειών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Τακτική αξιολόγηση της επάρκειας των πόρων των συστημάτων (capacity, computing power κτλ) και της απόδοσης των λειτουργιών τους. Όπου κρίνεται αναγκαίο γίνονται οι απαιτούμενες παρεμβατικές ενέργειες διαχείρισης για την πρόληψη ή αποκατάσταση της επιθυμητής κατάστασης.</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Επίβλεψη της ασφάλειας των συστημάτων με εφαρμογή αντιστοίχων τεχνικών και επιπέδων πρόσβασης.</w:t>
      </w:r>
    </w:p>
    <w:p w:rsidR="00AB5CCD" w:rsidRPr="00AB5CCD" w:rsidRDefault="00AB5CCD" w:rsidP="00D55E91">
      <w:pPr>
        <w:numPr>
          <w:ilvl w:val="0"/>
          <w:numId w:val="48"/>
        </w:numPr>
        <w:tabs>
          <w:tab w:val="clear" w:pos="5580"/>
          <w:tab w:val="num" w:pos="1276"/>
        </w:tabs>
        <w:suppressAutoHyphens w:val="0"/>
        <w:spacing w:before="360"/>
        <w:ind w:left="709" w:hanging="709"/>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Διαχείριση Συστημάτων σε περιβάλλον Microsoft Windows για τον Κεντρικό και Περιφερειακό Εξοπλισμό</w:t>
      </w:r>
    </w:p>
    <w:p w:rsidR="00AB5CCD" w:rsidRPr="00AB5CCD" w:rsidRDefault="00AB5CCD" w:rsidP="00AB5CCD">
      <w:pPr>
        <w:tabs>
          <w:tab w:val="num" w:pos="1440"/>
        </w:tabs>
        <w:suppressAutoHyphens w:val="0"/>
        <w:spacing w:before="240" w:line="240" w:lineRule="exact"/>
        <w:ind w:left="782" w:hanging="62"/>
        <w:rPr>
          <w:rFonts w:ascii="Arial" w:eastAsia="Arial Unicode MS" w:hAnsi="Arial" w:cs="Arial"/>
          <w:b/>
          <w:sz w:val="23"/>
          <w:szCs w:val="23"/>
          <w:u w:val="single"/>
          <w:lang w:val="el-GR" w:eastAsia="el-GR"/>
        </w:rPr>
      </w:pPr>
      <w:r w:rsidRPr="00AB5CCD">
        <w:rPr>
          <w:rFonts w:ascii="Arial" w:eastAsia="Arial Unicode MS" w:hAnsi="Arial" w:cs="Arial"/>
          <w:b/>
          <w:sz w:val="23"/>
          <w:szCs w:val="23"/>
          <w:u w:val="single"/>
          <w:lang w:val="el-GR" w:eastAsia="el-GR"/>
        </w:rPr>
        <w:t>Εργασίες Ελέγχου Hardware</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Χρήση εργαλείων για πρόγνωση και διάγνωση προβλημάτων.</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Επανεκκίνηση συστημάτων σε προγραμματισμένο χρόνο </w:t>
      </w:r>
    </w:p>
    <w:p w:rsidR="00AB5CCD" w:rsidRPr="00AB5CCD" w:rsidRDefault="00AB5CCD" w:rsidP="00AB5CCD">
      <w:pPr>
        <w:tabs>
          <w:tab w:val="num" w:pos="1440"/>
        </w:tabs>
        <w:suppressAutoHyphens w:val="0"/>
        <w:spacing w:before="240" w:line="240" w:lineRule="exact"/>
        <w:ind w:left="782" w:hanging="62"/>
        <w:rPr>
          <w:rFonts w:ascii="Arial" w:eastAsia="Arial Unicode MS" w:hAnsi="Arial" w:cs="Arial"/>
          <w:b/>
          <w:sz w:val="23"/>
          <w:szCs w:val="23"/>
          <w:u w:val="single"/>
          <w:lang w:val="el-GR" w:eastAsia="el-GR"/>
        </w:rPr>
      </w:pPr>
      <w:r w:rsidRPr="00AB5CCD">
        <w:rPr>
          <w:rFonts w:ascii="Arial" w:eastAsia="Arial Unicode MS" w:hAnsi="Arial" w:cs="Arial"/>
          <w:b/>
          <w:sz w:val="23"/>
          <w:szCs w:val="23"/>
          <w:u w:val="single"/>
          <w:lang w:val="el-GR" w:eastAsia="el-GR"/>
        </w:rPr>
        <w:t>Εργασίες Ελέγχου Software</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Παρακολούθηση Event Viewer Logs (export, καθαρισμός παλαιών  logs)</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DFS-FRS Logs.</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ελεύθερου χώρου στους δίσκους.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Προετοιμασία για το backup των συστημάτων (αλλαγή κασέτας, αποθήκευση      κασέτας)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Εκκίνηση</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εργασιών</w:t>
      </w:r>
      <w:r w:rsidRPr="00AB5CCD">
        <w:rPr>
          <w:rFonts w:ascii="Arial" w:eastAsia="Arial Unicode MS" w:hAnsi="Arial" w:cs="Arial"/>
          <w:sz w:val="23"/>
          <w:szCs w:val="23"/>
          <w:lang w:val="en-US" w:eastAsia="el-GR"/>
        </w:rPr>
        <w:t xml:space="preserve"> Backup (Data, Active Directory, System)</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Log Files από τα προηγούμενα backup.</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Mail Server (σε επίπεδο διαθεσιμότητας της υπηρεσίας)</w:t>
      </w:r>
    </w:p>
    <w:p w:rsidR="00AB5CCD" w:rsidRPr="00AB5CCD" w:rsidRDefault="00AB5CCD" w:rsidP="00AB5CCD">
      <w:pPr>
        <w:tabs>
          <w:tab w:val="num" w:pos="1440"/>
        </w:tabs>
        <w:suppressAutoHyphens w:val="0"/>
        <w:spacing w:before="240" w:line="240" w:lineRule="exact"/>
        <w:ind w:left="782" w:hanging="62"/>
        <w:rPr>
          <w:rFonts w:ascii="Arial" w:eastAsia="Arial Unicode MS" w:hAnsi="Arial" w:cs="Arial"/>
          <w:b/>
          <w:sz w:val="23"/>
          <w:szCs w:val="23"/>
          <w:u w:val="single"/>
          <w:lang w:val="el-GR" w:eastAsia="el-GR"/>
        </w:rPr>
      </w:pPr>
      <w:r w:rsidRPr="00AB5CCD">
        <w:rPr>
          <w:rFonts w:ascii="Arial" w:eastAsia="Arial Unicode MS" w:hAnsi="Arial" w:cs="Arial"/>
          <w:b/>
          <w:sz w:val="23"/>
          <w:szCs w:val="23"/>
          <w:u w:val="single"/>
          <w:lang w:val="el-GR" w:eastAsia="el-GR"/>
        </w:rPr>
        <w:t>Εργασίες Ελέγχου ασφάλειας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Ενημέρωση Virus Definition Files</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Alerts από servers &amp; clients (εξαγωγή, αποθήκευση, καθαρισμός)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κατάστασης (Status) για servers &amp; clients.</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Παρακολούθηση και τήρηση λογαριασμών χρηστών (κυρίως λογαριασμών με  διευρυμένα δικαιώματα)</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Σε συνεργασία με στελέχη Πληροφορικής του ΕΦΚΑ, ενέργειες για την αντιμετώπιση προβλημάτων μετά από προσβολή από ιούς.</w:t>
      </w:r>
    </w:p>
    <w:p w:rsidR="00AB5CCD" w:rsidRPr="00AB5CCD" w:rsidRDefault="00AB5CCD" w:rsidP="00AB5CCD">
      <w:pPr>
        <w:tabs>
          <w:tab w:val="num" w:pos="1440"/>
        </w:tabs>
        <w:suppressAutoHyphens w:val="0"/>
        <w:spacing w:before="240" w:line="240" w:lineRule="exact"/>
        <w:ind w:left="782" w:hanging="62"/>
        <w:rPr>
          <w:rFonts w:ascii="Arial" w:eastAsia="Arial Unicode MS" w:hAnsi="Arial" w:cs="Arial"/>
          <w:b/>
          <w:sz w:val="23"/>
          <w:szCs w:val="23"/>
          <w:u w:val="single"/>
          <w:lang w:val="el-GR" w:eastAsia="el-GR"/>
        </w:rPr>
      </w:pPr>
      <w:r w:rsidRPr="00AB5CCD">
        <w:rPr>
          <w:rFonts w:ascii="Arial" w:eastAsia="Arial Unicode MS" w:hAnsi="Arial" w:cs="Arial"/>
          <w:b/>
          <w:sz w:val="23"/>
          <w:szCs w:val="23"/>
          <w:u w:val="single"/>
          <w:lang w:val="el-GR" w:eastAsia="el-GR"/>
        </w:rPr>
        <w:t xml:space="preserve">Εργασίες που εκτελούνται κεντρικά σε συνεργασία με τις ομάδες εγκαταστάσεων και συντήρησης του περιφερειακού εξοπλισμού </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Εκτέλεση εργασιών αποκατάστασης προβλημάτων περιφερειακού εξοπλισμού</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Επανεγκατάσταση λογισμικού συστήματος (π.χ. Antivirus) </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Εκτέλεση εργασιών παρακολούθησης χρηστών σε επίπεδο active directory (π.χ. προσθήκης χρηστών , ομάδων, εκχώρησης δικαιωμάτων).</w:t>
      </w:r>
    </w:p>
    <w:p w:rsidR="00AB5CCD" w:rsidRPr="00AB5CCD" w:rsidRDefault="00AB5CCD" w:rsidP="00D55E91">
      <w:pPr>
        <w:numPr>
          <w:ilvl w:val="0"/>
          <w:numId w:val="48"/>
        </w:numPr>
        <w:tabs>
          <w:tab w:val="clear" w:pos="5580"/>
          <w:tab w:val="num" w:pos="0"/>
          <w:tab w:val="num" w:pos="720"/>
        </w:tabs>
        <w:suppressAutoHyphens w:val="0"/>
        <w:spacing w:before="360"/>
        <w:ind w:left="3595" w:hanging="3595"/>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Διαχείριση Βάσεων Δεδομένων </w:t>
      </w:r>
    </w:p>
    <w:p w:rsidR="00AB5CCD" w:rsidRPr="00AB5CCD" w:rsidRDefault="00AB5CCD" w:rsidP="00AB5CCD">
      <w:pPr>
        <w:tabs>
          <w:tab w:val="num" w:pos="720"/>
        </w:tabs>
        <w:suppressAutoHyphens w:val="0"/>
        <w:spacing w:line="240" w:lineRule="exact"/>
        <w:ind w:left="720" w:hanging="1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Ενδεικτικά, αναφέρονται οι εργασίες :</w:t>
      </w:r>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296" w:name="_Toc222506138"/>
      <w:r w:rsidRPr="00AB5CCD">
        <w:rPr>
          <w:rFonts w:ascii="Arial" w:eastAsia="Arial Unicode MS" w:hAnsi="Arial" w:cs="Arial"/>
          <w:sz w:val="23"/>
          <w:szCs w:val="23"/>
          <w:lang w:val="el-GR" w:eastAsia="el-GR"/>
        </w:rPr>
        <w:t>Δέσμευση αποθηκευτικών χώρων συστήματος και σχεδιασμός πλάνου  πρόβλεψης μελλοντικών απαιτήσεων αποθηκευτικού χώρου της βάσης δεδομένων.</w:t>
      </w:r>
      <w:bookmarkEnd w:id="296"/>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297" w:name="_Toc222506139"/>
      <w:r w:rsidRPr="00AB5CCD">
        <w:rPr>
          <w:rFonts w:ascii="Arial" w:eastAsia="Arial Unicode MS" w:hAnsi="Arial" w:cs="Arial"/>
          <w:sz w:val="23"/>
          <w:szCs w:val="23"/>
          <w:lang w:val="el-GR" w:eastAsia="el-GR"/>
        </w:rPr>
        <w:t>Δημιουργία αποθηκευτικών δομών της βάσης δεδομένων (tablespaces) μετά   τον σχεδιασμό της εφαρμογής από τους μηχανικούς λογισμικού.</w:t>
      </w:r>
      <w:bookmarkEnd w:id="297"/>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298" w:name="_Toc222506140"/>
      <w:r w:rsidRPr="00AB5CCD">
        <w:rPr>
          <w:rFonts w:ascii="Arial" w:eastAsia="Arial Unicode MS" w:hAnsi="Arial" w:cs="Arial"/>
          <w:sz w:val="23"/>
          <w:szCs w:val="23"/>
          <w:lang w:val="el-GR" w:eastAsia="el-GR"/>
        </w:rPr>
        <w:t>Δημιουργία αντικειμένων της βάσης δεδομένων (tables,views,indexes) μετά τον σχεδιασμό της εφαρμογής από τους μηχανικούς λογισμικού.</w:t>
      </w:r>
      <w:bookmarkEnd w:id="298"/>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299" w:name="_Toc222506141"/>
      <w:r w:rsidRPr="00AB5CCD">
        <w:rPr>
          <w:rFonts w:ascii="Arial" w:eastAsia="Arial Unicode MS" w:hAnsi="Arial" w:cs="Arial"/>
          <w:sz w:val="23"/>
          <w:szCs w:val="23"/>
          <w:lang w:val="el-GR" w:eastAsia="el-GR"/>
        </w:rPr>
        <w:t>Μεταβολή, εφόσον είναι απαραίτητο, των αντικειμένων της βάσης δεδομένων, σύμφωνα με τις πληροφορίες που παρέχονται από τους μηχανικούς λογισμικού.</w:t>
      </w:r>
      <w:bookmarkEnd w:id="299"/>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300" w:name="_Toc222506142"/>
      <w:r w:rsidRPr="00AB5CCD">
        <w:rPr>
          <w:rFonts w:ascii="Arial" w:eastAsia="Arial Unicode MS" w:hAnsi="Arial" w:cs="Arial"/>
          <w:sz w:val="23"/>
          <w:szCs w:val="23"/>
          <w:lang w:val="el-GR" w:eastAsia="el-GR"/>
        </w:rPr>
        <w:t>Διαχωρισμός χρηστών σε ρόλους (enrolling) και συντήρηση συστήματος  ασφαλείας βάσης δεδομένων.</w:t>
      </w:r>
      <w:bookmarkEnd w:id="300"/>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301" w:name="_Toc222506143"/>
      <w:r w:rsidRPr="00AB5CCD">
        <w:rPr>
          <w:rFonts w:ascii="Arial" w:eastAsia="Arial Unicode MS" w:hAnsi="Arial" w:cs="Arial"/>
          <w:sz w:val="23"/>
          <w:szCs w:val="23"/>
          <w:lang w:val="el-GR" w:eastAsia="el-GR"/>
        </w:rPr>
        <w:t>Παρακολούθηση και έλεγχος (monitoring and controlling) της πρόσβασης των χρηστών στην  βάση δεδομένων.</w:t>
      </w:r>
      <w:bookmarkEnd w:id="301"/>
    </w:p>
    <w:p w:rsidR="00AB5CCD" w:rsidRPr="00AB5CCD" w:rsidRDefault="00AB5CCD" w:rsidP="00D55E91">
      <w:pPr>
        <w:numPr>
          <w:ilvl w:val="1"/>
          <w:numId w:val="66"/>
        </w:numPr>
        <w:suppressAutoHyphens w:val="0"/>
        <w:spacing w:before="120" w:after="0" w:line="240" w:lineRule="exact"/>
        <w:ind w:left="1275" w:hanging="283"/>
        <w:rPr>
          <w:rFonts w:ascii="Arial" w:eastAsia="Arial Unicode MS" w:hAnsi="Arial" w:cs="Arial"/>
          <w:sz w:val="23"/>
          <w:szCs w:val="23"/>
          <w:lang w:val="el-GR" w:eastAsia="el-GR"/>
        </w:rPr>
      </w:pPr>
      <w:bookmarkStart w:id="302" w:name="_Toc222506144"/>
      <w:r w:rsidRPr="00AB5CCD">
        <w:rPr>
          <w:rFonts w:ascii="Arial" w:eastAsia="Arial Unicode MS" w:hAnsi="Arial" w:cs="Arial"/>
          <w:sz w:val="23"/>
          <w:szCs w:val="23"/>
          <w:lang w:val="el-GR" w:eastAsia="el-GR"/>
        </w:rPr>
        <w:lastRenderedPageBreak/>
        <w:t>Παρακολούθηση και βελτιστοποίηση (monitoring and optimizing)   της     απόδοσης της βάσης δεδομένων.</w:t>
      </w:r>
      <w:bookmarkEnd w:id="302"/>
    </w:p>
    <w:p w:rsidR="00AB5CCD" w:rsidRPr="00AB5CCD" w:rsidRDefault="00AB5CCD" w:rsidP="00D55E91">
      <w:pPr>
        <w:numPr>
          <w:ilvl w:val="0"/>
          <w:numId w:val="48"/>
        </w:numPr>
        <w:tabs>
          <w:tab w:val="clear" w:pos="5580"/>
          <w:tab w:val="num" w:pos="0"/>
          <w:tab w:val="num" w:pos="720"/>
        </w:tabs>
        <w:suppressAutoHyphens w:val="0"/>
        <w:spacing w:before="360" w:after="0"/>
        <w:ind w:left="0" w:firstLine="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Υπηρεσίες χειρισμού του Συστήματος (Operations) </w:t>
      </w:r>
    </w:p>
    <w:p w:rsidR="00AB5CCD" w:rsidRPr="00AB5CCD" w:rsidRDefault="00AB5CCD" w:rsidP="00AB5CCD">
      <w:pPr>
        <w:suppressAutoHyphens w:val="0"/>
        <w:spacing w:before="120" w:after="0" w:line="240" w:lineRule="exact"/>
        <w:ind w:firstLine="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Ενδεικτικές υπηρεσίες που υλοποιούνται  για αυτήν την κατηγορία είναι οι εξής: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Εκτυπώσεις στους κεντρικούς εκτυπωτές (line printers) σύμφωνα με αιτήσεις που έχουν φθάσει από υποκαταστήματα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Μισθωτών.</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Καθαρισμός</w:t>
      </w:r>
      <w:r w:rsidRPr="00AB5CCD">
        <w:rPr>
          <w:rFonts w:ascii="Arial" w:eastAsia="Arial Unicode MS" w:hAnsi="Arial" w:cs="Arial"/>
          <w:sz w:val="23"/>
          <w:szCs w:val="23"/>
          <w:lang w:val="en-US" w:eastAsia="el-GR"/>
        </w:rPr>
        <w:t xml:space="preserve"> </w:t>
      </w:r>
      <w:r w:rsidRPr="00AB5CCD">
        <w:rPr>
          <w:rFonts w:ascii="Arial" w:eastAsia="Arial Unicode MS" w:hAnsi="Arial" w:cs="Arial"/>
          <w:sz w:val="23"/>
          <w:szCs w:val="23"/>
          <w:lang w:val="el-GR" w:eastAsia="el-GR"/>
        </w:rPr>
        <w:t>των</w:t>
      </w:r>
      <w:r w:rsidRPr="00AB5CCD">
        <w:rPr>
          <w:rFonts w:ascii="Arial" w:eastAsia="Arial Unicode MS" w:hAnsi="Arial" w:cs="Arial"/>
          <w:sz w:val="23"/>
          <w:szCs w:val="23"/>
          <w:lang w:val="en-US" w:eastAsia="el-GR"/>
        </w:rPr>
        <w:t xml:space="preserve"> backup devices (cleaning tapes).</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Μεταφορά backup ταινιών σε off-site τοποθεσία για διασφάλιση δεδομένων.</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Επισημαίνεται ότι ο εξοπλισμός και το λογισμικό συστήματος που </w:t>
      </w:r>
      <w:r w:rsidRPr="00AB5CCD">
        <w:rPr>
          <w:rFonts w:ascii="Arial" w:eastAsia="Arial Unicode MS" w:hAnsi="Arial" w:cs="Arial"/>
          <w:bCs/>
          <w:sz w:val="23"/>
          <w:szCs w:val="23"/>
          <w:lang w:val="el-GR" w:eastAsia="el-GR"/>
        </w:rPr>
        <w:t xml:space="preserve">προέρχεται </w:t>
      </w:r>
      <w:r w:rsidRPr="00AB5CCD">
        <w:rPr>
          <w:rFonts w:ascii="Arial" w:eastAsia="Arial Unicode MS" w:hAnsi="Arial" w:cs="Arial"/>
          <w:sz w:val="23"/>
          <w:szCs w:val="23"/>
          <w:lang w:val="el-GR" w:eastAsia="el-GR"/>
        </w:rPr>
        <w:t xml:space="preserve">από τους λοιπούς Ασφαλιστικούς Φορείς που συγχωνεύθηκαν στον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θα υποστηρίζεται ανεξάρτητα, και όχι από τον Ανάδοχο του παρόντος έργου.</w:t>
      </w:r>
    </w:p>
    <w:p w:rsidR="00AB5CCD" w:rsidRPr="00AB5CCD" w:rsidRDefault="00AB5CCD" w:rsidP="00AB5CCD">
      <w:pPr>
        <w:suppressAutoHyphens w:val="0"/>
        <w:rPr>
          <w:rFonts w:ascii="Arial" w:eastAsia="Arial Unicode MS" w:hAnsi="Arial" w:cs="Arial"/>
          <w:sz w:val="23"/>
          <w:szCs w:val="23"/>
          <w:lang w:val="el-GR" w:eastAsia="el-GR"/>
        </w:rPr>
      </w:pPr>
    </w:p>
    <w:p w:rsidR="00AB5CCD" w:rsidRPr="00AB5CCD" w:rsidRDefault="00AB5CCD" w:rsidP="00D55E91">
      <w:pPr>
        <w:keepNext/>
        <w:keepLines/>
        <w:numPr>
          <w:ilvl w:val="2"/>
          <w:numId w:val="58"/>
        </w:numPr>
        <w:suppressAutoHyphens w:val="0"/>
        <w:spacing w:before="240"/>
        <w:ind w:left="709" w:hanging="709"/>
        <w:jc w:val="left"/>
        <w:outlineLvl w:val="2"/>
        <w:rPr>
          <w:rFonts w:ascii="Arial" w:eastAsia="Arial Unicode MS" w:hAnsi="Arial" w:cs="Arial"/>
          <w:b/>
          <w:sz w:val="23"/>
          <w:szCs w:val="23"/>
          <w:lang w:val="x-none" w:eastAsia="x-none"/>
        </w:rPr>
      </w:pPr>
      <w:bookmarkStart w:id="303" w:name="_Toc41901163"/>
      <w:bookmarkStart w:id="304" w:name="_Toc41901389"/>
      <w:bookmarkStart w:id="305" w:name="_Toc43793540"/>
      <w:bookmarkStart w:id="306" w:name="_Toc43793626"/>
      <w:bookmarkStart w:id="307" w:name="_Toc43793809"/>
      <w:r w:rsidRPr="00AB5CCD">
        <w:rPr>
          <w:rFonts w:ascii="Arial" w:eastAsia="Arial Unicode MS" w:hAnsi="Arial" w:cs="Arial"/>
          <w:b/>
          <w:sz w:val="23"/>
          <w:szCs w:val="23"/>
          <w:lang w:val="x-none" w:eastAsia="x-none"/>
        </w:rPr>
        <w:t>Υποστήριξη λειτουργίας Λογισμικού Εφαρμογών και Διεπαφών</w:t>
      </w:r>
      <w:bookmarkEnd w:id="303"/>
      <w:bookmarkEnd w:id="304"/>
      <w:bookmarkEnd w:id="305"/>
      <w:bookmarkEnd w:id="306"/>
      <w:bookmarkEnd w:id="307"/>
    </w:p>
    <w:p w:rsidR="00AB5CCD" w:rsidRPr="00AB5CCD" w:rsidRDefault="00AB5CCD" w:rsidP="00AB5CCD">
      <w:pPr>
        <w:suppressAutoHyphens w:val="0"/>
        <w:spacing w:before="240" w:after="16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αντικείμενο αυτής της κατηγορίας περιλαμβάνει την παροχή Υπηρεσιών για τη Διαχείριση Λειτουργίας (</w:t>
      </w:r>
      <w:r w:rsidRPr="00AB5CCD">
        <w:rPr>
          <w:rFonts w:ascii="Arial" w:eastAsia="Arial Unicode MS" w:hAnsi="Arial" w:cs="Arial"/>
          <w:sz w:val="23"/>
          <w:szCs w:val="23"/>
          <w:lang w:val="en-US" w:eastAsia="el-GR"/>
        </w:rPr>
        <w:t>Application</w:t>
      </w:r>
      <w:r w:rsidRPr="00AB5CCD">
        <w:rPr>
          <w:rFonts w:ascii="Arial" w:eastAsia="Arial Unicode MS" w:hAnsi="Arial" w:cs="Arial"/>
          <w:sz w:val="23"/>
          <w:szCs w:val="23"/>
          <w:lang w:val="el-GR" w:eastAsia="el-GR"/>
        </w:rPr>
        <w:t xml:space="preserve"> Administration) (α) του  Λογισμικού Εφαρμογών και των Διεπαφών του ΟΠΣ-ΕΦΚΑ Μισθωτών και (β) λοιπών εφαρμογών.</w:t>
      </w:r>
    </w:p>
    <w:p w:rsidR="00AB5CCD" w:rsidRPr="00AB5CCD" w:rsidRDefault="00AB5CCD" w:rsidP="00AB5CCD">
      <w:pPr>
        <w:suppressAutoHyphens w:val="0"/>
        <w:spacing w:line="240" w:lineRule="exact"/>
        <w:rPr>
          <w:rFonts w:ascii="Arial" w:eastAsia="Arial Unicode MS" w:hAnsi="Arial" w:cs="Arial"/>
          <w:i/>
          <w:sz w:val="23"/>
          <w:szCs w:val="23"/>
          <w:lang w:val="el-GR" w:eastAsia="el-GR"/>
        </w:rPr>
      </w:pPr>
      <w:r w:rsidRPr="00AB5CCD">
        <w:rPr>
          <w:rFonts w:ascii="Arial" w:eastAsia="Arial Unicode MS" w:hAnsi="Arial" w:cs="Arial"/>
          <w:sz w:val="23"/>
          <w:szCs w:val="23"/>
          <w:lang w:val="el-GR" w:eastAsia="el-GR"/>
        </w:rPr>
        <w:t xml:space="preserve">Αναφορικά με το ΟΠΣ-ΕΦΚΑ Μισθωτών, αναφέρονται οι Λειτουργικές Περιοχές / Υποσυστήματα </w:t>
      </w:r>
      <w:r w:rsidRPr="00AB5CCD">
        <w:rPr>
          <w:rFonts w:ascii="Arial" w:eastAsia="Arial Unicode MS" w:hAnsi="Arial" w:cs="Arial"/>
          <w:i/>
          <w:sz w:val="23"/>
          <w:szCs w:val="23"/>
          <w:lang w:val="el-GR" w:eastAsia="el-GR"/>
        </w:rPr>
        <w:t>(ως αυτές αναλύονται στην παράγραφο 2.1.1)</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bookmarkStart w:id="308" w:name="_Toc222506181"/>
      <w:r w:rsidRPr="00AB5CCD">
        <w:rPr>
          <w:rFonts w:ascii="Arial" w:eastAsia="Arial Unicode MS" w:hAnsi="Arial" w:cs="Arial"/>
          <w:sz w:val="23"/>
          <w:szCs w:val="23"/>
          <w:lang w:val="el-GR" w:eastAsia="el-GR"/>
        </w:rPr>
        <w:t xml:space="preserve">Ασφαλιστικών Εισφορών </w:t>
      </w:r>
      <w:bookmarkStart w:id="309" w:name="_Toc222506182"/>
      <w:bookmarkEnd w:id="308"/>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Παροχών σε είδος και χρήμα</w:t>
      </w:r>
      <w:bookmarkEnd w:id="309"/>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bookmarkStart w:id="310" w:name="_Toc222506183"/>
      <w:r w:rsidRPr="00AB5CCD">
        <w:rPr>
          <w:rFonts w:ascii="Arial" w:eastAsia="Arial Unicode MS" w:hAnsi="Arial" w:cs="Arial"/>
          <w:sz w:val="23"/>
          <w:szCs w:val="23"/>
          <w:lang w:val="el-GR" w:eastAsia="el-GR"/>
        </w:rPr>
        <w:t>Μητρώου Ασφαλισμένων</w:t>
      </w:r>
      <w:bookmarkEnd w:id="310"/>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bookmarkStart w:id="311" w:name="_Toc222506184"/>
      <w:r w:rsidRPr="00AB5CCD">
        <w:rPr>
          <w:rFonts w:ascii="Arial" w:eastAsia="Arial Unicode MS" w:hAnsi="Arial" w:cs="Arial"/>
          <w:sz w:val="23"/>
          <w:szCs w:val="23"/>
          <w:lang w:val="el-GR" w:eastAsia="el-GR"/>
        </w:rPr>
        <w:t>Συντάξεων  (Workflow – Ανακεφαλαίωση – Απονομές Συντάξεων</w:t>
      </w:r>
      <w:bookmarkEnd w:id="311"/>
      <w:r w:rsidRPr="00AB5CCD">
        <w:rPr>
          <w:rFonts w:ascii="Arial" w:eastAsia="Arial Unicode MS" w:hAnsi="Arial" w:cs="Arial"/>
          <w:sz w:val="23"/>
          <w:szCs w:val="23"/>
          <w:lang w:val="el-GR" w:eastAsia="el-GR"/>
        </w:rPr>
        <w:t xml:space="preserve"> – Πληρωμές Συντάξεων)</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bookmarkStart w:id="312" w:name="_Toc222506185"/>
      <w:r w:rsidRPr="00AB5CCD">
        <w:rPr>
          <w:rFonts w:ascii="Arial" w:eastAsia="Arial Unicode MS" w:hAnsi="Arial" w:cs="Arial"/>
          <w:sz w:val="23"/>
          <w:szCs w:val="23"/>
          <w:lang w:val="el-GR" w:eastAsia="el-GR"/>
        </w:rPr>
        <w:t>Οικονομικής Διαχείρισης</w:t>
      </w:r>
      <w:bookmarkEnd w:id="312"/>
      <w:r w:rsidRPr="00AB5CCD">
        <w:rPr>
          <w:rFonts w:ascii="Arial" w:eastAsia="Arial Unicode MS" w:hAnsi="Arial" w:cs="Arial"/>
          <w:sz w:val="23"/>
          <w:szCs w:val="23"/>
          <w:lang w:val="el-GR" w:eastAsia="el-GR"/>
        </w:rPr>
        <w:t xml:space="preserve">  </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bookmarkStart w:id="313" w:name="_Toc222506188"/>
      <w:r w:rsidRPr="00AB5CCD">
        <w:rPr>
          <w:rFonts w:ascii="Arial" w:eastAsia="Arial Unicode MS" w:hAnsi="Arial" w:cs="Arial"/>
          <w:sz w:val="23"/>
          <w:szCs w:val="23"/>
          <w:lang w:val="el-GR" w:eastAsia="el-GR"/>
        </w:rPr>
        <w:t xml:space="preserve">Διεπαφών για την υποστήριξη διασύνδεσης και ανταλλαγής δεδομένων με άλλα συστήματα. </w:t>
      </w:r>
      <w:bookmarkEnd w:id="313"/>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Πιστοποίηση Αναπηρίας (ΚΕ.Π.Α)</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Πρόγραμμα κατ’ οίκον φροντίδας Συνταξιούχων</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Αποκεντρωμένα Τμήματα Κοινωνικής Ασφάλισης εντός των Τοπικών Διευθύνσεων (πρώην Γραφεία Κοινωνικής Ασφάλισης - Γ.Κ.Α.)</w:t>
      </w:r>
    </w:p>
    <w:p w:rsidR="00AB5CCD" w:rsidRPr="00AB5CCD" w:rsidRDefault="00AB5CCD" w:rsidP="00D55E91">
      <w:pPr>
        <w:numPr>
          <w:ilvl w:val="0"/>
          <w:numId w:val="55"/>
        </w:numPr>
        <w:suppressAutoHyphens w:val="0"/>
        <w:spacing w:line="240" w:lineRule="exact"/>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Κέντρο Είσπραξης Ασφαλιστικών Οφειλών (Κ.Ε.Α.Ο.)</w:t>
      </w:r>
    </w:p>
    <w:p w:rsidR="00AB5CCD" w:rsidRPr="00AB5CCD" w:rsidRDefault="00AB5CCD" w:rsidP="00AB5CCD">
      <w:pPr>
        <w:suppressAutoHyphens w:val="0"/>
        <w:spacing w:before="240" w:after="16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Επιπροσθέτως, το αντικείμενο αυτής της κατηγορίας αναφέρεται στην :</w:t>
      </w:r>
    </w:p>
    <w:p w:rsidR="00AB5CCD" w:rsidRPr="00AB5CCD" w:rsidRDefault="00AB5CCD" w:rsidP="00D55E91">
      <w:pPr>
        <w:numPr>
          <w:ilvl w:val="0"/>
          <w:numId w:val="68"/>
        </w:numPr>
        <w:suppressAutoHyphens w:val="0"/>
        <w:spacing w:before="120" w:after="0" w:line="240" w:lineRule="exact"/>
        <w:ind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Υποστήριξη Παραγωγικής Λειτουργίας όλων των νέων λειτουργιών που έχουν ενταχθεί στο ΟΠΣ-ΕΦΚΑ Μισθωτών, όπως το ΚΕΑΟ, τα Αποκεντρωμένα Τμήματα Κοινωνικής Ασφάλισης εντός των Τοπικών Διευθύνσεων (πρώην Γραφεία Κοινωνικής Ασφάλισης - Γ.Κ.Α.) κλπ. </w:t>
      </w:r>
    </w:p>
    <w:p w:rsidR="00AB5CCD" w:rsidRPr="00AB5CCD" w:rsidRDefault="00AB5CCD" w:rsidP="00D55E91">
      <w:pPr>
        <w:numPr>
          <w:ilvl w:val="0"/>
          <w:numId w:val="68"/>
        </w:numPr>
        <w:suppressAutoHyphens w:val="0"/>
        <w:spacing w:before="120" w:after="0" w:line="240" w:lineRule="exact"/>
        <w:ind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Υποστήριξη Παραγωγικής Λειτουργίας όλων των δρομολογημένων δράσεων, σύμφωνα με το ετήσιο Σχέδιο Δράσης της Γενικής Δ/νσης Πληροφορικής και Επικοινωνιών του ΕΦΚΑ. Ενδεικτικά αναφέρονται: </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Καταπολέμηση της Εισφοροδιαφυγής και Εισφοροαποφυγής στον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Ανάπτυξη Συστημάτων &amp; Εφαρμογών, Υπηρεσίες Ψηφιοποίησης, Παροχή Ηλεκτρονικών Υπηρεσιών για την υποστήριξη της Άμεσης Απονομής Σύνταξης </w:t>
      </w:r>
    </w:p>
    <w:p w:rsidR="00AB5CCD" w:rsidRPr="00AB5CCD" w:rsidRDefault="00AB5CCD" w:rsidP="00D55E91">
      <w:pPr>
        <w:numPr>
          <w:ilvl w:val="0"/>
          <w:numId w:val="194"/>
        </w:numPr>
        <w:suppressAutoHyphens w:val="0"/>
        <w:spacing w:before="120" w:after="0" w:line="240" w:lineRule="exact"/>
        <w:ind w:left="720"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Εκτέλεση περιοδικών ασύγχρονων Off-line ροών και υποστήριξη παραγωγικής λειτουργίας αυτών, ταξινομημένων ανά βαθμό κρισιμότητας Α' και Β' και ανά λειτουργική περιοχή. Στην παράγραφο 9.3 εξειδικεύεται περαιτέρω ο τρόπος και η ευστοχία εκτέλεσης των ροών.   </w:t>
      </w:r>
    </w:p>
    <w:p w:rsidR="00AB5CCD" w:rsidRPr="00AB5CCD" w:rsidRDefault="00AB5CCD" w:rsidP="00AB5CCD">
      <w:pPr>
        <w:suppressAutoHyphens w:val="0"/>
        <w:spacing w:before="240" w:after="16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ανωτέρω υπηρεσίες, καλύπτουν το σύνολο των δράσεων διαχείρισης λειτουργίας του Λογισμικού Εφαρμογών και Διεπαφών, προκειμένου να εξασφαλιστεί η εύρυθμη και απρόσκοπτη λειτουργία, καθώς και η διασύνδεση του ΟΠΣ-ΕΦΚΑ Μισθωτών με άλλα συστήματα. Οι δράσεις αυτές ενδεικτικά περιλαμβάνουν :</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Τη διαχείριση ρυθμίσεων των εφαρμογών.</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Την απευθείας διόρθωση στοιχείων των βάσεων δεδομένων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Μισθωτών, όποτε αυτό κρίνεται αναγκαίο.</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Τη διαχείριση και σχεδιασμό των απαιτουμένων πόρων του εξοπλισμού (resource planning).</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Τον έλεγχο και την πιθανή αποκατάσταση προβλημάτων κατά την εκτέλεση των ροών.</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Τη βελτιστοποίηση των παραμέτρων που επηρεάζουν τον χρόνο εκτέλεσης.</w:t>
      </w:r>
    </w:p>
    <w:p w:rsidR="00AB5CCD" w:rsidRPr="00AB5CCD" w:rsidRDefault="00AB5CCD" w:rsidP="00D55E91">
      <w:pPr>
        <w:numPr>
          <w:ilvl w:val="1"/>
          <w:numId w:val="66"/>
        </w:numPr>
        <w:suppressAutoHyphens w:val="0"/>
        <w:spacing w:before="120" w:after="0" w:line="240" w:lineRule="exact"/>
        <w:ind w:left="14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Την επικοινωνία με τους επιχειρησιακούς υπεύθυνους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για την αντιμετώπιση των διαφορετικών αιτημάτων που αφορούν την λειτουργία και χρήση του ΟΠΣ- ΕΦΚΑ Μισθωτών (π.χ. επιβεβαίωση παραγόμενης Βεβαίωσης Ασφαλιστικής Ενημερότητας κ.α.).</w:t>
      </w:r>
    </w:p>
    <w:p w:rsidR="00AB5CCD" w:rsidRPr="00AB5CCD" w:rsidRDefault="00AB5CCD" w:rsidP="00D55E91">
      <w:pPr>
        <w:numPr>
          <w:ilvl w:val="1"/>
          <w:numId w:val="66"/>
        </w:numPr>
        <w:suppressAutoHyphens w:val="0"/>
        <w:spacing w:before="120" w:line="240" w:lineRule="exact"/>
        <w:ind w:left="14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Την συστηματική  καταγραφή (logging) των ροών συγχρονισμού δεδομένων. </w:t>
      </w:r>
    </w:p>
    <w:p w:rsidR="00AB5CCD" w:rsidRPr="00AB5CCD" w:rsidRDefault="00AB5CCD" w:rsidP="00AB5CCD">
      <w:pPr>
        <w:suppressAutoHyphens w:val="0"/>
        <w:spacing w:after="240"/>
        <w:rPr>
          <w:rFonts w:ascii="Arial" w:eastAsia="Arial Unicode MS" w:hAnsi="Arial" w:cs="Arial"/>
          <w:i/>
          <w:sz w:val="23"/>
          <w:szCs w:val="23"/>
          <w:lang w:val="el-GR" w:eastAsia="el-GR"/>
        </w:rPr>
      </w:pPr>
      <w:r w:rsidRPr="00AB5CCD">
        <w:rPr>
          <w:rFonts w:ascii="Arial" w:eastAsia="Arial Unicode MS" w:hAnsi="Arial" w:cs="Arial"/>
          <w:i/>
          <w:sz w:val="23"/>
          <w:szCs w:val="23"/>
          <w:lang w:val="el-GR" w:eastAsia="el-GR"/>
        </w:rPr>
        <w:t xml:space="preserve">Επισημαίνεται ότι το λογισμικό εφαρμογών που </w:t>
      </w:r>
      <w:r w:rsidRPr="00AB5CCD">
        <w:rPr>
          <w:rFonts w:ascii="Arial" w:eastAsia="Arial Unicode MS" w:hAnsi="Arial" w:cs="Arial"/>
          <w:bCs/>
          <w:i/>
          <w:sz w:val="23"/>
          <w:szCs w:val="23"/>
          <w:lang w:val="el-GR" w:eastAsia="el-GR"/>
        </w:rPr>
        <w:t xml:space="preserve">προέρχεται </w:t>
      </w:r>
      <w:r w:rsidRPr="00AB5CCD">
        <w:rPr>
          <w:rFonts w:ascii="Arial" w:eastAsia="Arial Unicode MS" w:hAnsi="Arial" w:cs="Arial"/>
          <w:i/>
          <w:sz w:val="23"/>
          <w:szCs w:val="23"/>
          <w:lang w:val="el-GR" w:eastAsia="el-GR"/>
        </w:rPr>
        <w:t xml:space="preserve">από συστήματα Ασφαλιστικών Φορέων που συγχωνεύθηκαν στον </w:t>
      </w:r>
      <w:r w:rsidRPr="00AB5CCD">
        <w:rPr>
          <w:rFonts w:ascii="Arial" w:eastAsia="Arial Unicode MS" w:hAnsi="Arial" w:cs="Arial"/>
          <w:i/>
          <w:sz w:val="23"/>
          <w:szCs w:val="23"/>
          <w:lang w:val="en-US" w:eastAsia="el-GR"/>
        </w:rPr>
        <w:t>e</w:t>
      </w:r>
      <w:r w:rsidRPr="00AB5CCD">
        <w:rPr>
          <w:rFonts w:ascii="Arial" w:eastAsia="Arial Unicode MS" w:hAnsi="Arial" w:cs="Arial"/>
          <w:i/>
          <w:sz w:val="23"/>
          <w:szCs w:val="23"/>
          <w:lang w:val="el-GR" w:eastAsia="el-GR"/>
        </w:rPr>
        <w:t>-ΕΦΚΑ θα υποστηρίζεται από τους εκάστοτε Αναδόχους των συστημάτων αυτών και όχι από τον Ανάδοχο του παρόντος έργου.</w:t>
      </w:r>
    </w:p>
    <w:p w:rsidR="00AB5CCD" w:rsidRPr="00AB5CCD" w:rsidRDefault="00AB5CCD" w:rsidP="00D55E91">
      <w:pPr>
        <w:keepNext/>
        <w:keepLines/>
        <w:numPr>
          <w:ilvl w:val="2"/>
          <w:numId w:val="58"/>
        </w:numPr>
        <w:suppressAutoHyphens w:val="0"/>
        <w:spacing w:before="240"/>
        <w:ind w:left="851" w:hanging="851"/>
        <w:jc w:val="left"/>
        <w:outlineLvl w:val="2"/>
        <w:rPr>
          <w:rFonts w:ascii="Arial" w:eastAsia="Arial Unicode MS" w:hAnsi="Arial" w:cs="Arial"/>
          <w:b/>
          <w:sz w:val="23"/>
          <w:szCs w:val="23"/>
          <w:lang w:val="x-none" w:eastAsia="x-none"/>
        </w:rPr>
      </w:pPr>
      <w:bookmarkStart w:id="314" w:name="_Toc41901164"/>
      <w:bookmarkStart w:id="315" w:name="_Toc41901390"/>
      <w:bookmarkStart w:id="316" w:name="_Toc43793541"/>
      <w:bookmarkStart w:id="317" w:name="_Toc43793627"/>
      <w:bookmarkStart w:id="318" w:name="_Toc43793810"/>
      <w:r w:rsidRPr="00AB5CCD">
        <w:rPr>
          <w:rFonts w:ascii="Arial" w:eastAsia="Arial Unicode MS" w:hAnsi="Arial" w:cs="Arial"/>
          <w:b/>
          <w:sz w:val="23"/>
          <w:szCs w:val="23"/>
          <w:lang w:val="x-none" w:eastAsia="x-none"/>
        </w:rPr>
        <w:t xml:space="preserve">Υποστήριξη Λειτουργίας του Διαδικτυακού τόπου του </w:t>
      </w:r>
      <w:r w:rsidRPr="00AB5CCD">
        <w:rPr>
          <w:rFonts w:ascii="Arial" w:eastAsia="Arial Unicode MS" w:hAnsi="Arial" w:cs="Arial"/>
          <w:b/>
          <w:iCs/>
          <w:sz w:val="23"/>
          <w:szCs w:val="23"/>
          <w:lang w:val="en-US" w:eastAsia="x-none"/>
        </w:rPr>
        <w:t>e</w:t>
      </w:r>
      <w:r w:rsidRPr="00AB5CCD">
        <w:rPr>
          <w:rFonts w:ascii="Arial" w:eastAsia="Arial Unicode MS" w:hAnsi="Arial" w:cs="Arial"/>
          <w:b/>
          <w:iCs/>
          <w:sz w:val="23"/>
          <w:szCs w:val="23"/>
          <w:lang w:val="el-GR" w:eastAsia="x-none"/>
        </w:rPr>
        <w:t>-</w:t>
      </w:r>
      <w:r w:rsidRPr="00AB5CCD">
        <w:rPr>
          <w:rFonts w:ascii="Arial" w:eastAsia="Arial Unicode MS" w:hAnsi="Arial" w:cs="Arial"/>
          <w:b/>
          <w:sz w:val="23"/>
          <w:szCs w:val="23"/>
          <w:lang w:val="el-GR" w:eastAsia="x-none"/>
        </w:rPr>
        <w:t>ΕΦΚΑ Μισθωτών</w:t>
      </w:r>
      <w:r w:rsidRPr="00AB5CCD">
        <w:rPr>
          <w:rFonts w:ascii="Arial" w:eastAsia="Arial Unicode MS" w:hAnsi="Arial" w:cs="Arial"/>
          <w:b/>
          <w:sz w:val="23"/>
          <w:szCs w:val="23"/>
          <w:lang w:val="x-none" w:eastAsia="x-none"/>
        </w:rPr>
        <w:t xml:space="preserve"> και των παρεχόμενων Ηλεκτρονικών Υπηρεσιών, μέσω διαδικτύου, προς τους πολίτες και φορείς.</w:t>
      </w:r>
      <w:bookmarkEnd w:id="314"/>
      <w:bookmarkEnd w:id="315"/>
      <w:bookmarkEnd w:id="316"/>
      <w:bookmarkEnd w:id="317"/>
      <w:bookmarkEnd w:id="318"/>
    </w:p>
    <w:p w:rsidR="00AB5CCD" w:rsidRPr="00AB5CCD" w:rsidRDefault="00AB5CCD" w:rsidP="00AB5CCD">
      <w:pPr>
        <w:suppressAutoHyphens w:val="0"/>
        <w:spacing w:before="240" w:after="16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 υποδομή των ηλεκτρονικών υπηρεσιών,  τις οποίες προσφέρει ο Φορέας μέσω διαδικτύου, στο πλαίσιο λειτουργίας  του  για την εξυπηρέτηση του πολίτη, περιλαμβάνει το σύνολο του υλικού, λογισμικού συστήματος καθώς και του λογισμικού εφαρμογών για την υποστήριξη αυτής της δράσης </w:t>
      </w:r>
      <w:r w:rsidRPr="00AB5CCD">
        <w:rPr>
          <w:rFonts w:ascii="Arial" w:eastAsia="Arial Unicode MS" w:hAnsi="Arial" w:cs="Arial"/>
          <w:i/>
          <w:sz w:val="23"/>
          <w:szCs w:val="23"/>
          <w:lang w:val="el-GR" w:eastAsia="el-GR"/>
        </w:rPr>
        <w:t>(βλ. παράγραφο 2.3).</w:t>
      </w:r>
      <w:r w:rsidRPr="00AB5CCD">
        <w:rPr>
          <w:rFonts w:ascii="Arial" w:eastAsia="Arial Unicode MS" w:hAnsi="Arial" w:cs="Arial"/>
          <w:sz w:val="23"/>
          <w:szCs w:val="23"/>
          <w:lang w:val="el-GR" w:eastAsia="el-GR"/>
        </w:rPr>
        <w:t xml:space="preserve"> Ενδεικτικά το αντικείμενο των υπηρεσιών περιλαμβάνει :</w:t>
      </w:r>
    </w:p>
    <w:p w:rsidR="00AB5CCD" w:rsidRPr="00AB5CCD" w:rsidRDefault="00AB5CCD" w:rsidP="00D55E91">
      <w:pPr>
        <w:numPr>
          <w:ilvl w:val="0"/>
          <w:numId w:val="68"/>
        </w:numPr>
        <w:suppressAutoHyphens w:val="0"/>
        <w:spacing w:before="180"/>
        <w:ind w:left="1418" w:hanging="425"/>
        <w:rPr>
          <w:rFonts w:ascii="Arial" w:eastAsia="Arial Unicode MS" w:hAnsi="Arial" w:cs="Arial"/>
          <w:iCs/>
          <w:sz w:val="23"/>
          <w:szCs w:val="23"/>
          <w:lang w:eastAsia="el-GR"/>
        </w:rPr>
      </w:pPr>
      <w:bookmarkStart w:id="319" w:name="_Toc222506196"/>
      <w:r w:rsidRPr="00AB5CCD">
        <w:rPr>
          <w:rFonts w:ascii="Arial" w:eastAsia="Arial Unicode MS" w:hAnsi="Arial" w:cs="Arial"/>
          <w:iCs/>
          <w:sz w:val="23"/>
          <w:szCs w:val="23"/>
          <w:lang w:val="el-GR" w:eastAsia="el-GR"/>
        </w:rPr>
        <w:t>Διαχείριση</w:t>
      </w:r>
      <w:r w:rsidRPr="00AB5CCD">
        <w:rPr>
          <w:rFonts w:ascii="Arial" w:eastAsia="Arial Unicode MS" w:hAnsi="Arial" w:cs="Arial"/>
          <w:iCs/>
          <w:sz w:val="23"/>
          <w:szCs w:val="23"/>
          <w:lang w:eastAsia="el-GR"/>
        </w:rPr>
        <w:t xml:space="preserve"> </w:t>
      </w:r>
      <w:r w:rsidRPr="00AB5CCD">
        <w:rPr>
          <w:rFonts w:ascii="Arial" w:eastAsia="Arial Unicode MS" w:hAnsi="Arial" w:cs="Arial"/>
          <w:iCs/>
          <w:sz w:val="23"/>
          <w:szCs w:val="23"/>
          <w:lang w:val="el-GR" w:eastAsia="el-GR"/>
        </w:rPr>
        <w:t>των</w:t>
      </w:r>
      <w:r w:rsidRPr="00AB5CCD">
        <w:rPr>
          <w:rFonts w:ascii="Arial" w:eastAsia="Arial Unicode MS" w:hAnsi="Arial" w:cs="Arial"/>
          <w:iCs/>
          <w:sz w:val="23"/>
          <w:szCs w:val="23"/>
          <w:lang w:eastAsia="el-GR"/>
        </w:rPr>
        <w:t xml:space="preserve"> Microsoft Windows Servers</w:t>
      </w:r>
      <w:bookmarkEnd w:id="319"/>
      <w:r w:rsidRPr="00AB5CCD">
        <w:rPr>
          <w:rFonts w:ascii="Arial" w:eastAsia="Arial Unicode MS" w:hAnsi="Arial" w:cs="Arial"/>
          <w:iCs/>
          <w:sz w:val="23"/>
          <w:szCs w:val="23"/>
          <w:lang w:eastAsia="el-GR"/>
        </w:rPr>
        <w:t xml:space="preserve">. </w:t>
      </w:r>
    </w:p>
    <w:p w:rsidR="00AB5CCD" w:rsidRPr="00AB5CCD" w:rsidRDefault="00AB5CCD" w:rsidP="00D55E91">
      <w:pPr>
        <w:numPr>
          <w:ilvl w:val="0"/>
          <w:numId w:val="68"/>
        </w:numPr>
        <w:suppressAutoHyphens w:val="0"/>
        <w:spacing w:before="180"/>
        <w:ind w:left="1418" w:hanging="425"/>
        <w:rPr>
          <w:rFonts w:ascii="Arial" w:eastAsia="Arial Unicode MS" w:hAnsi="Arial" w:cs="Arial"/>
          <w:iCs/>
          <w:sz w:val="23"/>
          <w:szCs w:val="23"/>
          <w:lang w:val="el-GR" w:eastAsia="el-GR"/>
        </w:rPr>
      </w:pPr>
      <w:bookmarkStart w:id="320" w:name="_Toc222506197"/>
      <w:r w:rsidRPr="00AB5CCD">
        <w:rPr>
          <w:rFonts w:ascii="Arial" w:eastAsia="Arial Unicode MS" w:hAnsi="Arial" w:cs="Arial"/>
          <w:iCs/>
          <w:sz w:val="23"/>
          <w:szCs w:val="23"/>
          <w:lang w:val="el-GR" w:eastAsia="el-GR"/>
        </w:rPr>
        <w:t xml:space="preserve">Διαχείριση των βάσεων δεδομένων Microsoft SQL Server και </w:t>
      </w:r>
      <w:r w:rsidRPr="00AB5CCD">
        <w:rPr>
          <w:rFonts w:ascii="Arial" w:eastAsia="Arial Unicode MS" w:hAnsi="Arial" w:cs="Arial"/>
          <w:iCs/>
          <w:sz w:val="23"/>
          <w:szCs w:val="23"/>
          <w:lang w:val="en-US" w:eastAsia="el-GR"/>
        </w:rPr>
        <w:t>Oracle</w:t>
      </w:r>
      <w:r w:rsidRPr="00AB5CCD">
        <w:rPr>
          <w:rFonts w:ascii="Arial" w:eastAsia="Arial Unicode MS" w:hAnsi="Arial" w:cs="Arial"/>
          <w:iCs/>
          <w:sz w:val="23"/>
          <w:szCs w:val="23"/>
          <w:lang w:val="el-GR" w:eastAsia="el-GR"/>
        </w:rPr>
        <w:t xml:space="preserve"> 11</w:t>
      </w:r>
      <w:r w:rsidRPr="00AB5CCD">
        <w:rPr>
          <w:rFonts w:ascii="Arial" w:eastAsia="Arial Unicode MS" w:hAnsi="Arial" w:cs="Arial"/>
          <w:iCs/>
          <w:sz w:val="23"/>
          <w:szCs w:val="23"/>
          <w:lang w:val="en-US" w:eastAsia="el-GR"/>
        </w:rPr>
        <w:t>g</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EE</w:t>
      </w:r>
      <w:r w:rsidRPr="00AB5CCD">
        <w:rPr>
          <w:rFonts w:ascii="Arial" w:eastAsia="Arial Unicode MS" w:hAnsi="Arial" w:cs="Arial"/>
          <w:iCs/>
          <w:sz w:val="23"/>
          <w:szCs w:val="23"/>
          <w:lang w:val="el-GR" w:eastAsia="el-GR"/>
        </w:rPr>
        <w:t xml:space="preserve"> και MariaDB που τηρούνται στο Site</w:t>
      </w:r>
      <w:bookmarkEnd w:id="320"/>
      <w:r w:rsidRPr="00AB5CCD">
        <w:rPr>
          <w:rFonts w:ascii="Arial" w:eastAsia="Arial Unicode MS" w:hAnsi="Arial" w:cs="Arial"/>
          <w:iCs/>
          <w:sz w:val="23"/>
          <w:szCs w:val="23"/>
          <w:lang w:val="el-GR" w:eastAsia="el-GR"/>
        </w:rPr>
        <w:t xml:space="preserve"> και των διασυνδέσεων αυτών με τις βάσεις του ΟΠΣ-ΕΦΚΑ Μισθωτών</w:t>
      </w:r>
    </w:p>
    <w:p w:rsidR="00AB5CCD" w:rsidRPr="00AB5CCD" w:rsidRDefault="00AB5CCD" w:rsidP="00D55E91">
      <w:pPr>
        <w:numPr>
          <w:ilvl w:val="0"/>
          <w:numId w:val="68"/>
        </w:numPr>
        <w:suppressAutoHyphens w:val="0"/>
        <w:spacing w:before="180"/>
        <w:ind w:left="1418" w:hanging="425"/>
        <w:rPr>
          <w:rFonts w:ascii="Arial" w:eastAsia="Arial Unicode MS" w:hAnsi="Arial" w:cs="Arial"/>
          <w:iCs/>
          <w:sz w:val="23"/>
          <w:szCs w:val="23"/>
          <w:lang w:val="el-GR" w:eastAsia="el-GR"/>
        </w:rPr>
      </w:pPr>
      <w:bookmarkStart w:id="321" w:name="_Toc222506198"/>
      <w:r w:rsidRPr="00AB5CCD">
        <w:rPr>
          <w:rFonts w:ascii="Arial" w:eastAsia="Arial Unicode MS" w:hAnsi="Arial" w:cs="Arial"/>
          <w:iCs/>
          <w:sz w:val="23"/>
          <w:szCs w:val="23"/>
          <w:lang w:val="el-GR" w:eastAsia="el-GR"/>
        </w:rPr>
        <w:t>Διαχείριση των Web servers καθώς και Αpplication Servers</w:t>
      </w:r>
      <w:bookmarkEnd w:id="321"/>
      <w:r w:rsidRPr="00AB5CCD">
        <w:rPr>
          <w:rFonts w:ascii="Arial" w:eastAsia="Arial Unicode MS" w:hAnsi="Arial" w:cs="Arial"/>
          <w:iCs/>
          <w:sz w:val="23"/>
          <w:szCs w:val="23"/>
          <w:lang w:val="el-GR" w:eastAsia="el-GR"/>
        </w:rPr>
        <w:t xml:space="preserve"> (Υποδομή </w:t>
      </w:r>
      <w:r w:rsidRPr="00AB5CCD">
        <w:rPr>
          <w:rFonts w:ascii="Arial" w:eastAsia="Arial Unicode MS" w:hAnsi="Arial" w:cs="Arial"/>
          <w:iCs/>
          <w:sz w:val="23"/>
          <w:szCs w:val="23"/>
          <w:lang w:val="en-US" w:eastAsia="el-GR"/>
        </w:rPr>
        <w:t>Weblogic</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IAS</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IIS</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Coldfusion</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Apache</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PHP</w:t>
      </w:r>
      <w:r w:rsidRPr="00AB5CCD">
        <w:rPr>
          <w:rFonts w:ascii="Arial" w:eastAsia="Arial Unicode MS" w:hAnsi="Arial" w:cs="Arial"/>
          <w:iCs/>
          <w:sz w:val="23"/>
          <w:szCs w:val="23"/>
          <w:lang w:val="el-GR" w:eastAsia="el-GR"/>
        </w:rPr>
        <w:t xml:space="preserve"> και </w:t>
      </w:r>
      <w:r w:rsidRPr="00AB5CCD">
        <w:rPr>
          <w:rFonts w:ascii="Arial" w:eastAsia="Arial Unicode MS" w:hAnsi="Arial" w:cs="Arial"/>
          <w:iCs/>
          <w:sz w:val="23"/>
          <w:szCs w:val="23"/>
          <w:lang w:val="en-US" w:eastAsia="el-GR"/>
        </w:rPr>
        <w:t>Drupal</w:t>
      </w:r>
      <w:r w:rsidRPr="00AB5CCD">
        <w:rPr>
          <w:rFonts w:ascii="Arial" w:eastAsia="Arial Unicode MS" w:hAnsi="Arial" w:cs="Arial"/>
          <w:iCs/>
          <w:sz w:val="23"/>
          <w:szCs w:val="23"/>
          <w:lang w:val="el-GR" w:eastAsia="el-GR"/>
        </w:rPr>
        <w:t xml:space="preserve">). </w:t>
      </w:r>
    </w:p>
    <w:p w:rsidR="00AB5CCD" w:rsidRPr="00AB5CCD" w:rsidRDefault="00AB5CCD" w:rsidP="00D55E91">
      <w:pPr>
        <w:numPr>
          <w:ilvl w:val="0"/>
          <w:numId w:val="68"/>
        </w:numPr>
        <w:suppressAutoHyphens w:val="0"/>
        <w:spacing w:before="180"/>
        <w:ind w:left="1418" w:hanging="425"/>
        <w:rPr>
          <w:rFonts w:ascii="Arial" w:eastAsia="Arial Unicode MS" w:hAnsi="Arial" w:cs="Arial"/>
          <w:iCs/>
          <w:sz w:val="23"/>
          <w:szCs w:val="23"/>
          <w:lang w:val="el-GR" w:eastAsia="el-GR"/>
        </w:rPr>
      </w:pPr>
      <w:bookmarkStart w:id="322" w:name="_Toc222506199"/>
      <w:r w:rsidRPr="00AB5CCD">
        <w:rPr>
          <w:rFonts w:ascii="Arial" w:eastAsia="Arial Unicode MS" w:hAnsi="Arial" w:cs="Arial"/>
          <w:iCs/>
          <w:sz w:val="23"/>
          <w:szCs w:val="23"/>
          <w:lang w:val="el-GR" w:eastAsia="el-GR"/>
        </w:rPr>
        <w:lastRenderedPageBreak/>
        <w:t xml:space="preserve">Διαχείριση λειτουργίας του λογισμικού εφαρμογών </w:t>
      </w:r>
      <w:bookmarkEnd w:id="322"/>
      <w:r w:rsidRPr="00AB5CCD">
        <w:rPr>
          <w:rFonts w:ascii="Arial" w:eastAsia="Arial Unicode MS" w:hAnsi="Arial" w:cs="Arial"/>
          <w:iCs/>
          <w:sz w:val="23"/>
          <w:szCs w:val="23"/>
          <w:lang w:val="el-GR" w:eastAsia="el-GR"/>
        </w:rPr>
        <w:t xml:space="preserve">που υποστηρίζουν τις παρεχόμενες ηλεκτρονικές υπηρεσίες μέσω διαδικτύου. </w:t>
      </w:r>
    </w:p>
    <w:p w:rsidR="00AB5CCD" w:rsidRPr="00AB5CCD" w:rsidRDefault="00AB5CCD" w:rsidP="00AB5CCD">
      <w:pPr>
        <w:suppressAutoHyphens w:val="0"/>
        <w:spacing w:after="0" w:line="240" w:lineRule="exact"/>
        <w:rPr>
          <w:rFonts w:ascii="Arial" w:eastAsia="Arial Unicode MS" w:hAnsi="Arial" w:cs="Arial"/>
          <w:b/>
          <w:bCs/>
          <w:i/>
          <w:sz w:val="23"/>
          <w:szCs w:val="23"/>
          <w:lang w:val="el-GR" w:eastAsia="el-GR"/>
        </w:rPr>
      </w:pP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23" w:name="_Toc41901165"/>
      <w:bookmarkStart w:id="324" w:name="_Toc41901391"/>
      <w:bookmarkStart w:id="325" w:name="_Toc43793542"/>
      <w:bookmarkStart w:id="326" w:name="_Toc43793628"/>
      <w:bookmarkStart w:id="327" w:name="_Toc43793811"/>
      <w:r w:rsidRPr="00AB5CCD">
        <w:rPr>
          <w:rFonts w:ascii="Arial" w:eastAsia="Arial Unicode MS" w:hAnsi="Arial" w:cs="Arial"/>
          <w:b/>
          <w:sz w:val="23"/>
          <w:szCs w:val="23"/>
          <w:lang w:val="x-none" w:eastAsia="x-none"/>
        </w:rPr>
        <w:t>Υποστήριξη Λειτουργίας Γραφείων Άμεσης Βοήθειας (Help Desk) (A' Επίπεδο – Β' Επίπεδο)</w:t>
      </w:r>
      <w:bookmarkEnd w:id="323"/>
      <w:bookmarkEnd w:id="324"/>
      <w:bookmarkEnd w:id="325"/>
      <w:bookmarkEnd w:id="326"/>
      <w:bookmarkEnd w:id="327"/>
    </w:p>
    <w:p w:rsidR="00AB5CCD" w:rsidRPr="00AB5CCD" w:rsidRDefault="00AB5CCD" w:rsidP="00AB5CCD">
      <w:pPr>
        <w:suppressAutoHyphens w:val="0"/>
        <w:spacing w:before="180" w:after="0" w:line="24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αντικείμενο λειτουργίας των Γραφείων Άμεσης Βοήθειας είναι η παροχή άμεσης υποστήριξης:</w:t>
      </w:r>
    </w:p>
    <w:p w:rsidR="00AB5CCD" w:rsidRPr="00AB5CCD" w:rsidRDefault="00AB5CCD" w:rsidP="00D55E91">
      <w:pPr>
        <w:numPr>
          <w:ilvl w:val="0"/>
          <w:numId w:val="47"/>
        </w:numPr>
        <w:suppressAutoHyphens w:val="0"/>
        <w:spacing w:before="120"/>
        <w:ind w:left="709"/>
        <w:rPr>
          <w:rFonts w:ascii="Arial" w:eastAsia="Arial Unicode MS" w:hAnsi="Arial" w:cs="Arial"/>
          <w:iCs/>
          <w:sz w:val="23"/>
          <w:szCs w:val="23"/>
          <w:lang w:val="el-GR" w:eastAsia="el-GR"/>
        </w:rPr>
      </w:pPr>
      <w:r w:rsidRPr="00AB5CCD">
        <w:rPr>
          <w:rFonts w:ascii="Arial" w:eastAsia="Arial Unicode MS" w:hAnsi="Arial" w:cs="Arial"/>
          <w:b/>
          <w:iCs/>
          <w:sz w:val="23"/>
          <w:szCs w:val="23"/>
          <w:lang w:val="el-GR" w:eastAsia="el-GR"/>
        </w:rPr>
        <w:t>Στους χρήστες των εφαρμογών με περιβάλλον Λειτουργίας την Κεντρική Υπολογιστική Υποδομή</w:t>
      </w:r>
      <w:r w:rsidRPr="00AB5CCD">
        <w:rPr>
          <w:rFonts w:ascii="Arial" w:eastAsia="Arial Unicode MS" w:hAnsi="Arial" w:cs="Arial"/>
          <w:iCs/>
          <w:sz w:val="23"/>
          <w:szCs w:val="23"/>
          <w:lang w:val="el-GR" w:eastAsia="el-GR"/>
        </w:rPr>
        <w:t xml:space="preserve"> (Επίπεδο Α, Επίπεδο Β).</w:t>
      </w:r>
    </w:p>
    <w:p w:rsidR="00AB5CCD" w:rsidRPr="00AB5CCD" w:rsidRDefault="00AB5CCD" w:rsidP="00D55E91">
      <w:pPr>
        <w:numPr>
          <w:ilvl w:val="0"/>
          <w:numId w:val="47"/>
        </w:numPr>
        <w:suppressAutoHyphens w:val="0"/>
        <w:spacing w:before="120"/>
        <w:ind w:left="709"/>
        <w:rPr>
          <w:rFonts w:ascii="Arial" w:eastAsia="Arial Unicode MS" w:hAnsi="Arial" w:cs="Arial"/>
          <w:iCs/>
          <w:sz w:val="23"/>
          <w:szCs w:val="23"/>
          <w:lang w:val="el-GR" w:eastAsia="el-GR"/>
        </w:rPr>
      </w:pPr>
      <w:r w:rsidRPr="00AB5CCD">
        <w:rPr>
          <w:rFonts w:ascii="Arial" w:eastAsia="Arial Unicode MS" w:hAnsi="Arial" w:cs="Arial"/>
          <w:b/>
          <w:iCs/>
          <w:sz w:val="23"/>
          <w:szCs w:val="23"/>
          <w:lang w:val="el-GR" w:eastAsia="el-GR"/>
        </w:rPr>
        <w:t xml:space="preserve">Στους χρήστες των παρεχομένων Ηλεκτρονικών Υπηρεσιών μέσω διαδικτύου του </w:t>
      </w:r>
      <w:r w:rsidRPr="00AB5CCD">
        <w:rPr>
          <w:rFonts w:ascii="Arial" w:eastAsia="Arial Unicode MS" w:hAnsi="Arial" w:cs="Arial"/>
          <w:b/>
          <w:iCs/>
          <w:sz w:val="23"/>
          <w:szCs w:val="23"/>
          <w:lang w:val="en-US" w:eastAsia="el-GR"/>
        </w:rPr>
        <w:t>e</w:t>
      </w:r>
      <w:r w:rsidRPr="00AB5CCD">
        <w:rPr>
          <w:rFonts w:ascii="Arial" w:eastAsia="Arial Unicode MS" w:hAnsi="Arial" w:cs="Arial"/>
          <w:b/>
          <w:iCs/>
          <w:sz w:val="23"/>
          <w:szCs w:val="23"/>
          <w:lang w:val="el-GR" w:eastAsia="el-GR"/>
        </w:rPr>
        <w:t>-ΕΦΚΑ Μισθωτών</w:t>
      </w:r>
      <w:r w:rsidRPr="00AB5CCD">
        <w:rPr>
          <w:rFonts w:ascii="Arial" w:eastAsia="Arial Unicode MS" w:hAnsi="Arial" w:cs="Arial"/>
          <w:iCs/>
          <w:sz w:val="23"/>
          <w:szCs w:val="23"/>
          <w:lang w:val="el-GR" w:eastAsia="el-GR"/>
        </w:rPr>
        <w:t xml:space="preserve"> (Επίπεδο Β)</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Ανάδοχος υποχρεούται να χρησιμοποιήσει εξειδικευμένο λογισμικό καταγραφής και παρακολούθησης του συνόλου των προβλημάτων / βλαβών, από την εκδήλωσή τους μέχρι και τη λύση τους</w:t>
      </w:r>
      <w:r w:rsidRPr="00AB5CCD">
        <w:rPr>
          <w:rFonts w:ascii="Arial" w:eastAsia="Arial Unicode MS" w:hAnsi="Arial" w:cs="Arial"/>
          <w:i/>
          <w:sz w:val="23"/>
          <w:szCs w:val="23"/>
          <w:lang w:val="el-GR" w:eastAsia="el-GR"/>
        </w:rPr>
        <w:t>.</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n-US" w:eastAsia="el-GR"/>
        </w:rPr>
        <w:t>H</w:t>
      </w:r>
      <w:r w:rsidRPr="00AB5CCD">
        <w:rPr>
          <w:rFonts w:ascii="Arial" w:eastAsia="Arial Unicode MS" w:hAnsi="Arial" w:cs="Arial"/>
          <w:sz w:val="23"/>
          <w:szCs w:val="23"/>
          <w:lang w:val="el-GR" w:eastAsia="el-GR"/>
        </w:rPr>
        <w:t xml:space="preserve"> διαδικασία της παρακολούθησης/επίβλεψης και αναφοράς του επιπέδου εξυπηρέτησης, με τη χρήση του ανωτέρω λογισμικού, θα περιλαμβάνει τον τρόπο με τον οποίο τα επίπεδα απόδοσης ελέγχονται και αναφέρονται. Πιο συγκεκριμένα, θα πρέπει να περιγραφεί ποιος θα αναλάβει να πραγματοποιήσει τον έλεγχο, ποιοι τύποι συστατικών θα συλλεχθούν, πόσο συχνά θα συλλέγονται και με ποιο τρόπο οι εμπλεκόμενοι της διαδικασίας θα μπορούν να έχουν πρόσβαση σε παλιότερες οι τρέχουσες στατιστικές (έρευνες). Εξουσιοδοτημένα στελέχη της Γενικής Δ/νσης Πληροφορικής και Επικοινωνιών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θα πρέπει να έχουν ολοκληρωμένη πρόσβαση στον έλεγχο και στις στατιστικές πληροφορίες.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δραστηριότητες του </w:t>
      </w:r>
      <w:r w:rsidRPr="00AB5CCD">
        <w:rPr>
          <w:rFonts w:ascii="Arial" w:eastAsia="Arial Unicode MS" w:hAnsi="Arial" w:cs="Arial"/>
          <w:bCs/>
          <w:sz w:val="23"/>
          <w:szCs w:val="23"/>
          <w:lang w:val="el-GR" w:eastAsia="el-GR"/>
        </w:rPr>
        <w:t>Γραφείου Άμεσης Βοήθειας</w:t>
      </w:r>
      <w:r w:rsidRPr="00AB5CCD">
        <w:rPr>
          <w:rFonts w:ascii="Arial" w:eastAsia="Arial Unicode MS" w:hAnsi="Arial" w:cs="Arial"/>
          <w:sz w:val="23"/>
          <w:szCs w:val="23"/>
          <w:lang w:val="el-GR" w:eastAsia="el-GR"/>
        </w:rPr>
        <w:t xml:space="preserve"> εν γένει είναι οι ακόλουθες: </w:t>
      </w:r>
    </w:p>
    <w:p w:rsidR="00AB5CCD" w:rsidRPr="00AB5CCD" w:rsidRDefault="00AB5CCD" w:rsidP="00D55E91">
      <w:pPr>
        <w:numPr>
          <w:ilvl w:val="1"/>
          <w:numId w:val="49"/>
        </w:numPr>
        <w:tabs>
          <w:tab w:val="clear" w:pos="1440"/>
        </w:tabs>
        <w:suppressAutoHyphens w:val="0"/>
        <w:spacing w:before="120"/>
        <w:ind w:left="70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Υποδοχή όλων των κλήσεων. </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Προσδιορισμός και καταγραφή των προβλημάτων λειτουργίας.</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Άμεση επίλυση των προβλημάτων λειτουργίας που αφορούν τις υπηρεσίες της παρούσας διακήρυξης, σύμφωνα με τα απαιτούμενα επίπεδα απόκρισης και διαθεσιμότητας. </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Διερεύνηση και επανεξέταση ορθής συμπεριφοράς του λογισμικού για αιτήματα υπό την μορφή ερωτημάτων από τις υπηρεσίες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Τα αιτήματα δύνανται να αφορούν τον υπολογισμό ποσού σύνταξης, τη βεβαίωση ασφαλιστικής ενημερότητας, τον υπολογισμό πράξης σε εργοδότες κοινών και οικοδομοτεχνικών έργων κλπ.</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Προώθηση των προβλημάτων που δεν άπτονται των υπηρεσιών της παρούσης, στους κατά περίπτωση υπευθύνους για την επίλυσή τους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Ανάδοχοι άλλων έργων).</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υποδοχής κλήσεων  και παρακολούθησή τους μέχρι τελικής επίλυσης.</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Καταγραφή επίλυσης των προβλημάτων λειτουργίας.</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Διασφάλιση της ιχνηλασιμότητας (traceability) του προβλήματος από τη στιγμή που αυτό εμφανίζεται μέχρι και τη στιγμή που επιλύεται.</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Έκδοση στατιστικών στοιχείων.</w:t>
      </w:r>
    </w:p>
    <w:p w:rsidR="00AB5CCD" w:rsidRPr="00AB5CCD" w:rsidRDefault="00AB5CCD" w:rsidP="00D55E91">
      <w:pPr>
        <w:numPr>
          <w:ilvl w:val="1"/>
          <w:numId w:val="49"/>
        </w:numPr>
        <w:tabs>
          <w:tab w:val="clear" w:pos="1440"/>
        </w:tabs>
        <w:suppressAutoHyphens w:val="0"/>
        <w:ind w:left="709"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Αξιοποίηση συγχρόνων τεχνικών επίλυσης προβλημάτων λειτουργίας (π.χ. εξ΄ αποστάσεως επίλυση).</w:t>
      </w:r>
    </w:p>
    <w:p w:rsidR="00AB5CCD" w:rsidRPr="00AB5CCD" w:rsidRDefault="00AB5CCD" w:rsidP="00D55E91">
      <w:pPr>
        <w:numPr>
          <w:ilvl w:val="1"/>
          <w:numId w:val="49"/>
        </w:numPr>
        <w:tabs>
          <w:tab w:val="clear" w:pos="1440"/>
        </w:tabs>
        <w:suppressAutoHyphens w:val="0"/>
        <w:spacing w:before="120"/>
        <w:ind w:left="70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Διατύπωση προτάσεων για λειτουργικές και διαδικαστικές βελτιώσεις, καθώς και προώθηση αντιστοίχων προτάσεων των χρηστών. </w:t>
      </w:r>
    </w:p>
    <w:p w:rsidR="00AB5CCD" w:rsidRPr="00AB5CCD" w:rsidRDefault="00AB5CCD" w:rsidP="00AB5CCD">
      <w:pPr>
        <w:suppressAutoHyphens w:val="0"/>
        <w:spacing w:before="180"/>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 xml:space="preserve">Η παροχή άμεσης υποστήριξης στους χρήστες για την επίλυση των πιθανών προβλημάτων γίνεται σε δύο επίπεδα. Ειδικότερα: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bCs/>
          <w:sz w:val="23"/>
          <w:szCs w:val="23"/>
          <w:lang w:val="el-GR" w:eastAsia="el-GR"/>
        </w:rPr>
        <w:t>πρώτο επίπεδο</w:t>
      </w:r>
      <w:r w:rsidRPr="00AB5CCD">
        <w:rPr>
          <w:rFonts w:ascii="Arial" w:eastAsia="Arial Unicode MS" w:hAnsi="Arial" w:cs="Arial"/>
          <w:sz w:val="23"/>
          <w:szCs w:val="23"/>
          <w:lang w:val="el-GR" w:eastAsia="el-GR"/>
        </w:rPr>
        <w:t xml:space="preserve"> αντιμετώπισης προβλήματος αναλαμβάνει:</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Την καταγραφή του προβλήματος στο υπάρχον Σύστημα Υποστήριξης του Γραφείου Άμεσης Βοήθειας. </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Αναγνώριση του προβλήματος και ενέργειες επίλυσης του προβλήματος από το αρμόδιο προσωπικό του Αναδόχου στο Γραφείο Άμεσης Βοήθειας.</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Προώθηση των προβλημάτων που δεν επιλύθηκαν από το Γραφείο Άμεσης Βοήθειας στο αρμόδιο προσωπικό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του Αναδόχου του παρόντος Έργου ή Αναδόχου άλλου έργου, ανάλογα με τον τύπο και την κατηγορία του προβλήματος (Δεύτερο Επίπεδο)</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Κλείσιμο της αναφοράς του προβλήματος στο Σύστημα Υποστήριξης του Γραφείου Άμεσης Βοήθειας.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περίπτωση που το πρόβλημα δεν επιλυθεί από το πρώτο επίπεδο, ανατίθεται προς αντιμετώπιση στο </w:t>
      </w:r>
      <w:r w:rsidRPr="00AB5CCD">
        <w:rPr>
          <w:rFonts w:ascii="Arial" w:eastAsia="Arial Unicode MS" w:hAnsi="Arial" w:cs="Arial"/>
          <w:b/>
          <w:bCs/>
          <w:sz w:val="23"/>
          <w:szCs w:val="23"/>
          <w:lang w:val="el-GR" w:eastAsia="el-GR"/>
        </w:rPr>
        <w:t>δεύτερο επίπεδο</w:t>
      </w:r>
      <w:r w:rsidRPr="00AB5CCD">
        <w:rPr>
          <w:rFonts w:ascii="Arial" w:eastAsia="Arial Unicode MS" w:hAnsi="Arial" w:cs="Arial"/>
          <w:sz w:val="23"/>
          <w:szCs w:val="23"/>
          <w:lang w:val="el-GR" w:eastAsia="el-GR"/>
        </w:rPr>
        <w:t>. Η διαδικασία αντιμετώπισης του προβλήματος σε αυτό το επίπεδο είναι η ακόλουθη:</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 το θέμα αναφέρεται σε διόρθωση στοιχείων των βάσεων δεδομένων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τότε το θέμα αντιμετωπίζεται από  την αντίστοιχη ομάδα του Αναδόχου. </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 το πρόβλημα αφορά βλάβη του εξοπλισμού και λογισμικού συστήματος, προωθείται στον αντίστοιχο Ανάδοχο που φέρει την υποχρέωση συντήρησης προς έγκαιρη επίλυση του προβλήματος. </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 το πρόβλημα αφορά δυσλειτουργία του Δικτύου ευρείας περιοχής (</w:t>
      </w:r>
      <w:r w:rsidRPr="00AB5CCD">
        <w:rPr>
          <w:rFonts w:ascii="Arial" w:eastAsia="Arial Unicode MS" w:hAnsi="Arial" w:cs="Arial"/>
          <w:sz w:val="23"/>
          <w:szCs w:val="23"/>
          <w:lang w:val="en-US" w:eastAsia="el-GR"/>
        </w:rPr>
        <w:t>WAN</w:t>
      </w:r>
      <w:r w:rsidRPr="00AB5CCD">
        <w:rPr>
          <w:rFonts w:ascii="Arial" w:eastAsia="Arial Unicode MS" w:hAnsi="Arial" w:cs="Arial"/>
          <w:sz w:val="23"/>
          <w:szCs w:val="23"/>
          <w:lang w:val="el-GR" w:eastAsia="el-GR"/>
        </w:rPr>
        <w:t>) του ΕΦΚΑ Μισθωτών (ΙΚΑΝΕΤ/ΕΦΚΑΝΕΤ/ΣΥΖΕΥΞΙΣΙΙ), προωθείται στον αντίστοιχο Ανάδοχο που φέρει την υποχρέωση τήρησης του S.L.A του ανωτέρω δικτύου,  προς έγκαιρη επίλυση του προβλήματος.</w:t>
      </w:r>
    </w:p>
    <w:p w:rsidR="00AB5CCD" w:rsidRPr="00AB5CCD" w:rsidRDefault="00AB5CCD" w:rsidP="00D55E91">
      <w:pPr>
        <w:numPr>
          <w:ilvl w:val="1"/>
          <w:numId w:val="67"/>
        </w:numPr>
        <w:suppressAutoHyphens w:val="0"/>
        <w:spacing w:before="120"/>
        <w:ind w:left="709" w:hanging="349"/>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 το πρόβλημα σχετίζεται με δυσλειτουργία (Bug) του λογισμικού εφαρμογών (application software), τότε το πρόβλημα αντιμετωπίζεται από την αντίστοιχη ομάδα του Αναδόχου του παρόντος έργου μέσω των διαδικασιών που περιγράφονται για τη συντήρηση λογισμικού εφαρμογών.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οποιαδήποτε άλλη περίπτωση προωθείται στην αρμόδια ομάδα του Αναδόχου του παρόντος έργου. </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28" w:name="_Toc41901166"/>
      <w:bookmarkStart w:id="329" w:name="_Toc41901392"/>
      <w:bookmarkStart w:id="330" w:name="_Toc43793543"/>
      <w:bookmarkStart w:id="331" w:name="_Toc43793629"/>
      <w:bookmarkStart w:id="332" w:name="_Toc43793812"/>
      <w:r w:rsidRPr="00AB5CCD">
        <w:rPr>
          <w:rFonts w:ascii="Arial" w:eastAsia="Arial Unicode MS" w:hAnsi="Arial" w:cs="Arial"/>
          <w:b/>
          <w:sz w:val="23"/>
          <w:szCs w:val="23"/>
          <w:lang w:val="x-none" w:eastAsia="x-none"/>
        </w:rPr>
        <w:t>Υποστήριξη – Παραμ</w:t>
      </w:r>
      <w:r w:rsidRPr="00AB5CCD">
        <w:rPr>
          <w:rFonts w:ascii="Arial" w:eastAsia="Arial Unicode MS" w:hAnsi="Arial" w:cs="Arial"/>
          <w:b/>
          <w:sz w:val="23"/>
          <w:szCs w:val="23"/>
          <w:lang w:val="el-GR" w:eastAsia="x-none"/>
        </w:rPr>
        <w:t>ε</w:t>
      </w:r>
      <w:r w:rsidRPr="00AB5CCD">
        <w:rPr>
          <w:rFonts w:ascii="Arial" w:eastAsia="Arial Unicode MS" w:hAnsi="Arial" w:cs="Arial"/>
          <w:b/>
          <w:sz w:val="23"/>
          <w:szCs w:val="23"/>
          <w:lang w:val="x-none" w:eastAsia="x-none"/>
        </w:rPr>
        <w:t>τροποίηση Δικτυακού Εξοπλισμού</w:t>
      </w:r>
      <w:bookmarkEnd w:id="328"/>
      <w:bookmarkEnd w:id="329"/>
      <w:bookmarkEnd w:id="330"/>
      <w:bookmarkEnd w:id="331"/>
      <w:bookmarkEnd w:id="332"/>
    </w:p>
    <w:p w:rsidR="00AB5CCD" w:rsidRPr="00AB5CCD" w:rsidRDefault="00AB5CCD" w:rsidP="00AB5CCD">
      <w:pPr>
        <w:suppressAutoHyphens w:val="0"/>
        <w:rPr>
          <w:rFonts w:ascii="Arial" w:eastAsia="Arial Unicode MS" w:hAnsi="Arial" w:cs="Arial"/>
          <w:sz w:val="23"/>
          <w:szCs w:val="23"/>
          <w:lang w:val="el-GR" w:eastAsia="el-GR"/>
        </w:rPr>
      </w:pPr>
      <w:bookmarkStart w:id="333" w:name="_Toc41901167"/>
      <w:r w:rsidRPr="00AB5CCD">
        <w:rPr>
          <w:rFonts w:ascii="Arial" w:eastAsia="Arial Unicode MS" w:hAnsi="Arial" w:cs="Arial"/>
          <w:sz w:val="23"/>
          <w:szCs w:val="23"/>
          <w:lang w:val="el-GR" w:eastAsia="el-GR"/>
        </w:rPr>
        <w:t xml:space="preserve">Υποστήριξη λειτουργίας του συνόλου του Δικτυακού Εξοπλισμού που βρίσκεται στα Data Center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(Παπαδιαμαντοπούλου 87, Πατησίων 12, ΓΓΠΣΔΔ G-Cloud), πλην αυτών που υποστηρίζονται από την Σύμβαση </w:t>
      </w:r>
      <w:r w:rsidRPr="00AB5CCD">
        <w:rPr>
          <w:rFonts w:ascii="Arial" w:eastAsia="Arial Unicode MS" w:hAnsi="Arial" w:cs="Arial"/>
          <w:sz w:val="23"/>
          <w:szCs w:val="23"/>
          <w:lang w:val="en-US" w:eastAsia="el-GR"/>
        </w:rPr>
        <w:t>SLA</w:t>
      </w:r>
      <w:r w:rsidRPr="00AB5CCD">
        <w:rPr>
          <w:rFonts w:ascii="Arial" w:eastAsia="Arial Unicode MS" w:hAnsi="Arial" w:cs="Arial"/>
          <w:sz w:val="23"/>
          <w:szCs w:val="23"/>
          <w:lang w:val="el-GR" w:eastAsia="el-GR"/>
        </w:rPr>
        <w:t xml:space="preserve"> του Δικτύου ευρείας περιοχής (</w:t>
      </w:r>
      <w:r w:rsidRPr="00AB5CCD">
        <w:rPr>
          <w:rFonts w:ascii="Arial" w:eastAsia="Arial Unicode MS" w:hAnsi="Arial" w:cs="Arial"/>
          <w:sz w:val="23"/>
          <w:szCs w:val="23"/>
          <w:lang w:val="en-US" w:eastAsia="el-GR"/>
        </w:rPr>
        <w:t>WAN</w:t>
      </w:r>
      <w:r w:rsidRPr="00AB5CCD">
        <w:rPr>
          <w:rFonts w:ascii="Arial" w:eastAsia="Arial Unicode MS" w:hAnsi="Arial" w:cs="Arial"/>
          <w:sz w:val="23"/>
          <w:szCs w:val="23"/>
          <w:lang w:val="el-GR" w:eastAsia="el-GR"/>
        </w:rPr>
        <w:t>) του ΕΦΚΑ Μισθωτών (ΙΚΑΝΕΤ/ΕΦΚΑΝΕΤ/ΣΥΖΕΥΞΙΣΙΙ), δηλαδή ο εξοπλισμός που παρατίθεται στον Πίνακα που ακολουθεί:</w:t>
      </w:r>
      <w:bookmarkEnd w:id="333"/>
    </w:p>
    <w:tbl>
      <w:tblPr>
        <w:tblW w:w="8379" w:type="dxa"/>
        <w:tblInd w:w="93" w:type="dxa"/>
        <w:tblLook w:val="04A0" w:firstRow="1" w:lastRow="0" w:firstColumn="1" w:lastColumn="0" w:noHBand="0" w:noVBand="1"/>
      </w:tblPr>
      <w:tblGrid>
        <w:gridCol w:w="613"/>
        <w:gridCol w:w="3555"/>
        <w:gridCol w:w="2268"/>
        <w:gridCol w:w="1943"/>
      </w:tblGrid>
      <w:tr w:rsidR="00AB5CCD" w:rsidRPr="00AB5CCD" w:rsidTr="00D02023">
        <w:trPr>
          <w:trHeight w:val="615"/>
        </w:trPr>
        <w:tc>
          <w:tcPr>
            <w:tcW w:w="571" w:type="dxa"/>
            <w:tcBorders>
              <w:top w:val="single" w:sz="8" w:space="0" w:color="auto"/>
              <w:left w:val="single" w:sz="4" w:space="0" w:color="auto"/>
              <w:bottom w:val="single" w:sz="8" w:space="0" w:color="auto"/>
              <w:right w:val="single" w:sz="4" w:space="0" w:color="auto"/>
            </w:tcBorders>
            <w:shd w:val="clear" w:color="000000" w:fill="D9D9D9"/>
            <w:vAlign w:val="center"/>
            <w:hideMark/>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Α/Α</w:t>
            </w: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bookmarkStart w:id="334" w:name="RANGE!B1:C50"/>
            <w:r w:rsidRPr="00AB5CCD">
              <w:rPr>
                <w:rFonts w:ascii="Arial" w:eastAsia="Arial Unicode MS" w:hAnsi="Arial" w:cs="Arial"/>
                <w:b/>
                <w:bCs/>
                <w:sz w:val="23"/>
                <w:szCs w:val="23"/>
                <w:lang w:val="el-GR" w:eastAsia="el-GR"/>
              </w:rPr>
              <w:t>ΕΙΔΟΣ</w:t>
            </w:r>
            <w:bookmarkEnd w:id="334"/>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ΡΟΛΟΣ</w:t>
            </w:r>
          </w:p>
        </w:tc>
        <w:tc>
          <w:tcPr>
            <w:tcW w:w="1985" w:type="dxa"/>
            <w:tcBorders>
              <w:top w:val="single" w:sz="4" w:space="0" w:color="auto"/>
              <w:left w:val="nil"/>
              <w:bottom w:val="single" w:sz="4" w:space="0" w:color="auto"/>
              <w:right w:val="single" w:sz="4" w:space="0" w:color="auto"/>
            </w:tcBorders>
            <w:shd w:val="clear" w:color="000000" w:fill="D9D9D9"/>
            <w:vAlign w:val="center"/>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ΠΛΗΘΟΣ</w:t>
            </w:r>
          </w:p>
        </w:tc>
      </w:tr>
      <w:tr w:rsidR="00AB5CCD" w:rsidRPr="00AB5CCD" w:rsidTr="00D02023">
        <w:trPr>
          <w:trHeight w:val="315"/>
        </w:trPr>
        <w:tc>
          <w:tcPr>
            <w:tcW w:w="571" w:type="dxa"/>
            <w:tcBorders>
              <w:top w:val="nil"/>
              <w:left w:val="single" w:sz="4" w:space="0" w:color="auto"/>
              <w:bottom w:val="single" w:sz="8" w:space="0" w:color="auto"/>
              <w:right w:val="single" w:sz="4" w:space="0" w:color="auto"/>
            </w:tcBorders>
            <w:shd w:val="clear" w:color="000000" w:fill="D9D9D9"/>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w:t>
            </w:r>
          </w:p>
        </w:tc>
        <w:tc>
          <w:tcPr>
            <w:tcW w:w="5823" w:type="dxa"/>
            <w:gridSpan w:val="2"/>
            <w:tcBorders>
              <w:top w:val="single" w:sz="4" w:space="0" w:color="auto"/>
              <w:left w:val="nil"/>
              <w:bottom w:val="single" w:sz="4" w:space="0" w:color="auto"/>
              <w:right w:val="single" w:sz="4" w:space="0" w:color="auto"/>
            </w:tcBorders>
            <w:shd w:val="clear" w:color="000000" w:fill="D9D9D9"/>
            <w:vAlign w:val="center"/>
            <w:hideMark/>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ΥΠΟΔΟΜΗ ΔΙΚΤΥΟΥ</w:t>
            </w:r>
          </w:p>
        </w:tc>
        <w:tc>
          <w:tcPr>
            <w:tcW w:w="1985" w:type="dxa"/>
            <w:tcBorders>
              <w:top w:val="single" w:sz="4" w:space="0" w:color="auto"/>
              <w:left w:val="nil"/>
              <w:bottom w:val="single" w:sz="4" w:space="0" w:color="auto"/>
              <w:right w:val="single" w:sz="4" w:space="0" w:color="auto"/>
            </w:tcBorders>
            <w:shd w:val="clear" w:color="000000" w:fill="D9D9D9"/>
          </w:tcPr>
          <w:p w:rsidR="00AB5CCD" w:rsidRPr="00AB5CCD" w:rsidRDefault="00AB5CCD" w:rsidP="00AB5CCD">
            <w:pPr>
              <w:suppressAutoHyphens w:val="0"/>
              <w:spacing w:after="0"/>
              <w:jc w:val="center"/>
              <w:rPr>
                <w:rFonts w:ascii="Arial" w:eastAsia="Arial Unicode MS" w:hAnsi="Arial" w:cs="Arial"/>
                <w:b/>
                <w:bCs/>
                <w:sz w:val="23"/>
                <w:szCs w:val="23"/>
                <w:lang w:val="el-GR" w:eastAsia="el-GR"/>
              </w:rPr>
            </w:pPr>
          </w:p>
        </w:tc>
      </w:tr>
      <w:tr w:rsidR="00AB5CCD" w:rsidRPr="00AB5CCD" w:rsidTr="00D02023">
        <w:trPr>
          <w:trHeight w:val="315"/>
        </w:trPr>
        <w:tc>
          <w:tcPr>
            <w:tcW w:w="571" w:type="dxa"/>
            <w:tcBorders>
              <w:top w:val="nil"/>
              <w:left w:val="single" w:sz="4" w:space="0" w:color="auto"/>
              <w:bottom w:val="nil"/>
              <w:right w:val="nil"/>
            </w:tcBorders>
            <w:shd w:val="clear" w:color="auto" w:fill="auto"/>
            <w:noWrap/>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p>
        </w:tc>
        <w:tc>
          <w:tcPr>
            <w:tcW w:w="3555" w:type="dxa"/>
            <w:tcBorders>
              <w:top w:val="single" w:sz="8" w:space="0" w:color="auto"/>
              <w:left w:val="single" w:sz="8" w:space="0" w:color="auto"/>
              <w:bottom w:val="single" w:sz="8" w:space="0" w:color="auto"/>
              <w:right w:val="nil"/>
            </w:tcBorders>
            <w:shd w:val="clear" w:color="000000" w:fill="DCE6F1"/>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ΠΑΠΑΔΙΑΜΑΝΤΟΠΟΥΛΟΥ 87</w:t>
            </w:r>
          </w:p>
        </w:tc>
        <w:tc>
          <w:tcPr>
            <w:tcW w:w="2268" w:type="dxa"/>
            <w:tcBorders>
              <w:top w:val="single" w:sz="8" w:space="0" w:color="auto"/>
              <w:left w:val="nil"/>
              <w:bottom w:val="single" w:sz="8" w:space="0" w:color="auto"/>
              <w:right w:val="nil"/>
            </w:tcBorders>
            <w:shd w:val="clear" w:color="000000" w:fill="DCE6F1"/>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w:t>
            </w:r>
          </w:p>
        </w:tc>
        <w:tc>
          <w:tcPr>
            <w:tcW w:w="1985" w:type="dxa"/>
            <w:tcBorders>
              <w:top w:val="single" w:sz="8" w:space="0" w:color="auto"/>
              <w:left w:val="nil"/>
              <w:bottom w:val="single" w:sz="8" w:space="0" w:color="auto"/>
              <w:right w:val="nil"/>
            </w:tcBorders>
            <w:shd w:val="clear" w:color="000000" w:fill="DCE6F1"/>
          </w:tcPr>
          <w:p w:rsidR="00AB5CCD" w:rsidRPr="00AB5CCD" w:rsidRDefault="00AB5CCD" w:rsidP="00AB5CCD">
            <w:pPr>
              <w:suppressAutoHyphens w:val="0"/>
              <w:spacing w:after="0"/>
              <w:jc w:val="left"/>
              <w:rPr>
                <w:rFonts w:ascii="Arial" w:eastAsia="Arial Unicode MS" w:hAnsi="Arial" w:cs="Arial"/>
                <w:sz w:val="23"/>
                <w:szCs w:val="23"/>
                <w:lang w:val="el-GR" w:eastAsia="el-GR"/>
              </w:rPr>
            </w:pPr>
          </w:p>
        </w:tc>
      </w:tr>
      <w:tr w:rsidR="00AB5CCD" w:rsidRPr="00AB5CCD" w:rsidTr="00D02023">
        <w:trPr>
          <w:trHeight w:val="300"/>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c>
          <w:tcPr>
            <w:tcW w:w="3555" w:type="dxa"/>
            <w:tcBorders>
              <w:top w:val="single" w:sz="4" w:space="0" w:color="auto"/>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6500 series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single" w:sz="4" w:space="0" w:color="auto"/>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ASA 5520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FORTINET FORTIGATE 600C</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C3KX-NM-1G</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HP E5406 zl SWITCH</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6</w:t>
            </w:r>
          </w:p>
        </w:tc>
        <w:tc>
          <w:tcPr>
            <w:tcW w:w="3555" w:type="dxa"/>
            <w:tcBorders>
              <w:top w:val="nil"/>
              <w:left w:val="nil"/>
              <w:bottom w:val="nil"/>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HP SN6000B FC OPTICAL SWITCH</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w:t>
            </w:r>
          </w:p>
        </w:tc>
        <w:tc>
          <w:tcPr>
            <w:tcW w:w="3555" w:type="dxa"/>
            <w:tcBorders>
              <w:top w:val="single" w:sz="4" w:space="0" w:color="auto"/>
              <w:left w:val="nil"/>
              <w:bottom w:val="nil"/>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2960/T</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w:t>
            </w:r>
          </w:p>
        </w:tc>
        <w:tc>
          <w:tcPr>
            <w:tcW w:w="3555" w:type="dxa"/>
            <w:tcBorders>
              <w:top w:val="single" w:sz="4" w:space="0" w:color="auto"/>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2900 XL</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9</w:t>
            </w:r>
          </w:p>
        </w:tc>
        <w:tc>
          <w:tcPr>
            <w:tcW w:w="3555" w:type="dxa"/>
            <w:tcBorders>
              <w:top w:val="nil"/>
              <w:left w:val="nil"/>
              <w:bottom w:val="nil"/>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HP 1820-24G SWITCH J9980A</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10</w:t>
            </w:r>
          </w:p>
        </w:tc>
        <w:tc>
          <w:tcPr>
            <w:tcW w:w="3555" w:type="dxa"/>
            <w:tcBorders>
              <w:top w:val="single" w:sz="4" w:space="0" w:color="auto"/>
              <w:left w:val="nil"/>
              <w:bottom w:val="nil"/>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3COM HP V1910-24G SWITCH</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15"/>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11</w:t>
            </w:r>
          </w:p>
        </w:tc>
        <w:tc>
          <w:tcPr>
            <w:tcW w:w="3555" w:type="dxa"/>
            <w:tcBorders>
              <w:top w:val="single" w:sz="4" w:space="0" w:color="auto"/>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2960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15"/>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w:t>
            </w:r>
          </w:p>
        </w:tc>
        <w:tc>
          <w:tcPr>
            <w:tcW w:w="3555" w:type="dxa"/>
            <w:tcBorders>
              <w:top w:val="single" w:sz="8" w:space="0" w:color="auto"/>
              <w:left w:val="single" w:sz="8" w:space="0" w:color="auto"/>
              <w:bottom w:val="single" w:sz="8" w:space="0" w:color="auto"/>
              <w:right w:val="nil"/>
            </w:tcBorders>
            <w:shd w:val="clear" w:color="000000" w:fill="DCE6F1"/>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ΠΑΤΗΣΙΩΝ 12</w:t>
            </w:r>
          </w:p>
        </w:tc>
        <w:tc>
          <w:tcPr>
            <w:tcW w:w="2268" w:type="dxa"/>
            <w:tcBorders>
              <w:top w:val="single" w:sz="8" w:space="0" w:color="auto"/>
              <w:left w:val="nil"/>
              <w:bottom w:val="single" w:sz="8" w:space="0" w:color="auto"/>
              <w:right w:val="nil"/>
            </w:tcBorders>
            <w:shd w:val="clear" w:color="000000" w:fill="DCE6F1"/>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w:t>
            </w:r>
          </w:p>
        </w:tc>
        <w:tc>
          <w:tcPr>
            <w:tcW w:w="1985" w:type="dxa"/>
            <w:tcBorders>
              <w:top w:val="single" w:sz="8" w:space="0" w:color="auto"/>
              <w:left w:val="nil"/>
              <w:bottom w:val="single" w:sz="8" w:space="0" w:color="auto"/>
              <w:right w:val="nil"/>
            </w:tcBorders>
            <w:shd w:val="clear" w:color="000000" w:fill="DCE6F1"/>
          </w:tcPr>
          <w:p w:rsidR="00AB5CCD" w:rsidRPr="00AB5CCD" w:rsidRDefault="00AB5CCD" w:rsidP="00AB5CCD">
            <w:pPr>
              <w:suppressAutoHyphens w:val="0"/>
              <w:spacing w:after="0"/>
              <w:jc w:val="left"/>
              <w:rPr>
                <w:rFonts w:ascii="Arial" w:eastAsia="Arial Unicode MS" w:hAnsi="Arial" w:cs="Arial"/>
                <w:sz w:val="23"/>
                <w:szCs w:val="23"/>
                <w:lang w:val="el-GR" w:eastAsia="el-GR"/>
              </w:rPr>
            </w:pP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12</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ASA5550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13</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ASA5510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14</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CISCO Enterprise NETWORK SWITCH 4506-E</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Network 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15</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Load Balancer KEMP Loadmaster 2600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Load Balancers</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16</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Load Balancer BARRACUDA 340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Load Balancers</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6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17</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BROCADE Optical SWITCH 5100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FC-SWITCH for Storage Interconnect</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18</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Juniper EX2200-24T</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Network 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19</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3COM 2928</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Network 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20</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1841</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Router</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21</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2900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22</w:t>
            </w:r>
          </w:p>
        </w:tc>
        <w:tc>
          <w:tcPr>
            <w:tcW w:w="3555"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CISCO CATALYST 2950</w:t>
            </w:r>
          </w:p>
        </w:tc>
        <w:tc>
          <w:tcPr>
            <w:tcW w:w="2268" w:type="dxa"/>
            <w:tcBorders>
              <w:top w:val="nil"/>
              <w:left w:val="nil"/>
              <w:bottom w:val="single" w:sz="4" w:space="0" w:color="auto"/>
              <w:right w:val="single" w:sz="4"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23</w:t>
            </w:r>
          </w:p>
        </w:tc>
        <w:tc>
          <w:tcPr>
            <w:tcW w:w="3555" w:type="dxa"/>
            <w:tcBorders>
              <w:top w:val="nil"/>
              <w:left w:val="nil"/>
              <w:bottom w:val="single" w:sz="4" w:space="0" w:color="auto"/>
              <w:right w:val="single" w:sz="4" w:space="0" w:color="auto"/>
            </w:tcBorders>
            <w:shd w:val="clear" w:color="auto" w:fill="auto"/>
            <w:noWrap/>
            <w:vAlign w:val="center"/>
            <w:hideMark/>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Aruba 3810M 48G 1-slot Switch</w:t>
            </w:r>
          </w:p>
        </w:tc>
        <w:tc>
          <w:tcPr>
            <w:tcW w:w="2268" w:type="dxa"/>
            <w:tcBorders>
              <w:top w:val="nil"/>
              <w:left w:val="nil"/>
              <w:bottom w:val="single" w:sz="4" w:space="0" w:color="auto"/>
              <w:right w:val="single" w:sz="4" w:space="0" w:color="auto"/>
            </w:tcBorders>
            <w:shd w:val="clear" w:color="auto" w:fill="auto"/>
            <w:noWrap/>
            <w:vAlign w:val="center"/>
            <w:hideMark/>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Switch</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24</w:t>
            </w:r>
          </w:p>
        </w:tc>
        <w:tc>
          <w:tcPr>
            <w:tcW w:w="3555" w:type="dxa"/>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FortiGate-280D-POE Hardware plus 3 Year 24x7 FortiCare and FortiGuard Unified (UTM) Protection</w:t>
            </w:r>
          </w:p>
        </w:tc>
        <w:tc>
          <w:tcPr>
            <w:tcW w:w="2268" w:type="dxa"/>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Firewall</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w:t>
            </w:r>
          </w:p>
        </w:tc>
      </w:tr>
      <w:tr w:rsidR="00AB5CCD" w:rsidRPr="00AB5CCD" w:rsidTr="00D02023">
        <w:trPr>
          <w:trHeight w:val="300"/>
        </w:trPr>
        <w:tc>
          <w:tcPr>
            <w:tcW w:w="571" w:type="dxa"/>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25</w:t>
            </w:r>
          </w:p>
        </w:tc>
        <w:tc>
          <w:tcPr>
            <w:tcW w:w="3555" w:type="dxa"/>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Cisco ISR 4451 (4GE 3NIM 2SM 8G FLASH 4G DRAM)</w:t>
            </w:r>
          </w:p>
        </w:tc>
        <w:tc>
          <w:tcPr>
            <w:tcW w:w="2268" w:type="dxa"/>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Router</w:t>
            </w:r>
          </w:p>
        </w:tc>
        <w:tc>
          <w:tcPr>
            <w:tcW w:w="1985" w:type="dxa"/>
            <w:tcBorders>
              <w:top w:val="nil"/>
              <w:left w:val="nil"/>
              <w:bottom w:val="single" w:sz="4" w:space="0" w:color="auto"/>
              <w:right w:val="single" w:sz="4" w:space="0" w:color="auto"/>
            </w:tcBorders>
          </w:tcPr>
          <w:p w:rsidR="00AB5CCD" w:rsidRPr="00AB5CCD" w:rsidRDefault="00AB5CCD" w:rsidP="00AB5CCD">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p>
        </w:tc>
      </w:tr>
    </w:tbl>
    <w:p w:rsidR="00AB5CCD" w:rsidRPr="00AB5CCD" w:rsidRDefault="00AB5CCD" w:rsidP="00AB5CCD">
      <w:pPr>
        <w:suppressAutoHyphens w:val="0"/>
        <w:rPr>
          <w:rFonts w:ascii="Arial" w:eastAsia="Arial Unicode MS" w:hAnsi="Arial" w:cs="Arial"/>
          <w:sz w:val="23"/>
          <w:szCs w:val="23"/>
          <w:lang w:val="en-US" w:eastAsia="el-GR"/>
        </w:rPr>
      </w:pPr>
      <w:bookmarkStart w:id="335" w:name="_Toc41901168"/>
      <w:bookmarkStart w:id="336" w:name="_Toc41901393"/>
      <w:bookmarkStart w:id="337" w:name="_Toc43793544"/>
      <w:bookmarkStart w:id="338" w:name="_Toc43793630"/>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Εκτός από την παραγωγική λειτουργία, ο Ανάδοχος θα πρέπει να έχει στην ευθύνη του, την υποστήριξη &amp; παραμετροποίηση του ανωτέρω εξοπλισμού, τόσο ως Hardware όσο και ως Software, καθ’ όλη τη διάρκεια της Σύμβασης και των τυχόν επεκτάσεων αυτής.</w:t>
      </w:r>
      <w:bookmarkEnd w:id="335"/>
      <w:bookmarkEnd w:id="336"/>
      <w:bookmarkEnd w:id="337"/>
      <w:bookmarkEnd w:id="338"/>
      <w:r w:rsidRPr="00AB5CCD">
        <w:rPr>
          <w:rFonts w:ascii="Arial" w:eastAsia="Arial Unicode MS" w:hAnsi="Arial" w:cs="Arial"/>
          <w:sz w:val="23"/>
          <w:szCs w:val="23"/>
          <w:lang w:val="el-GR" w:eastAsia="el-GR"/>
        </w:rPr>
        <w:t xml:space="preserve"> Ρητά αναφέρεται ότι ο ανάδοχος ΔΕΝ φέρει ευθύνη για υπηρεσίες συντήρησης του εν λόγω εξοπλισμού.</w:t>
      </w:r>
    </w:p>
    <w:p w:rsidR="00AB5CCD" w:rsidRPr="00AB5CCD" w:rsidRDefault="00AB5CCD" w:rsidP="00AB5CCD">
      <w:pPr>
        <w:suppressAutoHyphens w:val="0"/>
        <w:rPr>
          <w:rFonts w:ascii="Arial" w:eastAsia="Arial Unicode MS" w:hAnsi="Arial" w:cs="Arial"/>
          <w:sz w:val="23"/>
          <w:szCs w:val="23"/>
          <w:lang w:val="el-GR" w:eastAsia="el-GR"/>
        </w:rPr>
      </w:pPr>
      <w:bookmarkStart w:id="339" w:name="_Toc41901169"/>
      <w:bookmarkStart w:id="340" w:name="_Toc41901394"/>
      <w:bookmarkStart w:id="341" w:name="_Toc43793545"/>
      <w:bookmarkStart w:id="342" w:name="_Toc43793631"/>
      <w:r w:rsidRPr="00AB5CCD">
        <w:rPr>
          <w:rFonts w:ascii="Arial" w:eastAsia="Arial Unicode MS" w:hAnsi="Arial" w:cs="Arial"/>
          <w:sz w:val="23"/>
          <w:szCs w:val="23"/>
          <w:lang w:val="el-GR" w:eastAsia="el-GR"/>
        </w:rPr>
        <w:t>Σε περίπτωση που ο e-ΕΦΚΑ προμηθευτεί νέο δικτυακό εξοπλισμό (</w:t>
      </w:r>
      <w:r w:rsidRPr="00AB5CCD">
        <w:rPr>
          <w:rFonts w:ascii="Arial" w:eastAsia="Arial Unicode MS" w:hAnsi="Arial" w:cs="Arial"/>
          <w:i/>
          <w:sz w:val="23"/>
          <w:szCs w:val="23"/>
          <w:lang w:val="el-GR" w:eastAsia="el-GR"/>
        </w:rPr>
        <w:t>πέραν του αναφερόμενου στο παραπάνω πίνακα</w:t>
      </w:r>
      <w:r w:rsidRPr="00AB5CCD">
        <w:rPr>
          <w:rFonts w:ascii="Arial" w:eastAsia="Arial Unicode MS" w:hAnsi="Arial" w:cs="Arial"/>
          <w:sz w:val="23"/>
          <w:szCs w:val="23"/>
          <w:lang w:val="el-GR" w:eastAsia="el-GR"/>
        </w:rPr>
        <w:t xml:space="preserve">) και τον εντάξει στα κεντρικά του </w:t>
      </w:r>
      <w:r w:rsidRPr="00AB5CCD">
        <w:rPr>
          <w:rFonts w:ascii="Arial" w:eastAsia="Arial Unicode MS" w:hAnsi="Arial" w:cs="Arial"/>
          <w:sz w:val="23"/>
          <w:szCs w:val="23"/>
          <w:lang w:val="en-US" w:eastAsia="el-GR"/>
        </w:rPr>
        <w:t>D</w:t>
      </w:r>
      <w:r w:rsidRPr="00AB5CCD">
        <w:rPr>
          <w:rFonts w:ascii="Arial" w:eastAsia="Arial Unicode MS" w:hAnsi="Arial" w:cs="Arial"/>
          <w:sz w:val="23"/>
          <w:szCs w:val="23"/>
          <w:lang w:val="el-GR" w:eastAsia="el-GR"/>
        </w:rPr>
        <w:t xml:space="preserve">ata </w:t>
      </w:r>
      <w:r w:rsidRPr="00AB5CCD">
        <w:rPr>
          <w:rFonts w:ascii="Arial" w:eastAsia="Arial Unicode MS" w:hAnsi="Arial" w:cs="Arial"/>
          <w:sz w:val="23"/>
          <w:szCs w:val="23"/>
          <w:lang w:val="en-US" w:eastAsia="el-GR"/>
        </w:rPr>
        <w:t>C</w:t>
      </w:r>
      <w:r w:rsidRPr="00AB5CCD">
        <w:rPr>
          <w:rFonts w:ascii="Arial" w:eastAsia="Arial Unicode MS" w:hAnsi="Arial" w:cs="Arial"/>
          <w:sz w:val="23"/>
          <w:szCs w:val="23"/>
          <w:lang w:val="el-GR" w:eastAsia="el-GR"/>
        </w:rPr>
        <w:t>enter ή στο G-</w:t>
      </w:r>
      <w:r w:rsidRPr="00AB5CCD">
        <w:rPr>
          <w:rFonts w:ascii="Arial" w:eastAsia="Arial Unicode MS" w:hAnsi="Arial" w:cs="Arial"/>
          <w:sz w:val="23"/>
          <w:szCs w:val="23"/>
          <w:lang w:val="en-US" w:eastAsia="el-GR"/>
        </w:rPr>
        <w:t>C</w:t>
      </w:r>
      <w:r w:rsidRPr="00AB5CCD">
        <w:rPr>
          <w:rFonts w:ascii="Arial" w:eastAsia="Arial Unicode MS" w:hAnsi="Arial" w:cs="Arial"/>
          <w:sz w:val="23"/>
          <w:szCs w:val="23"/>
          <w:lang w:val="el-GR" w:eastAsia="el-GR"/>
        </w:rPr>
        <w:t xml:space="preserve">loud, ο Ανάδοχος είναι υποχρεωμένος να παραμετροποιεί - υποστηρίζει </w:t>
      </w:r>
      <w:r w:rsidRPr="00AB5CCD">
        <w:rPr>
          <w:rFonts w:ascii="Arial" w:eastAsia="Arial Unicode MS" w:hAnsi="Arial" w:cs="Arial"/>
          <w:sz w:val="23"/>
          <w:szCs w:val="23"/>
          <w:lang w:val="el-GR" w:eastAsia="el-GR"/>
        </w:rPr>
        <w:lastRenderedPageBreak/>
        <w:t>παραγωγικά και τον εξοπλισμό αυτό για το υπόλοιπο διάστημα της Σύμβασης ή των τυχόν επεκτάσεων αυτής.</w:t>
      </w:r>
      <w:bookmarkEnd w:id="339"/>
      <w:bookmarkEnd w:id="340"/>
      <w:bookmarkEnd w:id="341"/>
      <w:bookmarkEnd w:id="342"/>
    </w:p>
    <w:p w:rsidR="00AB5CCD" w:rsidRPr="00AB5CCD" w:rsidRDefault="00AB5CCD" w:rsidP="00D55E91">
      <w:pPr>
        <w:numPr>
          <w:ilvl w:val="1"/>
          <w:numId w:val="58"/>
        </w:numPr>
        <w:suppressAutoHyphens w:val="0"/>
        <w:spacing w:before="240"/>
        <w:ind w:left="782" w:hanging="782"/>
        <w:outlineLvl w:val="1"/>
        <w:rPr>
          <w:rFonts w:ascii="Arial" w:eastAsia="Arial Unicode MS" w:hAnsi="Arial" w:cs="Arial"/>
          <w:sz w:val="23"/>
          <w:szCs w:val="23"/>
          <w:lang w:val="el-GR" w:eastAsia="el-GR"/>
        </w:rPr>
      </w:pPr>
      <w:bookmarkStart w:id="343" w:name="_Toc41901170"/>
      <w:bookmarkStart w:id="344" w:name="_Toc41901395"/>
      <w:bookmarkStart w:id="345" w:name="_Toc43793546"/>
      <w:bookmarkStart w:id="346" w:name="_Toc43793632"/>
      <w:bookmarkStart w:id="347" w:name="_Toc43793813"/>
      <w:r w:rsidRPr="00AB5CCD">
        <w:rPr>
          <w:rFonts w:ascii="Arial" w:eastAsia="Arial Unicode MS" w:hAnsi="Arial" w:cs="Arial"/>
          <w:b/>
          <w:sz w:val="23"/>
          <w:szCs w:val="23"/>
          <w:lang w:val="x-none" w:eastAsia="x-none"/>
        </w:rPr>
        <w:t>Παροχή  Υπηρεσιών Διαχείρισης Έργου – Διασφάλισης Ποιότητας</w:t>
      </w:r>
      <w:bookmarkEnd w:id="343"/>
      <w:bookmarkEnd w:id="344"/>
      <w:bookmarkEnd w:id="345"/>
      <w:bookmarkEnd w:id="346"/>
      <w:bookmarkEnd w:id="347"/>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Υπηρεσίες Διαχείρισης Έργου, παρέχονται από τον "Υπεύθυνο Έργου", ο οποίος θα ορισθεί από τον Ανάδοχο και θα έχει τη συνολική ευθύνη υλοποίησης του Έργου, της τήρησης των χρονοδιαγραμμάτων και της επικοινωνίας με τον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σύμφωνα με τα αναφερόμενα.</w:t>
      </w:r>
    </w:p>
    <w:p w:rsidR="00AB5CCD" w:rsidRPr="00AB5CCD" w:rsidRDefault="00AB5CCD" w:rsidP="00AB5CCD">
      <w:pPr>
        <w:suppressAutoHyphens w:val="0"/>
        <w:spacing w:before="120" w:line="288" w:lineRule="auto"/>
        <w:ind w:left="700" w:hanging="700"/>
        <w:rPr>
          <w:rFonts w:ascii="Arial" w:eastAsia="Arial Unicode MS" w:hAnsi="Arial" w:cs="Arial"/>
          <w:bCs/>
          <w:kern w:val="32"/>
          <w:sz w:val="23"/>
          <w:szCs w:val="23"/>
          <w:lang w:val="el-GR" w:eastAsia="en-US"/>
        </w:rPr>
      </w:pPr>
      <w:r w:rsidRPr="00AB5CCD">
        <w:rPr>
          <w:rFonts w:ascii="Arial" w:eastAsia="Arial Unicode MS" w:hAnsi="Arial" w:cs="Arial"/>
          <w:sz w:val="23"/>
          <w:szCs w:val="23"/>
          <w:lang w:val="el-GR" w:eastAsia="el-GR"/>
        </w:rPr>
        <w:t>Ειδικότερα</w:t>
      </w:r>
      <w:r w:rsidRPr="00AB5CCD">
        <w:rPr>
          <w:rFonts w:ascii="Arial" w:eastAsia="Arial Unicode MS" w:hAnsi="Arial" w:cs="Arial"/>
          <w:bCs/>
          <w:kern w:val="32"/>
          <w:sz w:val="23"/>
          <w:szCs w:val="23"/>
          <w:lang w:val="el-GR" w:eastAsia="en-US"/>
        </w:rPr>
        <w:t xml:space="preserve">, ο </w:t>
      </w:r>
      <w:r w:rsidRPr="00AB5CCD">
        <w:rPr>
          <w:rFonts w:ascii="Arial" w:eastAsia="Arial Unicode MS" w:hAnsi="Arial" w:cs="Arial"/>
          <w:b/>
          <w:bCs/>
          <w:kern w:val="32"/>
          <w:sz w:val="23"/>
          <w:szCs w:val="23"/>
          <w:lang w:val="el-GR" w:eastAsia="en-US"/>
        </w:rPr>
        <w:t xml:space="preserve">"Υπεύθυνος Έργου" </w:t>
      </w:r>
      <w:r w:rsidRPr="00AB5CCD">
        <w:rPr>
          <w:rFonts w:ascii="Arial" w:eastAsia="Arial Unicode MS" w:hAnsi="Arial" w:cs="Arial"/>
          <w:bCs/>
          <w:kern w:val="32"/>
          <w:sz w:val="23"/>
          <w:szCs w:val="23"/>
          <w:lang w:val="el-GR" w:eastAsia="en-US"/>
        </w:rPr>
        <w:t xml:space="preserve"> θα έχει την ευθύνη για: </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n-US" w:eastAsia="en-US"/>
        </w:rPr>
        <w:t>T</w:t>
      </w:r>
      <w:r w:rsidRPr="00AB5CCD">
        <w:rPr>
          <w:rFonts w:ascii="Arial" w:eastAsia="Arial Unicode MS" w:hAnsi="Arial" w:cs="Arial"/>
          <w:bCs/>
          <w:kern w:val="32"/>
          <w:sz w:val="23"/>
          <w:szCs w:val="23"/>
          <w:lang w:val="el-GR" w:eastAsia="en-US"/>
        </w:rPr>
        <w:t>ην διοίκηση και εποπτεία της οργάνωσης παροχής υπηρεσιών, στ</w:t>
      </w:r>
      <w:r w:rsidRPr="00AB5CCD">
        <w:rPr>
          <w:rFonts w:ascii="Arial" w:eastAsia="Arial Unicode MS" w:hAnsi="Arial" w:cs="Arial"/>
          <w:bCs/>
          <w:kern w:val="32"/>
          <w:sz w:val="23"/>
          <w:szCs w:val="23"/>
          <w:lang w:val="en-US" w:eastAsia="en-US"/>
        </w:rPr>
        <w:t>o</w:t>
      </w:r>
      <w:r w:rsidRPr="00AB5CCD">
        <w:rPr>
          <w:rFonts w:ascii="Arial" w:eastAsia="Arial Unicode MS" w:hAnsi="Arial" w:cs="Arial"/>
          <w:bCs/>
          <w:kern w:val="32"/>
          <w:sz w:val="23"/>
          <w:szCs w:val="23"/>
          <w:lang w:val="el-GR" w:eastAsia="en-US"/>
        </w:rPr>
        <w:t xml:space="preserve"> πλαίσιο του έργου, σε καθημερινή βάση. </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 xml:space="preserve">Την εκπροσώπηση του Αναδόχου απέναντι στον </w:t>
      </w:r>
      <w:r w:rsidRPr="00AB5CCD">
        <w:rPr>
          <w:rFonts w:ascii="Arial" w:eastAsia="Arial Unicode MS" w:hAnsi="Arial" w:cs="Arial"/>
          <w:bCs/>
          <w:iCs/>
          <w:kern w:val="32"/>
          <w:sz w:val="23"/>
          <w:szCs w:val="23"/>
          <w:lang w:val="en-US" w:eastAsia="en-US"/>
        </w:rPr>
        <w:t>e</w:t>
      </w:r>
      <w:r w:rsidRPr="00AB5CCD">
        <w:rPr>
          <w:rFonts w:ascii="Arial" w:eastAsia="Arial Unicode MS" w:hAnsi="Arial" w:cs="Arial"/>
          <w:bCs/>
          <w:iCs/>
          <w:kern w:val="32"/>
          <w:sz w:val="23"/>
          <w:szCs w:val="23"/>
          <w:lang w:val="el-GR" w:eastAsia="en-US"/>
        </w:rPr>
        <w:t>-</w:t>
      </w:r>
      <w:r w:rsidRPr="00AB5CCD">
        <w:rPr>
          <w:rFonts w:ascii="Arial" w:eastAsia="Arial Unicode MS" w:hAnsi="Arial" w:cs="Arial"/>
          <w:bCs/>
          <w:kern w:val="32"/>
          <w:sz w:val="23"/>
          <w:szCs w:val="23"/>
          <w:lang w:val="el-GR" w:eastAsia="en-US"/>
        </w:rPr>
        <w:t>ΕΦΚΑ.</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Τον συντονισμό των δράσεων της Ομάδας Έργου καθώς και τον έλεγχο των ανθρώπινων πόρων του Έργου.</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Την διαχείριση και συντονισμό των εργασιών και της ανάπτυξης όλων των παραδοτέων του Έργου.</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Την διάγνωση και διαχείριση κινδύνων (risks), καθώς και τις ενέργειες για τη μείωση / αποφυγή τους.</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Την σύνταξη των περιοδικών Αναφορών της Προόδου του Έργου.</w:t>
      </w:r>
    </w:p>
    <w:p w:rsidR="00AB5CCD" w:rsidRPr="00AB5CCD" w:rsidRDefault="00AB5CCD" w:rsidP="00AB5CCD">
      <w:pPr>
        <w:tabs>
          <w:tab w:val="num" w:pos="1400"/>
        </w:tabs>
        <w:suppressAutoHyphens w:val="0"/>
        <w:spacing w:before="120" w:line="288" w:lineRule="auto"/>
        <w:ind w:left="709" w:hanging="283"/>
        <w:rPr>
          <w:rFonts w:ascii="Arial" w:eastAsia="Arial Unicode MS" w:hAnsi="Arial" w:cs="Arial"/>
          <w:bCs/>
          <w:kern w:val="32"/>
          <w:sz w:val="23"/>
          <w:szCs w:val="23"/>
          <w:lang w:val="el-GR" w:eastAsia="en-US"/>
        </w:rPr>
      </w:pPr>
    </w:p>
    <w:p w:rsidR="00AB5CCD" w:rsidRPr="00AB5CCD" w:rsidRDefault="00AB5CCD" w:rsidP="00AB5CCD">
      <w:pPr>
        <w:suppressAutoHyphens w:val="0"/>
        <w:spacing w:before="120" w:line="288" w:lineRule="auto"/>
        <w:ind w:left="700" w:hanging="700"/>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 xml:space="preserve">Οι </w:t>
      </w:r>
      <w:r w:rsidRPr="00AB5CCD">
        <w:rPr>
          <w:rFonts w:ascii="Arial" w:eastAsia="Arial Unicode MS" w:hAnsi="Arial" w:cs="Arial"/>
          <w:sz w:val="23"/>
          <w:szCs w:val="23"/>
          <w:lang w:val="el-GR" w:eastAsia="el-GR"/>
        </w:rPr>
        <w:t>Υπηρεσίες</w:t>
      </w:r>
      <w:r w:rsidRPr="00AB5CCD">
        <w:rPr>
          <w:rFonts w:ascii="Arial" w:eastAsia="Arial Unicode MS" w:hAnsi="Arial" w:cs="Arial"/>
          <w:bCs/>
          <w:kern w:val="32"/>
          <w:sz w:val="23"/>
          <w:szCs w:val="23"/>
          <w:lang w:val="el-GR" w:eastAsia="en-US"/>
        </w:rPr>
        <w:t xml:space="preserve"> Διασφάλισης Ποιότητας, περιλαμβάνουν κατ’ ελάχιστον τα ακόλουθα:</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Τον σχεδιασμό και την εφαρμογή διαδικασιών διασφάλισης ποιότητας για τον ακριβή καθορισμό απαιτήσεων, ρόλων και προτύπων, βάσει των οποίων θα εκτελούνται οι εργασίες για την υλοποίηση του Έργου.</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 xml:space="preserve">Την ανάπτυξη διαδικασιών για την παρακολούθηση και πιθανή αναθεώρηση ή και βελτίωση των εργασιών υλοποίησης του Έργου, προκειμένου να ικανοποιούνται οι απαιτήσεις του </w:t>
      </w:r>
      <w:r w:rsidRPr="00AB5CCD">
        <w:rPr>
          <w:rFonts w:ascii="Arial" w:eastAsia="Arial Unicode MS" w:hAnsi="Arial" w:cs="Arial"/>
          <w:bCs/>
          <w:kern w:val="32"/>
          <w:sz w:val="23"/>
          <w:szCs w:val="23"/>
          <w:lang w:val="en-US" w:eastAsia="en-US"/>
        </w:rPr>
        <w:t>S</w:t>
      </w:r>
      <w:r w:rsidRPr="00AB5CCD">
        <w:rPr>
          <w:rFonts w:ascii="Arial" w:eastAsia="Arial Unicode MS" w:hAnsi="Arial" w:cs="Arial"/>
          <w:bCs/>
          <w:kern w:val="32"/>
          <w:sz w:val="23"/>
          <w:szCs w:val="23"/>
          <w:lang w:val="el-GR" w:eastAsia="en-US"/>
        </w:rPr>
        <w:t>.</w:t>
      </w:r>
      <w:r w:rsidRPr="00AB5CCD">
        <w:rPr>
          <w:rFonts w:ascii="Arial" w:eastAsia="Arial Unicode MS" w:hAnsi="Arial" w:cs="Arial"/>
          <w:bCs/>
          <w:kern w:val="32"/>
          <w:sz w:val="23"/>
          <w:szCs w:val="23"/>
          <w:lang w:val="en-US" w:eastAsia="en-US"/>
        </w:rPr>
        <w:t>L</w:t>
      </w:r>
      <w:r w:rsidRPr="00AB5CCD">
        <w:rPr>
          <w:rFonts w:ascii="Arial" w:eastAsia="Arial Unicode MS" w:hAnsi="Arial" w:cs="Arial"/>
          <w:bCs/>
          <w:kern w:val="32"/>
          <w:sz w:val="23"/>
          <w:szCs w:val="23"/>
          <w:lang w:val="el-GR" w:eastAsia="en-US"/>
        </w:rPr>
        <w:t>.</w:t>
      </w:r>
      <w:r w:rsidRPr="00AB5CCD">
        <w:rPr>
          <w:rFonts w:ascii="Arial" w:eastAsia="Arial Unicode MS" w:hAnsi="Arial" w:cs="Arial"/>
          <w:bCs/>
          <w:kern w:val="32"/>
          <w:sz w:val="23"/>
          <w:szCs w:val="23"/>
          <w:lang w:val="en-US" w:eastAsia="en-US"/>
        </w:rPr>
        <w:t>A</w:t>
      </w:r>
      <w:r w:rsidRPr="00AB5CCD">
        <w:rPr>
          <w:rFonts w:ascii="Arial" w:eastAsia="Arial Unicode MS" w:hAnsi="Arial" w:cs="Arial"/>
          <w:bCs/>
          <w:kern w:val="32"/>
          <w:sz w:val="23"/>
          <w:szCs w:val="23"/>
          <w:lang w:val="el-GR" w:eastAsia="en-US"/>
        </w:rPr>
        <w:t>.</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Τον περιοδικό έλεγχο ποιότητας για την αποτίμηση της αποτελεσματικότητας των εσωτερικών διαδικασιών, ως προς την επίτευξη των στόχων απόδοσης.</w:t>
      </w:r>
    </w:p>
    <w:p w:rsidR="00AB5CCD" w:rsidRPr="00AB5CCD" w:rsidRDefault="00AB5CCD" w:rsidP="00D55E91">
      <w:pPr>
        <w:numPr>
          <w:ilvl w:val="0"/>
          <w:numId w:val="53"/>
        </w:numPr>
        <w:suppressAutoHyphens w:val="0"/>
        <w:spacing w:before="120"/>
        <w:ind w:left="709" w:hanging="283"/>
        <w:rPr>
          <w:rFonts w:ascii="Arial" w:eastAsia="Arial Unicode MS" w:hAnsi="Arial" w:cs="Arial"/>
          <w:bCs/>
          <w:kern w:val="32"/>
          <w:sz w:val="23"/>
          <w:szCs w:val="23"/>
          <w:lang w:val="el-GR" w:eastAsia="en-US"/>
        </w:rPr>
      </w:pPr>
      <w:r w:rsidRPr="00AB5CCD">
        <w:rPr>
          <w:rFonts w:ascii="Arial" w:eastAsia="Arial Unicode MS" w:hAnsi="Arial" w:cs="Arial"/>
          <w:bCs/>
          <w:kern w:val="32"/>
          <w:sz w:val="23"/>
          <w:szCs w:val="23"/>
          <w:lang w:val="el-GR" w:eastAsia="en-US"/>
        </w:rPr>
        <w:t xml:space="preserve">Τον συνεχή έλεγχο των διαδικασιών του Έργου, που αποσκοπούν στην διασφάλιση της αναμενόμενης ποιότητας αυτών. </w:t>
      </w:r>
    </w:p>
    <w:p w:rsidR="00AB5CCD" w:rsidRPr="00AB5CCD" w:rsidRDefault="00AB5CCD" w:rsidP="00AB5CCD">
      <w:pPr>
        <w:suppressAutoHyphens w:val="0"/>
        <w:spacing w:before="120"/>
        <w:ind w:left="643" w:hanging="360"/>
        <w:rPr>
          <w:rFonts w:ascii="Arial" w:eastAsia="Arial Unicode MS" w:hAnsi="Arial" w:cs="Arial"/>
          <w:bCs/>
          <w:kern w:val="32"/>
          <w:sz w:val="23"/>
          <w:szCs w:val="23"/>
          <w:lang w:val="el-GR" w:eastAsia="en-US"/>
        </w:rPr>
      </w:pPr>
    </w:p>
    <w:p w:rsidR="00AB5CCD" w:rsidRPr="00AB5CCD" w:rsidRDefault="00AB5CCD" w:rsidP="00D55E91">
      <w:pPr>
        <w:numPr>
          <w:ilvl w:val="1"/>
          <w:numId w:val="58"/>
        </w:numPr>
        <w:suppressAutoHyphens w:val="0"/>
        <w:spacing w:before="240"/>
        <w:ind w:left="782" w:hanging="782"/>
        <w:outlineLvl w:val="1"/>
        <w:rPr>
          <w:rFonts w:ascii="Arial" w:eastAsia="Arial Unicode MS" w:hAnsi="Arial" w:cs="Arial"/>
          <w:sz w:val="23"/>
          <w:szCs w:val="23"/>
          <w:lang w:val="el-GR" w:eastAsia="el-GR"/>
        </w:rPr>
      </w:pPr>
      <w:bookmarkStart w:id="348" w:name="_Toc41901171"/>
      <w:bookmarkStart w:id="349" w:name="_Toc41901396"/>
      <w:bookmarkStart w:id="350" w:name="_Toc43793547"/>
      <w:bookmarkStart w:id="351" w:name="_Toc43793633"/>
      <w:bookmarkStart w:id="352" w:name="_Toc43793814"/>
      <w:bookmarkStart w:id="353" w:name="_Hlk494796569"/>
      <w:r w:rsidRPr="00AB5CCD">
        <w:rPr>
          <w:rFonts w:ascii="Arial" w:eastAsia="Arial Unicode MS" w:hAnsi="Arial" w:cs="Arial"/>
          <w:b/>
          <w:sz w:val="23"/>
          <w:szCs w:val="23"/>
          <w:lang w:val="x-none" w:eastAsia="x-none"/>
        </w:rPr>
        <w:t>Παροχή  Υπηρεσιών Ασφάλειας σε Συστήματα του e-ΕΦΚΑ και Υπεύθυνου Ασφάλειας</w:t>
      </w:r>
      <w:bookmarkEnd w:id="348"/>
      <w:bookmarkEnd w:id="349"/>
      <w:bookmarkEnd w:id="350"/>
      <w:bookmarkEnd w:id="351"/>
      <w:bookmarkEnd w:id="352"/>
      <w:r w:rsidRPr="00AB5CCD">
        <w:rPr>
          <w:rFonts w:ascii="Arial" w:eastAsia="Arial Unicode MS" w:hAnsi="Arial" w:cs="Arial"/>
          <w:sz w:val="23"/>
          <w:szCs w:val="23"/>
          <w:lang w:val="el-GR" w:eastAsia="el-GR"/>
        </w:rPr>
        <w:t xml:space="preserve"> </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54" w:name="_Toc41901172"/>
      <w:bookmarkStart w:id="355" w:name="_Toc41901397"/>
      <w:bookmarkStart w:id="356" w:name="_Toc43793548"/>
      <w:bookmarkStart w:id="357" w:name="_Toc43793634"/>
      <w:bookmarkStart w:id="358" w:name="_Toc43793815"/>
      <w:r w:rsidRPr="00AB5CCD">
        <w:rPr>
          <w:rFonts w:ascii="Arial" w:eastAsia="Arial Unicode MS" w:hAnsi="Arial" w:cs="Arial"/>
          <w:b/>
          <w:sz w:val="23"/>
          <w:szCs w:val="23"/>
          <w:lang w:val="x-none" w:eastAsia="x-none"/>
        </w:rPr>
        <w:t>Υπηρεσίες Υπεύθυνου Ασφάλειας</w:t>
      </w:r>
      <w:bookmarkEnd w:id="354"/>
      <w:bookmarkEnd w:id="355"/>
      <w:bookmarkEnd w:id="356"/>
      <w:bookmarkEnd w:id="357"/>
      <w:bookmarkEnd w:id="358"/>
    </w:p>
    <w:bookmarkEnd w:id="353"/>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Υπηρεσίες Υπεύθυνου Ασφάλειας, παρέχονται από τον "Υπεύθυνο Ασφάλειας", ο οποίος θα ορισθεί από τον Ανάδοχο και θα έχει τη συνολική ευθύνη, για την ασφαλή λειτουργία των συστημάτων για τα οποία καλείται να εξασφαλίσει το επιθυμητό επίπεδο παραγωγικής λειτουργίας (ως αυτό περιγράφεται στο </w:t>
      </w:r>
      <w:r w:rsidRPr="00AB5CCD">
        <w:rPr>
          <w:rFonts w:ascii="Arial" w:eastAsia="Arial Unicode MS" w:hAnsi="Arial" w:cs="Arial"/>
          <w:sz w:val="23"/>
          <w:szCs w:val="23"/>
          <w:lang w:val="en-US" w:eastAsia="el-GR"/>
        </w:rPr>
        <w:t>SLA</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Υπεύθυνος Ασφάλειας, υποστηρίζεται από Μηχανικό Ασφάλειας, ο οποίος περιλαμβάνεται στην Ομάδα Έργου του Αναδόχου.</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Τα καθήκοντα του Υπεύθυνου Ασφάλειας του Αναδόχου περιλαμβάνουν τουλάχιστον τα εξής:</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Επιβλεψη, καθοδηγηση, συμβουλευτική υποστήριξη των επιμέρους ομάδων του Αναδόχου για θέματα που αφορούν στην ασφάλεια των πληροφοριακών συστημάτων, που η παραγωγική τους λειτουργία είναι στην ευθύνη του Αναδόχου.</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Συνεργασία με την Διεύθυνση Σχεδιασμού, Συντονισμού και Ασφάλειας και τις λοιπές Μονάδες της Γενικής Δ/νσης Πληροφορικής &amp; Επικοινωνιών, για θέματα που αφορούν στην ασφάλεια των πληροφοριακών συστημάτων, που η παραγωγική τους λειτουργία είναι στην ευθύνη του Αναδόχου και ενδεικτικά αφορούν θέματα ασφάλειας λειτουργικών συστημάτων, βάσεων δεδομένων, application servers,  λογισμικού εφαρμογών, δικτύων, αξιοποιώντας τεχνολογίες που υποστηρίζονται από τις αντίστοιχες υποδομές. </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Ευθύνη για την εφαρμογή των τεχνικών και οργανωτικών μέτρων ασφάλειας που διαθέτει ο Φορέας, και υποστήριξη το Φορέα για τη διαμόρφωση και επικαιροποίηση του σχεδίου ασφάλειας κατά το σκέλος που αφορά στα συστήματα που λειτουργεί.</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Διερεύνηση, ανάλυση και αντιμετώπιση των περιστατικών ασφαλείας των πληροφοριακών συστημάτων, που η παραγωγική τους λειτουργία είναι στην ευθύνη του Αναδόχου.</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Εισήγηση βελτιώσεων στις ακολουθούμενες διαδικασίες και σε κάθε θέμα που έχει συνέπειες στην ασφάλεια των πληροφοριακών συστημάτων. Συμβουλεύει την Διεύθυνση Σχεδιασμού, Συντονισμού και Ασφάλειας, για θέματα εφαρμογής και εναρμόνισης των πληροφοριακών συστημάτων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με εθνικά και διεθνή πρότυπα ασφάλειας και κανονισμούς.</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Εισήγηση προτάσεων για αλλαγές, αναβαθμίσεις, αντικαταστάσεις, παραμετροποιήσεις, αλλαγές αρχιτεκτονικής στα πληροφοριακά συστήματα καθώς και προτάσεις για προμήθεια εφαρμογών και διατάξεων ασφάλειας, με σκοπό να αυξηθεί το συνολικό επίπεδο ασφάλειας.  Επισημαίνεται ότι η εξασφάλιση του επιθυμητού επιπέδου ασφαλής λειτουργίας των συστημάτων (όπως αυτή περιγράφεται στο SLA), θα πρέπει να επιτυγχάνεται με μέτρα που δε θα επιφέρουν επιπλέον κόστος στο Φορέα (π.χ. προμήθεια νέου λογισμικού ή εξοπλισμού).</w:t>
      </w:r>
    </w:p>
    <w:p w:rsidR="00AB5CCD" w:rsidRPr="00AB5CCD" w:rsidRDefault="00AB5CCD" w:rsidP="00D55E91">
      <w:pPr>
        <w:numPr>
          <w:ilvl w:val="0"/>
          <w:numId w:val="155"/>
        </w:numPr>
        <w:suppressAutoHyphens w:val="0"/>
        <w:spacing w:after="0"/>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Σύνταξη εκθέσεων/αναφορών ασφάλειας των  συστημάτων που η παραγωγική τους λειτουργία είναι στην ευθύνη του Αναδόχου με ενδεικτικό αντικείμενο την αξιολόγηση του υφιστάμενου επιπέδου ασφάλειας, την καταγραφή περιστατικών ασφάλειας, την τεκμηρίωση της ασφαλούς λειτουργίας, την πρόταση τεχνικών και οργανωτικών μέτρων. </w:t>
      </w:r>
      <w:r w:rsidRPr="00AB5CCD">
        <w:rPr>
          <w:rFonts w:ascii="Arial" w:eastAsia="Arial Unicode MS" w:hAnsi="Arial" w:cs="Arial"/>
          <w:b/>
          <w:sz w:val="23"/>
          <w:szCs w:val="23"/>
          <w:lang w:val="el-GR" w:eastAsia="el-GR"/>
        </w:rPr>
        <w:t>Επισημαίνεται η υποχρέωση παράδοσης Έκθεσης Ασφάλειας, τουλάχιστον μια (1) φορά το έτος (βλέπε Παραδοτέο Π.4).</w:t>
      </w:r>
    </w:p>
    <w:p w:rsidR="00AB5CCD" w:rsidRPr="00AB5CCD" w:rsidRDefault="00AB5CCD" w:rsidP="00D55E91">
      <w:pPr>
        <w:numPr>
          <w:ilvl w:val="0"/>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Εκτέλεση τεχνικών ελέγχων ασφάλειας και πιο συγκεκριμένα εκτέλεση  δοκιμών παρείσδυσης (penetration tests) ή ελέγχων εξεύρεσης ευπαθειών (</w:t>
      </w:r>
      <w:r w:rsidRPr="00AB5CCD">
        <w:rPr>
          <w:rFonts w:ascii="Arial" w:eastAsia="Arial Unicode MS" w:hAnsi="Arial" w:cs="Arial"/>
          <w:sz w:val="23"/>
          <w:szCs w:val="23"/>
          <w:lang w:val="en-US" w:eastAsia="el-GR"/>
        </w:rPr>
        <w:t>vulnerability</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assessment</w:t>
      </w:r>
      <w:r w:rsidRPr="00AB5CCD">
        <w:rPr>
          <w:rFonts w:ascii="Arial" w:eastAsia="Arial Unicode MS" w:hAnsi="Arial" w:cs="Arial"/>
          <w:sz w:val="23"/>
          <w:szCs w:val="23"/>
          <w:lang w:val="el-GR" w:eastAsia="el-GR"/>
        </w:rPr>
        <w:t>), τουλάχιστον 1 φορά το μήνα, σε συστήματα που η παραγωγική τους λειτουργία είναι στην ευθύνη του Αναδόχου. Η Διεύθυνση Σχεδιασμού, Συντονισμού και Ασφάλειας, θα αποφασίζει το είδος των τεχνικών ελέγχων (</w:t>
      </w:r>
      <w:r w:rsidRPr="00AB5CCD">
        <w:rPr>
          <w:rFonts w:ascii="Arial" w:eastAsia="Arial Unicode MS" w:hAnsi="Arial" w:cs="Arial"/>
          <w:sz w:val="23"/>
          <w:szCs w:val="23"/>
          <w:lang w:val="en-US" w:eastAsia="el-GR"/>
        </w:rPr>
        <w:t>penetration</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test</w:t>
      </w:r>
      <w:r w:rsidRPr="00AB5CCD">
        <w:rPr>
          <w:rFonts w:ascii="Arial" w:eastAsia="Arial Unicode MS" w:hAnsi="Arial" w:cs="Arial"/>
          <w:sz w:val="23"/>
          <w:szCs w:val="23"/>
          <w:lang w:val="el-GR" w:eastAsia="el-GR"/>
        </w:rPr>
        <w:t xml:space="preserve"> ή </w:t>
      </w:r>
      <w:r w:rsidRPr="00AB5CCD">
        <w:rPr>
          <w:rFonts w:ascii="Arial" w:eastAsia="Arial Unicode MS" w:hAnsi="Arial" w:cs="Arial"/>
          <w:sz w:val="23"/>
          <w:szCs w:val="23"/>
          <w:lang w:val="en-US" w:eastAsia="el-GR"/>
        </w:rPr>
        <w:t>vulnerability</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assessment</w:t>
      </w:r>
      <w:r w:rsidRPr="00AB5CCD">
        <w:rPr>
          <w:rFonts w:ascii="Arial" w:eastAsia="Arial Unicode MS" w:hAnsi="Arial" w:cs="Arial"/>
          <w:sz w:val="23"/>
          <w:szCs w:val="23"/>
          <w:lang w:val="el-GR" w:eastAsia="el-GR"/>
        </w:rPr>
        <w:t xml:space="preserve">) ανά μήνα και το αντίστοιχο σενάριο θα αποφασίζεται σε συνεργασία με τον Ανάδοχο. Στο πέρας κάθε μηνιαίου ελέγχου ο Ανάδοχος θα παραδίδει </w:t>
      </w:r>
      <w:r w:rsidRPr="00AB5CCD">
        <w:rPr>
          <w:rFonts w:ascii="Arial" w:eastAsia="Arial Unicode MS" w:hAnsi="Arial" w:cs="Arial"/>
          <w:b/>
          <w:sz w:val="23"/>
          <w:szCs w:val="23"/>
          <w:lang w:val="el-GR" w:eastAsia="el-GR"/>
        </w:rPr>
        <w:t>Αναφορά Αποτελεσμάτων Τεχνικών Ελέγχων</w:t>
      </w:r>
      <w:r w:rsidRPr="00AB5CCD">
        <w:rPr>
          <w:rFonts w:ascii="Arial" w:eastAsia="Arial Unicode MS" w:hAnsi="Arial" w:cs="Arial"/>
          <w:sz w:val="23"/>
          <w:szCs w:val="23"/>
          <w:lang w:val="el-GR" w:eastAsia="el-GR"/>
        </w:rPr>
        <w:t xml:space="preserve"> στην οποία θα περιλαμβάνεται κατ΄ ελάχιστον:</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 το εύρος των ελέγχων</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 η χρησιμοποιούμενη μεθοδολογία</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τα χρησιμοποιούμενα εργαλεία</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περιορισμοί των ελέγχων</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ανάλυση των ευπαθειών που εντοπίζονται (περιγραφή/τεκμηρίωση)</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η αξιολόγηση των ευπαθειών που εντοπίζονται</w:t>
      </w:r>
    </w:p>
    <w:p w:rsidR="00AB5CCD" w:rsidRPr="00AB5CCD" w:rsidRDefault="00AB5CCD" w:rsidP="00D55E91">
      <w:pPr>
        <w:numPr>
          <w:ilvl w:val="1"/>
          <w:numId w:val="155"/>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προτεινόμενες δράσεις αποκατάστασης</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p>
    <w:p w:rsidR="00AB5CCD" w:rsidRPr="00AB5CCD" w:rsidRDefault="00AB5CCD" w:rsidP="00AB5CCD">
      <w:pPr>
        <w:suppressAutoHyphens w:val="0"/>
        <w:spacing w:after="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Τα αποτελέσματα της εκτέλεσης των τεχνικών ελέγχων θα διερευνώνται σε συνεργασία με τη Διεύθυνση Σχεδιασμού, Συντονισμού και Ασφάλειας  και ο Ανάδοχος θα προβαίνει, σε συνεργασία με τις αρμόδιες Μονάδες της Γενικής Διεύθυνσης Πληροφορικής και Επικοινωνιών,  σε διορθωτικές ενέργειες και λήψη μέτρων για το μετριασμό του κινδύνου των αδυναμιών που εντοπίστηκαν. </w:t>
      </w:r>
    </w:p>
    <w:p w:rsidR="00AB5CCD" w:rsidRPr="00AB5CCD" w:rsidRDefault="00AB5CCD" w:rsidP="00AB5CCD">
      <w:pPr>
        <w:tabs>
          <w:tab w:val="left" w:pos="426"/>
        </w:tabs>
        <w:suppressAutoHyphens w:val="0"/>
        <w:spacing w:after="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Εντός ενός (</w:t>
      </w:r>
      <w:r w:rsidRPr="00AB5CCD">
        <w:rPr>
          <w:rFonts w:ascii="Arial" w:eastAsia="Arial Unicode MS" w:hAnsi="Arial" w:cs="Arial"/>
          <w:b/>
          <w:sz w:val="23"/>
          <w:szCs w:val="23"/>
          <w:lang w:val="el-GR" w:eastAsia="el-GR"/>
        </w:rPr>
        <w:t>1) μήνα</w:t>
      </w:r>
      <w:r w:rsidRPr="00AB5CCD">
        <w:rPr>
          <w:rFonts w:ascii="Arial" w:eastAsia="Arial Unicode MS" w:hAnsi="Arial" w:cs="Arial"/>
          <w:sz w:val="23"/>
          <w:szCs w:val="23"/>
          <w:lang w:val="el-GR" w:eastAsia="el-GR"/>
        </w:rPr>
        <w:t xml:space="preserve"> από την παράδοση της Αναφοράς Αποτελεσμάτων Τεχνικών Ελέγχων, ο Ανάδοχος θα παραδίδει την αντίστοιχη </w:t>
      </w:r>
      <w:r w:rsidRPr="00AB5CCD">
        <w:rPr>
          <w:rFonts w:ascii="Arial" w:eastAsia="Arial Unicode MS" w:hAnsi="Arial" w:cs="Arial"/>
          <w:b/>
          <w:sz w:val="23"/>
          <w:szCs w:val="23"/>
          <w:lang w:val="el-GR" w:eastAsia="el-GR"/>
        </w:rPr>
        <w:t>Αναφορά Διορθωτικών  Ενεργειών,</w:t>
      </w:r>
      <w:r w:rsidRPr="00AB5CCD">
        <w:rPr>
          <w:rFonts w:ascii="Arial" w:eastAsia="Arial Unicode MS" w:hAnsi="Arial" w:cs="Arial"/>
          <w:sz w:val="23"/>
          <w:szCs w:val="23"/>
          <w:lang w:val="el-GR" w:eastAsia="el-GR"/>
        </w:rPr>
        <w:t xml:space="preserve"> στην οποία θα αναφέρει τις διορθωτικές ενέργειες, στις οποίες προέβη σε συνεργασία με τις αρμόδιες Μονάδες της Γενικής Διεύθυνσης Πληροφορικής και Επικοινωνιών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για το μετριασμό του κινδύνου των αδυναμιών που εντοπίστηκαν.  Για κάθε αδυναμία, η οποία δεν ήταν δυνατό να αποκατασταθεί, ο Ανάδοχος τεκμηριώνει τους λόγους αδυναμίας και καταθέτει σχετικές προτάσεις.</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p>
    <w:p w:rsidR="00AB5CCD" w:rsidRPr="00AB5CCD" w:rsidRDefault="00AB5CCD" w:rsidP="00AB5CCD">
      <w:pPr>
        <w:suppressAutoHyphens w:val="0"/>
        <w:spacing w:after="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αναφορές </w:t>
      </w:r>
      <w:r w:rsidRPr="00AB5CCD">
        <w:rPr>
          <w:rFonts w:ascii="Arial" w:eastAsia="Arial Unicode MS" w:hAnsi="Arial" w:cs="Arial"/>
          <w:b/>
          <w:sz w:val="23"/>
          <w:szCs w:val="23"/>
          <w:lang w:val="el-GR" w:eastAsia="el-GR"/>
        </w:rPr>
        <w:t xml:space="preserve">Αποτελεσμάτων Τεχνικών Ελέγχων </w:t>
      </w:r>
      <w:r w:rsidRPr="00AB5CCD">
        <w:rPr>
          <w:rFonts w:ascii="Arial" w:eastAsia="Arial Unicode MS" w:hAnsi="Arial" w:cs="Arial"/>
          <w:sz w:val="23"/>
          <w:szCs w:val="23"/>
          <w:lang w:val="el-GR" w:eastAsia="el-GR"/>
        </w:rPr>
        <w:t>και</w:t>
      </w:r>
      <w:r w:rsidRPr="00AB5CCD">
        <w:rPr>
          <w:rFonts w:ascii="Arial" w:eastAsia="Arial Unicode MS" w:hAnsi="Arial" w:cs="Arial"/>
          <w:b/>
          <w:sz w:val="23"/>
          <w:szCs w:val="23"/>
          <w:lang w:val="el-GR" w:eastAsia="el-GR"/>
        </w:rPr>
        <w:t xml:space="preserve"> Διορθωτικών  Ενεργειών </w:t>
      </w:r>
      <w:r w:rsidRPr="00AB5CCD">
        <w:rPr>
          <w:rFonts w:ascii="Arial" w:eastAsia="Arial Unicode MS" w:hAnsi="Arial" w:cs="Arial"/>
          <w:sz w:val="23"/>
          <w:szCs w:val="23"/>
          <w:lang w:val="el-GR" w:eastAsia="el-GR"/>
        </w:rPr>
        <w:t>θα παραδίδονται</w:t>
      </w:r>
      <w:r w:rsidRPr="00AB5CCD">
        <w:rPr>
          <w:rFonts w:ascii="Arial" w:eastAsia="Arial Unicode MS" w:hAnsi="Arial" w:cs="Arial"/>
          <w:b/>
          <w:sz w:val="23"/>
          <w:szCs w:val="23"/>
          <w:lang w:val="el-GR" w:eastAsia="el-GR"/>
        </w:rPr>
        <w:t xml:space="preserve"> </w:t>
      </w:r>
      <w:r w:rsidRPr="00AB5CCD">
        <w:rPr>
          <w:rFonts w:ascii="Arial" w:eastAsia="Arial Unicode MS" w:hAnsi="Arial" w:cs="Arial"/>
          <w:sz w:val="23"/>
          <w:szCs w:val="23"/>
          <w:lang w:val="el-GR" w:eastAsia="el-GR"/>
        </w:rPr>
        <w:t xml:space="preserve">στο πλαίσιο παράδοσης των Μηναίων Αναφορών (βλέπε Π.8 </w:t>
      </w:r>
      <w:r w:rsidRPr="00AB5CCD">
        <w:rPr>
          <w:rFonts w:ascii="Arial" w:eastAsia="Arial Unicode MS" w:hAnsi="Arial" w:cs="Arial"/>
          <w:bCs/>
          <w:kern w:val="32"/>
          <w:sz w:val="23"/>
          <w:szCs w:val="23"/>
          <w:lang w:val="el-GR" w:eastAsia="en-US"/>
        </w:rPr>
        <w:t>Μηνιαίες αναφορές</w:t>
      </w:r>
      <w:r w:rsidRPr="00AB5CCD">
        <w:rPr>
          <w:rFonts w:ascii="Arial" w:eastAsia="Arial Unicode MS" w:hAnsi="Arial" w:cs="Arial"/>
          <w:sz w:val="23"/>
          <w:szCs w:val="23"/>
          <w:lang w:val="el-GR" w:eastAsia="el-GR"/>
        </w:rPr>
        <w:t>).</w:t>
      </w:r>
    </w:p>
    <w:p w:rsidR="00AB5CCD" w:rsidRPr="00AB5CCD" w:rsidRDefault="00AB5CCD" w:rsidP="00AB5CCD">
      <w:pPr>
        <w:suppressAutoHyphens w:val="0"/>
        <w:spacing w:after="0"/>
        <w:ind w:left="720"/>
        <w:rPr>
          <w:rFonts w:ascii="Arial" w:eastAsia="Arial Unicode MS" w:hAnsi="Arial" w:cs="Arial"/>
          <w:b/>
          <w:sz w:val="23"/>
          <w:szCs w:val="23"/>
          <w:lang w:val="el-GR" w:eastAsia="el-GR"/>
        </w:rPr>
      </w:pPr>
    </w:p>
    <w:p w:rsidR="00AB5CCD" w:rsidRPr="00AB5CCD" w:rsidRDefault="00AB5CCD" w:rsidP="00AB5CCD">
      <w:pPr>
        <w:suppressAutoHyphens w:val="0"/>
        <w:spacing w:after="0"/>
        <w:ind w:left="42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Επισημαίνεται ότι ο Ανάδοχος, θα λαμβάνει όλα τα απαραίτητα μέτρα, σε συνεργασία με τη Διεύθυνση Σχεδιασμού, Συντονισμού και Ασφάλειας ώστε οι τεχνικοί έλεγχοι να μην επηρεάζουν την απρόσκοπτη λειτουργία των πληροφοριακών συστημάτων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AB5CCD">
      <w:pPr>
        <w:suppressAutoHyphens w:val="0"/>
        <w:spacing w:after="0"/>
        <w:ind w:left="360"/>
        <w:rPr>
          <w:rFonts w:ascii="Arial" w:eastAsia="Arial Unicode MS" w:hAnsi="Arial" w:cs="Arial"/>
          <w:sz w:val="23"/>
          <w:szCs w:val="23"/>
          <w:lang w:val="el-GR" w:eastAsia="el-GR"/>
        </w:rPr>
      </w:pPr>
    </w:p>
    <w:p w:rsidR="00AB5CCD" w:rsidRPr="00AB5CCD" w:rsidRDefault="00AB5CCD" w:rsidP="00AB5CCD">
      <w:pPr>
        <w:suppressAutoHyphens w:val="0"/>
        <w:spacing w:after="0"/>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Στο πλαίσιο άσκησης των καθηκόντων του, ο Υπεύθυνος Ασφάλειας και ο Μηχανικός Ασφάλειας θα συνεργάζονται με τ</w:t>
      </w:r>
      <w:r w:rsidRPr="00AB5CCD">
        <w:rPr>
          <w:rFonts w:ascii="Arial" w:eastAsia="Arial Unicode MS" w:hAnsi="Arial" w:cs="Arial"/>
          <w:bCs/>
          <w:sz w:val="23"/>
          <w:szCs w:val="23"/>
          <w:lang w:val="el-GR" w:eastAsia="el-GR"/>
        </w:rPr>
        <w:t>ην Διεύθυνση Σχεδιασμού, Συντονισμού και Ασφάλειας τ</w:t>
      </w:r>
      <w:r w:rsidRPr="00AB5CCD">
        <w:rPr>
          <w:rFonts w:ascii="Arial" w:eastAsia="Arial Unicode MS" w:hAnsi="Arial" w:cs="Arial"/>
          <w:sz w:val="23"/>
          <w:szCs w:val="23"/>
          <w:lang w:val="el-GR" w:eastAsia="el-GR"/>
        </w:rPr>
        <w:t xml:space="preserve">ης Γενικής Διεύθυνσης Πληροφορικής και Επικοινωνιών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Θα πραγματοποιούνται τουλάχιστον </w:t>
      </w:r>
      <w:r w:rsidRPr="00AB5CCD">
        <w:rPr>
          <w:rFonts w:ascii="Arial" w:eastAsia="Arial Unicode MS" w:hAnsi="Arial" w:cs="Arial"/>
          <w:b/>
          <w:sz w:val="23"/>
          <w:szCs w:val="23"/>
          <w:lang w:val="el-GR" w:eastAsia="el-GR"/>
        </w:rPr>
        <w:t>2 τακτικές συναντήσεις</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σε μηνιαία βάση</w:t>
      </w:r>
      <w:r w:rsidRPr="00AB5CCD">
        <w:rPr>
          <w:rFonts w:ascii="Arial" w:eastAsia="Arial Unicode MS" w:hAnsi="Arial" w:cs="Arial"/>
          <w:sz w:val="23"/>
          <w:szCs w:val="23"/>
          <w:lang w:val="el-GR" w:eastAsia="el-GR"/>
        </w:rPr>
        <w:t xml:space="preserve"> του Υπεύθυνου Ασφάλειας και του Μηχανικού Ασφαλείας με στελέχη τ</w:t>
      </w:r>
      <w:r w:rsidRPr="00AB5CCD">
        <w:rPr>
          <w:rFonts w:ascii="Arial" w:eastAsia="Arial Unicode MS" w:hAnsi="Arial" w:cs="Arial"/>
          <w:bCs/>
          <w:sz w:val="23"/>
          <w:szCs w:val="23"/>
          <w:lang w:val="el-GR" w:eastAsia="el-GR"/>
        </w:rPr>
        <w:t>ης Διεύθυνσης Σχεδιασμού, Συντονισμού και Ασφάλειας</w:t>
      </w:r>
      <w:r w:rsidRPr="00AB5CCD">
        <w:rPr>
          <w:rFonts w:ascii="Arial" w:eastAsia="Arial Unicode MS" w:hAnsi="Arial" w:cs="Arial"/>
          <w:sz w:val="23"/>
          <w:szCs w:val="23"/>
          <w:lang w:val="el-GR" w:eastAsia="el-GR"/>
        </w:rPr>
        <w:t xml:space="preserve">, στις κεντρικές εγκαταστάσεις της Γενικής Δ/νσης Πληροφορικής και Επικοινωνιών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Τα πρακτικά των συναντήσεων θα συντάσσονται με ευθύνη του αναδόχου και θα </w:t>
      </w:r>
      <w:r w:rsidRPr="00AB5CCD">
        <w:rPr>
          <w:rFonts w:ascii="Arial" w:eastAsia="Arial Unicode MS" w:hAnsi="Arial" w:cs="Arial"/>
          <w:bCs/>
          <w:sz w:val="23"/>
          <w:szCs w:val="23"/>
          <w:lang w:val="el-GR" w:eastAsia="el-GR"/>
        </w:rPr>
        <w:t>παραδίδονται</w:t>
      </w:r>
      <w:r w:rsidRPr="00AB5CCD">
        <w:rPr>
          <w:rFonts w:ascii="Arial" w:eastAsia="Arial Unicode MS" w:hAnsi="Arial" w:cs="Arial"/>
          <w:b/>
          <w:bCs/>
          <w:sz w:val="23"/>
          <w:szCs w:val="23"/>
          <w:lang w:val="el-GR" w:eastAsia="el-GR"/>
        </w:rPr>
        <w:t xml:space="preserve"> </w:t>
      </w:r>
      <w:r w:rsidRPr="00AB5CCD">
        <w:rPr>
          <w:rFonts w:ascii="Arial" w:eastAsia="Arial Unicode MS" w:hAnsi="Arial" w:cs="Arial"/>
          <w:bCs/>
          <w:sz w:val="23"/>
          <w:szCs w:val="23"/>
          <w:lang w:val="el-GR" w:eastAsia="el-GR"/>
        </w:rPr>
        <w:t xml:space="preserve">στο πλαίσιο παράδοσης των Μηναίων Αναφορών (βλέπε Π.8 </w:t>
      </w:r>
      <w:r w:rsidRPr="00AB5CCD">
        <w:rPr>
          <w:rFonts w:ascii="Arial" w:eastAsia="Arial Unicode MS" w:hAnsi="Arial" w:cs="Arial"/>
          <w:sz w:val="23"/>
          <w:szCs w:val="23"/>
          <w:lang w:val="el-GR" w:eastAsia="el-GR"/>
        </w:rPr>
        <w:t>Μηνιαίες αναφορές</w:t>
      </w:r>
      <w:r w:rsidRPr="00AB5CCD">
        <w:rPr>
          <w:rFonts w:ascii="Arial" w:eastAsia="Arial Unicode MS" w:hAnsi="Arial" w:cs="Arial"/>
          <w:bCs/>
          <w:sz w:val="23"/>
          <w:szCs w:val="23"/>
          <w:lang w:val="el-GR" w:eastAsia="el-GR"/>
        </w:rPr>
        <w:t>).</w:t>
      </w:r>
    </w:p>
    <w:p w:rsidR="00AB5CCD" w:rsidRPr="00AB5CCD" w:rsidRDefault="00AB5CCD" w:rsidP="00AB5CCD">
      <w:pPr>
        <w:suppressAutoHyphens w:val="0"/>
        <w:spacing w:after="0"/>
        <w:rPr>
          <w:rFonts w:ascii="Arial" w:eastAsia="Arial Unicode MS" w:hAnsi="Arial" w:cs="Arial"/>
          <w:sz w:val="23"/>
          <w:szCs w:val="23"/>
          <w:lang w:val="el-GR"/>
        </w:rPr>
      </w:pP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Επισημαίνεται ότι ο Ανάδοχος θα περιγράψει (βλέπε Παραδοτέο Π.1.6), τον τρόπο παροχής των υπηρεσιών ασφάλειας. </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59" w:name="_Toc41901173"/>
      <w:bookmarkStart w:id="360" w:name="_Toc41901398"/>
      <w:bookmarkStart w:id="361" w:name="_Toc43793549"/>
      <w:bookmarkStart w:id="362" w:name="_Toc43793635"/>
      <w:bookmarkStart w:id="363" w:name="_Toc43793816"/>
      <w:bookmarkStart w:id="364" w:name="_Toc36763968"/>
      <w:bookmarkStart w:id="365" w:name="_Toc498515909"/>
      <w:r w:rsidRPr="00AB5CCD">
        <w:rPr>
          <w:rFonts w:ascii="Arial" w:eastAsia="Arial Unicode MS" w:hAnsi="Arial" w:cs="Arial"/>
          <w:b/>
          <w:sz w:val="23"/>
          <w:szCs w:val="23"/>
          <w:lang w:val="x-none" w:eastAsia="x-none"/>
        </w:rPr>
        <w:t>Παροχ</w:t>
      </w:r>
      <w:r w:rsidRPr="00AB5CCD">
        <w:rPr>
          <w:rFonts w:ascii="Arial" w:eastAsia="Arial Unicode MS" w:hAnsi="Arial" w:cs="Arial"/>
          <w:b/>
          <w:sz w:val="23"/>
          <w:szCs w:val="23"/>
          <w:lang w:val="el-GR" w:eastAsia="x-none"/>
        </w:rPr>
        <w:t>ή</w:t>
      </w:r>
      <w:r w:rsidRPr="00AB5CCD">
        <w:rPr>
          <w:rFonts w:ascii="Arial" w:eastAsia="Arial Unicode MS" w:hAnsi="Arial" w:cs="Arial"/>
          <w:b/>
          <w:sz w:val="23"/>
          <w:szCs w:val="23"/>
          <w:lang w:val="x-none" w:eastAsia="x-none"/>
        </w:rPr>
        <w:t xml:space="preserve"> Υπηρεσι</w:t>
      </w:r>
      <w:r w:rsidRPr="00AB5CCD">
        <w:rPr>
          <w:rFonts w:ascii="Arial" w:eastAsia="Arial Unicode MS" w:hAnsi="Arial" w:cs="Arial"/>
          <w:b/>
          <w:sz w:val="23"/>
          <w:szCs w:val="23"/>
          <w:lang w:val="el-GR" w:eastAsia="x-none"/>
        </w:rPr>
        <w:t>ών</w:t>
      </w:r>
      <w:r w:rsidRPr="00AB5CCD">
        <w:rPr>
          <w:rFonts w:ascii="Arial" w:eastAsia="Arial Unicode MS" w:hAnsi="Arial" w:cs="Arial"/>
          <w:b/>
          <w:sz w:val="23"/>
          <w:szCs w:val="23"/>
          <w:lang w:val="x-none" w:eastAsia="x-none"/>
        </w:rPr>
        <w:t xml:space="preserve"> Ασφάλειας σε Συστήματα του e-ΕΦ</w:t>
      </w:r>
      <w:r w:rsidRPr="00AB5CCD">
        <w:rPr>
          <w:rFonts w:ascii="Arial" w:eastAsia="Arial Unicode MS" w:hAnsi="Arial" w:cs="Arial"/>
          <w:b/>
          <w:sz w:val="23"/>
          <w:szCs w:val="23"/>
          <w:lang w:val="el-GR" w:eastAsia="x-none"/>
        </w:rPr>
        <w:t>ΚΑ</w:t>
      </w:r>
      <w:bookmarkEnd w:id="359"/>
      <w:bookmarkEnd w:id="360"/>
      <w:bookmarkEnd w:id="361"/>
      <w:bookmarkEnd w:id="362"/>
      <w:bookmarkEnd w:id="363"/>
      <w:r w:rsidRPr="00AB5CCD">
        <w:rPr>
          <w:rFonts w:ascii="Arial" w:eastAsia="Arial Unicode MS" w:hAnsi="Arial" w:cs="Arial"/>
          <w:b/>
          <w:sz w:val="23"/>
          <w:szCs w:val="23"/>
          <w:lang w:val="x-none" w:eastAsia="x-none"/>
        </w:rPr>
        <w:t xml:space="preserve"> </w:t>
      </w:r>
      <w:bookmarkEnd w:id="364"/>
    </w:p>
    <w:bookmarkEnd w:id="365"/>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αντιμετώπιση των σύγχρονων απειλών και η αποτελεσματικότερη άμυνα των οργανισμών, απαιτούν μια ολιστική προσέγγιση της ασφάλειας. Σε αυτή τη θεώρηση το συνολικό επίπεδο κινδύνου στις πληροφοριακές υποδομές ενός Οργανισμού, διαμορφώνεται από το επίπεδο κινδύνου, του πλέον αδύναμου στοιχείου.</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Επιμέρους στοιχεία της πληροφοριακής υποδομής (εφαρμογές, συστήματα, σταθμοί εργασίας, εξοπλισμός)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των οποίων η παραγωγική λειτουργία δεν αποτελεί αντικείμενο του παρόντος έργου, συστεγάζονται/επικοινωνούν/ διαλειτουργούν με πληροφοριακά συστήματα, των οποίων η ασφαλής παραγωγική λειτουργία αποτελεί ευθύνη του Ανάδοχου, επιδρώντας στην ασφάλειά τους και δημιουργώντας πιθανές απειλές και τρωτά σημεία. </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Εξαιτίας αυτού, προβλέπονται στο παρόν έργο</w:t>
      </w:r>
      <w:r w:rsidRPr="00AB5CCD">
        <w:rPr>
          <w:rFonts w:ascii="Arial" w:eastAsia="Arial Unicode MS" w:hAnsi="Arial" w:cs="Arial"/>
          <w:b/>
          <w:sz w:val="23"/>
          <w:szCs w:val="23"/>
          <w:lang w:val="el-GR" w:eastAsia="el-GR"/>
        </w:rPr>
        <w:t xml:space="preserve"> υπηρεσίες ασφάλειας, για πληροφοριακά συστήματα (εφαρμογές, συστήματα, σταθμοί εργασίας, εξοπλισμός) του </w:t>
      </w:r>
      <w:r w:rsidRPr="00AB5CCD">
        <w:rPr>
          <w:rFonts w:ascii="Arial" w:eastAsia="Arial Unicode MS" w:hAnsi="Arial" w:cs="Arial"/>
          <w:b/>
          <w:sz w:val="23"/>
          <w:szCs w:val="23"/>
          <w:lang w:val="en-US" w:eastAsia="el-GR"/>
        </w:rPr>
        <w:t>e</w:t>
      </w:r>
      <w:r w:rsidRPr="00AB5CCD">
        <w:rPr>
          <w:rFonts w:ascii="Arial" w:eastAsia="Arial Unicode MS" w:hAnsi="Arial" w:cs="Arial"/>
          <w:b/>
          <w:sz w:val="23"/>
          <w:szCs w:val="23"/>
          <w:lang w:val="el-GR" w:eastAsia="el-GR"/>
        </w:rPr>
        <w:t>-ΕΦΚΑ, των οποίων η παραγωγική λειτουργία δεν αποτελεί αντικείμενο του παρόντος έργου</w:t>
      </w:r>
      <w:r w:rsidRPr="00AB5CCD">
        <w:rPr>
          <w:rFonts w:ascii="Arial" w:eastAsia="Arial Unicode MS" w:hAnsi="Arial" w:cs="Arial"/>
          <w:sz w:val="23"/>
          <w:szCs w:val="23"/>
          <w:lang w:val="el-GR" w:eastAsia="el-GR"/>
        </w:rPr>
        <w:t xml:space="preserve">, εντούτοις συστεγάζονται/ επικοινωνούν/ διαλειτουργούν με πληροφοριακά συστήματα των οποίων η παραγωγική λειτουργία περιλαμβάνεται στο παρόν έργο. </w:t>
      </w:r>
      <w:r w:rsidRPr="00AB5CCD">
        <w:rPr>
          <w:rFonts w:ascii="Arial" w:eastAsia="Arial Unicode MS" w:hAnsi="Arial" w:cs="Arial"/>
          <w:b/>
          <w:sz w:val="23"/>
          <w:szCs w:val="23"/>
          <w:lang w:val="el-GR" w:eastAsia="el-GR"/>
        </w:rPr>
        <w:t xml:space="preserve">Επισημαίνεται ότι ο Ανάδοχος, δε φέρει την ευθύνη ασφαλούς λειτουργίας των εν λόγω συστημάτων, ούτε την ευθύνη εφαρμογής μέτρων για την αντιμετώπιση ευπαθειών που εντοπίζονται αλλά την ευθύνη παροχής υπηρεσιών ασφάλειας κατόπιν αιτήματος του </w:t>
      </w:r>
      <w:r w:rsidRPr="00AB5CCD">
        <w:rPr>
          <w:rFonts w:ascii="Arial" w:eastAsia="Arial Unicode MS" w:hAnsi="Arial" w:cs="Arial"/>
          <w:b/>
          <w:sz w:val="23"/>
          <w:szCs w:val="23"/>
          <w:lang w:val="en-US" w:eastAsia="el-GR"/>
        </w:rPr>
        <w:t>e</w:t>
      </w:r>
      <w:r w:rsidRPr="00AB5CCD">
        <w:rPr>
          <w:rFonts w:ascii="Arial" w:eastAsia="Arial Unicode MS" w:hAnsi="Arial" w:cs="Arial"/>
          <w:b/>
          <w:sz w:val="23"/>
          <w:szCs w:val="23"/>
          <w:lang w:val="el-GR" w:eastAsia="el-GR"/>
        </w:rPr>
        <w:t>-ΕΦΚΑ</w:t>
      </w:r>
      <w:r w:rsidRPr="00AB5CCD">
        <w:rPr>
          <w:rFonts w:ascii="Arial" w:eastAsia="Arial Unicode MS" w:hAnsi="Arial" w:cs="Arial"/>
          <w:sz w:val="23"/>
          <w:szCs w:val="23"/>
          <w:lang w:val="el-GR" w:eastAsia="el-GR"/>
        </w:rPr>
        <w:t>.</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hd w:val="clear" w:color="auto" w:fill="FFFFFF"/>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 Ενδεικτικά στα ανωτέρω συστήματα περιλαμβάνονται:</w:t>
      </w:r>
    </w:p>
    <w:p w:rsidR="00AB5CCD" w:rsidRPr="00AB5CCD" w:rsidRDefault="00AB5CCD" w:rsidP="00D55E91">
      <w:pPr>
        <w:numPr>
          <w:ilvl w:val="0"/>
          <w:numId w:val="156"/>
        </w:numPr>
        <w:shd w:val="clear" w:color="auto" w:fill="FFFFFF"/>
        <w:suppressAutoHyphens w:val="0"/>
        <w:spacing w:after="0" w:line="276" w:lineRule="auto"/>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πληροφοριακά συστήματα του ΕΤΕΑΕΠ, του ΓΛΚ κτλ</w:t>
      </w:r>
    </w:p>
    <w:p w:rsidR="00AB5CCD" w:rsidRPr="00AB5CCD" w:rsidRDefault="00AB5CCD" w:rsidP="00D55E91">
      <w:pPr>
        <w:numPr>
          <w:ilvl w:val="0"/>
          <w:numId w:val="156"/>
        </w:numPr>
        <w:suppressAutoHyphens w:val="0"/>
        <w:spacing w:after="0" w:line="276" w:lineRule="auto"/>
        <w:jc w:val="left"/>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νέα πληροφοριακά συστήματα </w:t>
      </w:r>
      <w:r w:rsidRPr="00AB5CCD">
        <w:rPr>
          <w:rFonts w:ascii="Arial" w:eastAsia="Arial Unicode MS" w:hAnsi="Arial" w:cs="Arial"/>
          <w:sz w:val="23"/>
          <w:szCs w:val="23"/>
          <w:lang w:val="el-GR" w:eastAsia="el-GR"/>
        </w:rPr>
        <w:t xml:space="preserve">που θα προκύψουν από έργα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D55E91">
      <w:pPr>
        <w:numPr>
          <w:ilvl w:val="0"/>
          <w:numId w:val="156"/>
        </w:numPr>
        <w:suppressAutoHyphens w:val="0"/>
        <w:spacing w:after="0" w:line="276" w:lineRule="auto"/>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εφαρμογές</w:t>
      </w:r>
      <w:r w:rsidRPr="00AB5CCD">
        <w:rPr>
          <w:rFonts w:ascii="Arial" w:eastAsia="Arial Unicode MS" w:hAnsi="Arial" w:cs="Arial"/>
          <w:sz w:val="23"/>
          <w:szCs w:val="23"/>
          <w:lang w:val="el-GR" w:eastAsia="el-GR"/>
        </w:rPr>
        <w:t xml:space="preserve"> που αναπτύσσει 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w:t>
      </w:r>
      <w:r w:rsidRPr="00AB5CCD">
        <w:rPr>
          <w:rFonts w:ascii="Arial" w:eastAsia="Arial Unicode MS" w:hAnsi="Arial" w:cs="Arial"/>
          <w:b/>
          <w:sz w:val="23"/>
          <w:szCs w:val="23"/>
          <w:lang w:val="el-GR" w:eastAsia="el-GR"/>
        </w:rPr>
        <w:t>με ίδιους πόρους</w:t>
      </w:r>
    </w:p>
    <w:p w:rsidR="00AB5CCD" w:rsidRPr="00AB5CCD" w:rsidRDefault="00AB5CCD" w:rsidP="00D55E91">
      <w:pPr>
        <w:numPr>
          <w:ilvl w:val="0"/>
          <w:numId w:val="156"/>
        </w:numPr>
        <w:suppressAutoHyphens w:val="0"/>
        <w:spacing w:after="0" w:line="276" w:lineRule="auto"/>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προμήθεια </w:t>
      </w:r>
      <w:r w:rsidRPr="00AB5CCD">
        <w:rPr>
          <w:rFonts w:ascii="Arial" w:eastAsia="Arial Unicode MS" w:hAnsi="Arial" w:cs="Arial"/>
          <w:b/>
          <w:sz w:val="23"/>
          <w:szCs w:val="23"/>
          <w:lang w:val="el-GR" w:eastAsia="el-GR"/>
        </w:rPr>
        <w:t>νέων υποδομών</w:t>
      </w:r>
      <w:r w:rsidRPr="00AB5CCD">
        <w:rPr>
          <w:rFonts w:ascii="Arial" w:eastAsia="Arial Unicode MS" w:hAnsi="Arial" w:cs="Arial"/>
          <w:sz w:val="23"/>
          <w:szCs w:val="23"/>
          <w:lang w:val="el-GR" w:eastAsia="el-GR"/>
        </w:rPr>
        <w:t xml:space="preserve"> και </w:t>
      </w:r>
      <w:r w:rsidRPr="00AB5CCD">
        <w:rPr>
          <w:rFonts w:ascii="Arial" w:eastAsia="Arial Unicode MS" w:hAnsi="Arial" w:cs="Arial"/>
          <w:b/>
          <w:sz w:val="23"/>
          <w:szCs w:val="23"/>
          <w:lang w:val="el-GR" w:eastAsia="el-GR"/>
        </w:rPr>
        <w:t>σταθμών εργασίας</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Οι υπηρεσίες αυτές </w:t>
      </w:r>
      <w:r w:rsidRPr="00AB5CCD">
        <w:rPr>
          <w:rFonts w:ascii="Arial" w:eastAsia="Arial Unicode MS" w:hAnsi="Arial" w:cs="Arial"/>
          <w:b/>
          <w:bCs/>
          <w:sz w:val="23"/>
          <w:szCs w:val="23"/>
          <w:lang w:val="el-GR" w:eastAsia="el-GR"/>
        </w:rPr>
        <w:t>δεν εντάσσονται στις τακτικές υποχρεώσεις του Αναδόχου και έχουν απολογιστικό χαρακτήρα</w:t>
      </w:r>
      <w:r w:rsidRPr="00AB5CCD">
        <w:rPr>
          <w:rFonts w:ascii="Arial" w:eastAsia="Arial Unicode MS" w:hAnsi="Arial" w:cs="Arial"/>
          <w:b/>
          <w:sz w:val="23"/>
          <w:szCs w:val="23"/>
          <w:lang w:val="el-GR" w:eastAsia="el-GR"/>
        </w:rPr>
        <w:t>.</w:t>
      </w:r>
      <w:r w:rsidRPr="00AB5CCD">
        <w:rPr>
          <w:rFonts w:ascii="Arial" w:eastAsia="Arial Unicode MS" w:hAnsi="Arial" w:cs="Arial"/>
          <w:sz w:val="23"/>
          <w:szCs w:val="23"/>
          <w:lang w:val="el-GR" w:eastAsia="el-GR"/>
        </w:rPr>
        <w:t xml:space="preserve"> Αυτές θα παρέχονται από τον Ανάδοχο κατόπιν αιτήματος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και θα περιλαμβάνουν:</w:t>
      </w:r>
    </w:p>
    <w:p w:rsidR="00AB5CCD" w:rsidRPr="00AB5CCD" w:rsidRDefault="00AB5CCD" w:rsidP="00AB5CCD">
      <w:pPr>
        <w:suppressAutoHyphens w:val="0"/>
        <w:spacing w:after="0"/>
        <w:rPr>
          <w:rFonts w:ascii="Arial" w:eastAsia="Arial Unicode MS" w:hAnsi="Arial" w:cs="Arial"/>
          <w:b/>
          <w:sz w:val="23"/>
          <w:szCs w:val="23"/>
          <w:lang w:val="el-GR" w:eastAsia="el-GR"/>
        </w:rPr>
      </w:pPr>
    </w:p>
    <w:p w:rsidR="00AB5CCD" w:rsidRPr="00AB5CCD" w:rsidRDefault="00AB5CCD" w:rsidP="00D55E91">
      <w:pPr>
        <w:numPr>
          <w:ilvl w:val="0"/>
          <w:numId w:val="157"/>
        </w:numPr>
        <w:suppressAutoHyphens w:val="0"/>
        <w:spacing w:after="0" w:line="276" w:lineRule="auto"/>
        <w:jc w:val="lef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Συμβουλευτικές και Μελετητικές υπηρεσίες ασφάλειας</w:t>
      </w:r>
    </w:p>
    <w:p w:rsidR="00AB5CCD" w:rsidRPr="00AB5CCD" w:rsidRDefault="00AB5CCD" w:rsidP="00AB5CCD">
      <w:pPr>
        <w:suppressAutoHyphens w:val="0"/>
        <w:spacing w:after="0"/>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Ο Ανάδοχος θα συντάσσει μελέτες για θέματα ασφάλειας. Ενδεικτικά αναφέρονται μελέτες σχετικές με</w:t>
      </w:r>
      <w:r w:rsidRPr="00AB5CCD">
        <w:rPr>
          <w:rFonts w:ascii="Arial" w:eastAsia="Arial Unicode MS" w:hAnsi="Arial" w:cs="Arial"/>
          <w:bCs/>
          <w:sz w:val="23"/>
          <w:szCs w:val="23"/>
          <w:lang w:val="el-GR" w:eastAsia="el-GR"/>
        </w:rPr>
        <w:t xml:space="preserve"> θέματα εναρμόνισης με εθνικά και διεθνή πρότυπα ασφάλειας, αξιολόγησης του υφιστάμενου επιπέδου ασφάλειας,  αρχιτεκτονικές ασφάλειας, προμήθειας διατάξεων ασφάλειας, αναβαθμίσεις/αντικαταστάσεις συστημάτων, διαμόρφωση πολιτικών ασφάλειας. </w:t>
      </w:r>
    </w:p>
    <w:p w:rsidR="00AB5CCD" w:rsidRPr="00AB5CCD" w:rsidRDefault="00AB5CCD" w:rsidP="00AB5CCD">
      <w:pPr>
        <w:suppressAutoHyphens w:val="0"/>
        <w:spacing w:after="0"/>
        <w:rPr>
          <w:rFonts w:ascii="Arial" w:eastAsia="Arial Unicode MS" w:hAnsi="Arial" w:cs="Arial"/>
          <w:bCs/>
          <w:sz w:val="23"/>
          <w:szCs w:val="23"/>
          <w:lang w:val="el-GR" w:eastAsia="el-GR"/>
        </w:rPr>
      </w:pPr>
    </w:p>
    <w:p w:rsidR="00AB5CCD" w:rsidRPr="00AB5CCD" w:rsidRDefault="00AB5CCD" w:rsidP="00D55E91">
      <w:pPr>
        <w:numPr>
          <w:ilvl w:val="0"/>
          <w:numId w:val="157"/>
        </w:numPr>
        <w:suppressAutoHyphens w:val="0"/>
        <w:spacing w:after="0" w:line="276" w:lineRule="auto"/>
        <w:jc w:val="lef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Εκτέλεση  δοκιμών παρείσδυσης (penetration tests)</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Ανάδοχος θα εκτελεί δοκιμές παρείσδυσης σε εφαρμογές και θα παραδίδει αναφορά αποτελεσμάτων στην οποία θα περιλαμβάνονται κατ΄ ελάχιστον το εύρος των ελέγχων, η χρησιμοποιούμενη μεθοδολογία και εργαλεία, οι περιορισμοί, η ανάλυση των ευπαθειών που εντοπίζονται (περιγραφή/τεκμηρίωση ευπάθειας, αξιολόγηση) καθώς και προτεινόμενες δράσεις αποκατάστασης.</w:t>
      </w:r>
    </w:p>
    <w:p w:rsidR="00AB5CCD" w:rsidRPr="00AB5CCD" w:rsidRDefault="00AB5CCD" w:rsidP="00AB5CCD">
      <w:pPr>
        <w:suppressAutoHyphens w:val="0"/>
        <w:spacing w:after="0"/>
        <w:rPr>
          <w:rFonts w:ascii="Arial" w:eastAsia="Arial Unicode MS" w:hAnsi="Arial" w:cs="Arial"/>
          <w:b/>
          <w:bCs/>
          <w:sz w:val="23"/>
          <w:szCs w:val="23"/>
          <w:lang w:val="el-GR" w:eastAsia="el-GR"/>
        </w:rPr>
      </w:pPr>
    </w:p>
    <w:p w:rsidR="00AB5CCD" w:rsidRPr="00AB5CCD" w:rsidRDefault="00AB5CCD" w:rsidP="00D55E91">
      <w:pPr>
        <w:numPr>
          <w:ilvl w:val="0"/>
          <w:numId w:val="157"/>
        </w:numPr>
        <w:suppressAutoHyphens w:val="0"/>
        <w:spacing w:after="0" w:line="276" w:lineRule="auto"/>
        <w:jc w:val="lef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Εκτέλεση τεχνικών ελέγχων εξεύρεσης ευπαθειών (</w:t>
      </w:r>
      <w:r w:rsidRPr="00AB5CCD">
        <w:rPr>
          <w:rFonts w:ascii="Arial" w:eastAsia="Arial Unicode MS" w:hAnsi="Arial" w:cs="Arial"/>
          <w:b/>
          <w:bCs/>
          <w:sz w:val="23"/>
          <w:szCs w:val="23"/>
          <w:lang w:val="en-US" w:eastAsia="el-GR"/>
        </w:rPr>
        <w:t>vulnerability</w:t>
      </w:r>
      <w:r w:rsidRPr="00AB5CCD">
        <w:rPr>
          <w:rFonts w:ascii="Arial" w:eastAsia="Arial Unicode MS" w:hAnsi="Arial" w:cs="Arial"/>
          <w:b/>
          <w:bCs/>
          <w:sz w:val="23"/>
          <w:szCs w:val="23"/>
          <w:lang w:val="el-GR" w:eastAsia="el-GR"/>
        </w:rPr>
        <w:t xml:space="preserve"> </w:t>
      </w:r>
      <w:r w:rsidRPr="00AB5CCD">
        <w:rPr>
          <w:rFonts w:ascii="Arial" w:eastAsia="Arial Unicode MS" w:hAnsi="Arial" w:cs="Arial"/>
          <w:b/>
          <w:bCs/>
          <w:sz w:val="23"/>
          <w:szCs w:val="23"/>
          <w:lang w:val="en-US" w:eastAsia="el-GR"/>
        </w:rPr>
        <w:t>assessment</w:t>
      </w:r>
      <w:r w:rsidRPr="00AB5CCD">
        <w:rPr>
          <w:rFonts w:ascii="Arial" w:eastAsia="Arial Unicode MS" w:hAnsi="Arial" w:cs="Arial"/>
          <w:b/>
          <w:bCs/>
          <w:sz w:val="23"/>
          <w:szCs w:val="23"/>
          <w:lang w:val="el-GR" w:eastAsia="el-GR"/>
        </w:rPr>
        <w:t>)</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θα εκτελεί τεχνικούς ελέγχους </w:t>
      </w:r>
      <w:r w:rsidRPr="00AB5CCD">
        <w:rPr>
          <w:rFonts w:ascii="Arial" w:eastAsia="Arial Unicode MS" w:hAnsi="Arial" w:cs="Arial"/>
          <w:bCs/>
          <w:sz w:val="23"/>
          <w:szCs w:val="23"/>
          <w:lang w:val="el-GR" w:eastAsia="el-GR"/>
        </w:rPr>
        <w:t>εξεύρεσης ευπαθειών</w:t>
      </w:r>
      <w:r w:rsidRPr="00AB5CCD">
        <w:rPr>
          <w:rFonts w:ascii="Arial" w:eastAsia="Arial Unicode MS" w:hAnsi="Arial" w:cs="Arial"/>
          <w:b/>
          <w:bCs/>
          <w:sz w:val="23"/>
          <w:szCs w:val="23"/>
          <w:lang w:val="el-GR" w:eastAsia="el-GR"/>
        </w:rPr>
        <w:t xml:space="preserve"> </w:t>
      </w:r>
      <w:r w:rsidRPr="00AB5CCD">
        <w:rPr>
          <w:rFonts w:ascii="Arial" w:eastAsia="Arial Unicode MS" w:hAnsi="Arial" w:cs="Arial"/>
          <w:bCs/>
          <w:sz w:val="23"/>
          <w:szCs w:val="23"/>
          <w:lang w:val="el-GR" w:eastAsia="el-GR"/>
        </w:rPr>
        <w:t>σε πληροφοριακά συστήματα</w:t>
      </w:r>
      <w:r w:rsidRPr="00AB5CCD">
        <w:rPr>
          <w:rFonts w:ascii="Arial" w:eastAsia="Arial Unicode MS" w:hAnsi="Arial" w:cs="Arial"/>
          <w:b/>
          <w:bCs/>
          <w:sz w:val="23"/>
          <w:szCs w:val="23"/>
          <w:lang w:val="el-GR" w:eastAsia="el-GR"/>
        </w:rPr>
        <w:t xml:space="preserve"> </w:t>
      </w:r>
      <w:r w:rsidRPr="00AB5CCD">
        <w:rPr>
          <w:rFonts w:ascii="Arial" w:eastAsia="Arial Unicode MS" w:hAnsi="Arial" w:cs="Arial"/>
          <w:sz w:val="23"/>
          <w:szCs w:val="23"/>
          <w:lang w:val="el-GR" w:eastAsia="el-GR"/>
        </w:rPr>
        <w:t>και θα παραδίδει αναφορά αποτελεσμάτων στην οποία θα περιλαμβάνονται κατ΄ ελάχιστον το εύρος των ελέγχων, η χρησιμοποιούμενη μεθοδολογία και εργαλεία, οι περιορισμοί, η ανάλυση των ευπαθειών που εντοπίζονται (περιγραφή/τεκμηρίωση ευπάθειας, αξιολόγηση) καθώς και προτεινόμενες δράσεις αποκατάστασης.</w:t>
      </w:r>
    </w:p>
    <w:p w:rsidR="00AB5CCD" w:rsidRPr="00AB5CCD" w:rsidRDefault="00AB5CCD" w:rsidP="00AB5CCD">
      <w:pPr>
        <w:suppressAutoHyphens w:val="0"/>
        <w:spacing w:after="0"/>
        <w:rPr>
          <w:rFonts w:ascii="Arial" w:eastAsia="Arial Unicode MS" w:hAnsi="Arial" w:cs="Arial"/>
          <w:b/>
          <w:bCs/>
          <w:sz w:val="23"/>
          <w:szCs w:val="23"/>
          <w:lang w:val="el-GR" w:eastAsia="el-GR"/>
        </w:rPr>
      </w:pPr>
    </w:p>
    <w:p w:rsidR="00AB5CCD" w:rsidRPr="00AB5CCD" w:rsidRDefault="00AB5CCD" w:rsidP="00D55E91">
      <w:pPr>
        <w:numPr>
          <w:ilvl w:val="0"/>
          <w:numId w:val="157"/>
        </w:numPr>
        <w:suppressAutoHyphens w:val="0"/>
        <w:spacing w:after="0" w:line="276" w:lineRule="auto"/>
        <w:jc w:val="lef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Διερεύνηση και ανάλυση περιστατικών ασφαλείας (</w:t>
      </w:r>
      <w:r w:rsidRPr="00AB5CCD">
        <w:rPr>
          <w:rFonts w:ascii="Arial" w:eastAsia="Arial Unicode MS" w:hAnsi="Arial" w:cs="Arial"/>
          <w:b/>
          <w:bCs/>
          <w:sz w:val="23"/>
          <w:szCs w:val="23"/>
          <w:lang w:val="en-US" w:eastAsia="el-GR"/>
        </w:rPr>
        <w:t>forensics</w:t>
      </w:r>
      <w:r w:rsidRPr="00AB5CCD">
        <w:rPr>
          <w:rFonts w:ascii="Arial" w:eastAsia="Arial Unicode MS" w:hAnsi="Arial" w:cs="Arial"/>
          <w:b/>
          <w:bCs/>
          <w:sz w:val="23"/>
          <w:szCs w:val="23"/>
          <w:lang w:val="el-GR" w:eastAsia="el-GR"/>
        </w:rPr>
        <w:t>)</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 Ανάδοχος θα διερευνά/αναλύει περιστατικά ασφάλειας και θα συντάσσει σχετική έκθεση ανά περιστατικό.</w:t>
      </w:r>
    </w:p>
    <w:p w:rsidR="00AB5CCD" w:rsidRPr="00AB5CCD" w:rsidRDefault="00AB5CCD" w:rsidP="00AB5CCD">
      <w:pPr>
        <w:suppressAutoHyphens w:val="0"/>
        <w:spacing w:after="0"/>
        <w:ind w:left="360"/>
        <w:rPr>
          <w:rFonts w:ascii="Arial" w:eastAsia="Arial Unicode MS" w:hAnsi="Arial" w:cs="Arial"/>
          <w:b/>
          <w:bCs/>
          <w:sz w:val="23"/>
          <w:szCs w:val="23"/>
          <w:lang w:val="el-GR" w:eastAsia="el-GR"/>
        </w:rPr>
      </w:pPr>
    </w:p>
    <w:p w:rsidR="00AB5CCD" w:rsidRPr="00AB5CCD" w:rsidRDefault="00AB5CCD" w:rsidP="00D55E91">
      <w:pPr>
        <w:numPr>
          <w:ilvl w:val="0"/>
          <w:numId w:val="157"/>
        </w:numPr>
        <w:suppressAutoHyphens w:val="0"/>
        <w:spacing w:after="0" w:line="276" w:lineRule="auto"/>
        <w:jc w:val="lef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Μελέτες θωράκισης (</w:t>
      </w:r>
      <w:r w:rsidRPr="00AB5CCD">
        <w:rPr>
          <w:rFonts w:ascii="Arial" w:eastAsia="Arial Unicode MS" w:hAnsi="Arial" w:cs="Arial"/>
          <w:b/>
          <w:bCs/>
          <w:sz w:val="23"/>
          <w:szCs w:val="23"/>
          <w:lang w:val="en-US" w:eastAsia="el-GR"/>
        </w:rPr>
        <w:t>hardening</w:t>
      </w:r>
      <w:r w:rsidRPr="00AB5CCD">
        <w:rPr>
          <w:rFonts w:ascii="Arial" w:eastAsia="Arial Unicode MS" w:hAnsi="Arial" w:cs="Arial"/>
          <w:b/>
          <w:bCs/>
          <w:sz w:val="23"/>
          <w:szCs w:val="23"/>
          <w:lang w:val="el-GR" w:eastAsia="el-GR"/>
        </w:rPr>
        <w:t>) και τυποποίησης (δημιουργία μήτρας εγκατάστασης) συστημάτων</w:t>
      </w:r>
    </w:p>
    <w:p w:rsidR="00AB5CCD" w:rsidRPr="00AB5CCD" w:rsidRDefault="00AB5CCD" w:rsidP="00AB5CCD">
      <w:pPr>
        <w:suppressAutoHyphens w:val="0"/>
        <w:spacing w:after="0"/>
        <w:rPr>
          <w:rFonts w:ascii="Arial" w:eastAsia="Arial Unicode MS" w:hAnsi="Arial" w:cs="Arial"/>
          <w:b/>
          <w:bCs/>
          <w:sz w:val="23"/>
          <w:szCs w:val="23"/>
          <w:lang w:val="el-GR" w:eastAsia="el-GR"/>
        </w:rPr>
      </w:pPr>
      <w:r w:rsidRPr="00AB5CCD">
        <w:rPr>
          <w:rFonts w:ascii="Arial" w:eastAsia="Arial Unicode MS" w:hAnsi="Arial" w:cs="Arial"/>
          <w:sz w:val="23"/>
          <w:szCs w:val="23"/>
          <w:lang w:val="el-GR" w:eastAsia="el-GR"/>
        </w:rPr>
        <w:t xml:space="preserve">Ο Ανάδοχος θα προτείνει πρότυπες ασφαλείς παραμετροποιήσεις πληροφοριακών συστημάτων και σταθμών εργασίας. Στο πλαίσιο των εν λόγω υπηρεσιών, πέρα από </w:t>
      </w:r>
      <w:r w:rsidRPr="00AB5CCD">
        <w:rPr>
          <w:rFonts w:ascii="Arial" w:eastAsia="Arial Unicode MS" w:hAnsi="Arial" w:cs="Arial"/>
          <w:sz w:val="23"/>
          <w:szCs w:val="23"/>
          <w:lang w:val="el-GR" w:eastAsia="el-GR"/>
        </w:rPr>
        <w:lastRenderedPageBreak/>
        <w:t xml:space="preserve">τη μελέτη, ο Ανάδοχος, υποχρεούται, αν του ζητηθεί από τον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να δημιουργήσει μήτρα εγκατάστασης.</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66" w:name="_Toc41901174"/>
      <w:bookmarkStart w:id="367" w:name="_Toc41901399"/>
      <w:bookmarkStart w:id="368" w:name="_Toc43793550"/>
      <w:bookmarkStart w:id="369" w:name="_Toc43793636"/>
      <w:bookmarkStart w:id="370" w:name="_Toc43793817"/>
      <w:bookmarkStart w:id="371" w:name="_Toc36763969"/>
      <w:r w:rsidRPr="00AB5CCD">
        <w:rPr>
          <w:rFonts w:ascii="Arial" w:eastAsia="Arial Unicode MS" w:hAnsi="Arial" w:cs="Arial"/>
          <w:b/>
          <w:sz w:val="23"/>
          <w:szCs w:val="23"/>
          <w:lang w:val="x-none" w:eastAsia="x-none"/>
        </w:rPr>
        <w:t>Διαδικασία ενεργοποίησης αιτήματος παροχής υπηρεσιών ασφάλειας</w:t>
      </w:r>
      <w:bookmarkEnd w:id="366"/>
      <w:bookmarkEnd w:id="367"/>
      <w:bookmarkEnd w:id="368"/>
      <w:bookmarkEnd w:id="369"/>
      <w:bookmarkEnd w:id="370"/>
      <w:r w:rsidRPr="00AB5CCD">
        <w:rPr>
          <w:rFonts w:ascii="Arial" w:eastAsia="Arial Unicode MS" w:hAnsi="Arial" w:cs="Arial"/>
          <w:b/>
          <w:sz w:val="23"/>
          <w:szCs w:val="23"/>
          <w:lang w:val="x-none" w:eastAsia="x-none"/>
        </w:rPr>
        <w:t xml:space="preserve"> </w:t>
      </w:r>
      <w:bookmarkEnd w:id="371"/>
    </w:p>
    <w:p w:rsidR="00AB5CCD" w:rsidRPr="00AB5CCD" w:rsidRDefault="00AB5CCD" w:rsidP="00AB5CCD">
      <w:pPr>
        <w:suppressAutoHyphens w:val="0"/>
        <w:spacing w:after="0"/>
        <w:ind w:firstLine="6"/>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διαδικασία που ακολουθείται για την ενεργοποίηση αιτήματος παροχής υπηρεσιών ασφάλειας, είναι η ακόλουθη: </w:t>
      </w:r>
    </w:p>
    <w:p w:rsidR="00AB5CCD" w:rsidRPr="00AB5CCD" w:rsidRDefault="00AB5CCD" w:rsidP="00AB5CCD">
      <w:pPr>
        <w:suppressAutoHyphens w:val="0"/>
        <w:spacing w:after="0"/>
        <w:ind w:left="567"/>
        <w:contextualSpacing/>
        <w:rPr>
          <w:rFonts w:ascii="Arial" w:eastAsia="Arial Unicode MS" w:hAnsi="Arial" w:cs="Arial"/>
          <w:bCs/>
          <w:sz w:val="23"/>
          <w:szCs w:val="23"/>
          <w:lang w:val="el-GR" w:eastAsia="el-GR"/>
        </w:rPr>
      </w:pP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Η Γενική Διεύθυνση Πληροφορικής και Επικοινωνιών υποβάλει στον Ανάδοχο εγγράφως τα αιτήματα για την παροχή υπηρεσιών ασφάλειας.</w:t>
      </w:r>
    </w:p>
    <w:p w:rsidR="00AB5CCD" w:rsidRPr="00AB5CCD" w:rsidRDefault="00AB5CCD" w:rsidP="00D55E91">
      <w:pPr>
        <w:numPr>
          <w:ilvl w:val="0"/>
          <w:numId w:val="161"/>
        </w:numPr>
        <w:suppressAutoHyphens w:val="0"/>
        <w:spacing w:after="0"/>
        <w:contextualSpacing/>
        <w:rPr>
          <w:rFonts w:ascii="Arial" w:eastAsia="Arial Unicode MS" w:hAnsi="Arial" w:cs="Arial"/>
          <w:b/>
          <w:bCs/>
          <w:sz w:val="23"/>
          <w:szCs w:val="23"/>
          <w:lang w:val="el-GR" w:eastAsia="el-GR"/>
        </w:rPr>
      </w:pPr>
      <w:r w:rsidRPr="00AB5CCD">
        <w:rPr>
          <w:rFonts w:ascii="Arial" w:eastAsia="Arial Unicode MS" w:hAnsi="Arial" w:cs="Arial"/>
          <w:bCs/>
          <w:sz w:val="23"/>
          <w:szCs w:val="23"/>
          <w:lang w:val="el-GR" w:eastAsia="el-GR"/>
        </w:rPr>
        <w:t xml:space="preserve">Ο Ανάδοχος συνεργάζεται με τη Διεύθυνση, Σχεδιασμού, Συντονισμού και Ασφάλειας, διερευνά το αίτημα, συλλέγει τις απαραίτητες πληροφορίες και υποχρεούται το αργότερο εντός </w:t>
      </w:r>
      <w:r w:rsidRPr="00AB5CCD">
        <w:rPr>
          <w:rFonts w:ascii="Arial" w:eastAsia="Arial Unicode MS" w:hAnsi="Arial" w:cs="Arial"/>
          <w:b/>
          <w:bCs/>
          <w:sz w:val="23"/>
          <w:szCs w:val="23"/>
          <w:lang w:val="el-GR" w:eastAsia="el-GR"/>
        </w:rPr>
        <w:t>10</w:t>
      </w:r>
      <w:r w:rsidRPr="00AB5CCD">
        <w:rPr>
          <w:rFonts w:ascii="Arial" w:eastAsia="Arial Unicode MS" w:hAnsi="Arial" w:cs="Arial"/>
          <w:bCs/>
          <w:sz w:val="23"/>
          <w:szCs w:val="23"/>
          <w:lang w:val="el-GR" w:eastAsia="el-GR"/>
        </w:rPr>
        <w:t xml:space="preserve"> εργασίμων ημερών από τη λήψη του αιτήματος, να καταθέσει το παραδοτέο </w:t>
      </w:r>
      <w:r w:rsidRPr="00AB5CCD">
        <w:rPr>
          <w:rFonts w:ascii="Arial" w:eastAsia="Arial Unicode MS" w:hAnsi="Arial" w:cs="Arial"/>
          <w:b/>
          <w:bCs/>
          <w:sz w:val="23"/>
          <w:szCs w:val="23"/>
          <w:lang w:val="el-GR" w:eastAsia="el-GR"/>
        </w:rPr>
        <w:t xml:space="preserve">Π.3.1 Πλάνο Παροχής υπηρεσιών ασφάλειας. </w:t>
      </w: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Στην περίπτωση που το αίτημα αφορά παροχή υπηρεσιών διερεύνησης και ανάλυσης περιστατικών ασφάλειας, ο Ανάδοχος οφείλει να ανταποκριθεί εντός </w:t>
      </w:r>
      <w:r w:rsidRPr="00AB5CCD">
        <w:rPr>
          <w:rFonts w:ascii="Arial" w:eastAsia="Arial Unicode MS" w:hAnsi="Arial" w:cs="Arial"/>
          <w:b/>
          <w:bCs/>
          <w:sz w:val="23"/>
          <w:szCs w:val="23"/>
          <w:lang w:val="el-GR" w:eastAsia="el-GR"/>
        </w:rPr>
        <w:t>24 ωρών</w:t>
      </w:r>
      <w:r w:rsidRPr="00AB5CCD">
        <w:rPr>
          <w:rFonts w:ascii="Arial" w:eastAsia="Arial Unicode MS" w:hAnsi="Arial" w:cs="Arial"/>
          <w:bCs/>
          <w:sz w:val="23"/>
          <w:szCs w:val="23"/>
          <w:lang w:val="el-GR" w:eastAsia="el-GR"/>
        </w:rPr>
        <w:t xml:space="preserve"> από τη στιγμή που θα του γνωστοποιηθεί το αίτημα και να προβεί σε όλες τις απαραίτητες ενέργειες για τη συλλογή των απαραίτητων στοιχείων. Κατά τα λοιπά ακολουθείται η ίδια διαδικασία όπως και για τις υπόλοιπες υπηρεσίες ασφάλειας. </w:t>
      </w: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Διεύθυνση Σχεδιασμού, Συντονισμού και Ασφάλειας, με τη συνδρομή των εμπλεκόμενων Διευθύνσεων της Γενικής Διεύθυνσης Πληροφορικής και Επικοινωνιών, κάνει τον έλεγχο και την αξιολόγηση για την έγκριση (σύμφωνη γνώμη) του Παραδοτέου Π.3.1, ως προς την πληρότητα, ορθότητα, εφικτότητα, λαμβάνοντας υπόψη τις απαιτήσεις για τα παραδοτέα ασφάλειας, όπως αυτές περιγράφονται στην παράγραφο 3.3.2 Παροχή Υπηρεσιών Ασφάλειας σε Συστήματα του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 xml:space="preserve">-ΕΦΚΑ  (≤ 6 ΑΜ). </w:t>
      </w: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Αν η Διεύθυνση Σχεδιασμού, Συντονισμού και Ασφάλειας, το κρίνει απαραίτητο εκθέτει εγγράφως ενδεχόμενες παρατηρήσεις ή προτάσεις, εντός </w:t>
      </w:r>
      <w:r w:rsidRPr="00AB5CCD">
        <w:rPr>
          <w:rFonts w:ascii="Arial" w:eastAsia="Arial Unicode MS" w:hAnsi="Arial" w:cs="Arial"/>
          <w:b/>
          <w:bCs/>
          <w:sz w:val="23"/>
          <w:szCs w:val="23"/>
          <w:lang w:val="el-GR" w:eastAsia="el-GR"/>
        </w:rPr>
        <w:t>5</w:t>
      </w:r>
      <w:r w:rsidRPr="00AB5CCD">
        <w:rPr>
          <w:rFonts w:ascii="Arial" w:eastAsia="Arial Unicode MS" w:hAnsi="Arial" w:cs="Arial"/>
          <w:bCs/>
          <w:sz w:val="23"/>
          <w:szCs w:val="23"/>
          <w:lang w:val="el-GR" w:eastAsia="el-GR"/>
        </w:rPr>
        <w:t xml:space="preserve"> εργασίμων ημερών από τη λήψη του Π.3.1. οπότε και ο Ανάδοχος υποχρεούται εντός </w:t>
      </w:r>
      <w:r w:rsidRPr="00AB5CCD">
        <w:rPr>
          <w:rFonts w:ascii="Arial" w:eastAsia="Arial Unicode MS" w:hAnsi="Arial" w:cs="Arial"/>
          <w:b/>
          <w:bCs/>
          <w:sz w:val="23"/>
          <w:szCs w:val="23"/>
          <w:lang w:val="el-GR" w:eastAsia="el-GR"/>
        </w:rPr>
        <w:t>5</w:t>
      </w:r>
      <w:r w:rsidRPr="00AB5CCD">
        <w:rPr>
          <w:rFonts w:ascii="Arial" w:eastAsia="Arial Unicode MS" w:hAnsi="Arial" w:cs="Arial"/>
          <w:bCs/>
          <w:sz w:val="23"/>
          <w:szCs w:val="23"/>
          <w:lang w:val="el-GR" w:eastAsia="el-GR"/>
        </w:rPr>
        <w:t xml:space="preserve"> εργασίμων από τη λήψη των παρατηρήσεων να ενσωματώσει τις παρατηρήσεις ή να τεκμηριώσει αντιρρήσεις και να υποβάλει εκ νέου το Π.3.1.</w:t>
      </w: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Διεύθυνση Σχεδιασμού, Συντονισμού και Ασφάλειας, με τη συνδρομή των εμπλεκόμενων Διευθύνσεων της Γενικής Διεύθυνσης Πληροφορικής και Επικοινωνιών, εφόσον διαπιστώσει ότι το Παραδοτέο το Π.3.1 δε χρειάζεται διορθώσεις ή χρειάζεται διορθώσεις οι οποίες κρίνονται μη-κρίσιμες, δύναται να προχωρήσει στην έγκριση-σύμφωνη  γνώμη, επισημαίνοντας τις παρατηρήσεις της. </w:t>
      </w:r>
    </w:p>
    <w:p w:rsidR="00AB5CCD" w:rsidRPr="00AB5CCD" w:rsidRDefault="00AB5CCD" w:rsidP="00D55E91">
      <w:pPr>
        <w:numPr>
          <w:ilvl w:val="0"/>
          <w:numId w:val="16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Η Γενική Διεύθυνση Πληροφορικής και Επικοινωνιών ενημερώνει εγγράφως τον Ανάδοχο, για την έγκριση παροχής των υπηρεσιών ασφάλειας, σύμφωνα με όσα αναφέρονται στο Παραδοτέο Π.3.1.</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72" w:name="_Toc36763970"/>
      <w:bookmarkStart w:id="373" w:name="_Toc41901175"/>
      <w:bookmarkStart w:id="374" w:name="_Toc41901400"/>
      <w:bookmarkStart w:id="375" w:name="_Toc43793551"/>
      <w:bookmarkStart w:id="376" w:name="_Toc43793637"/>
      <w:bookmarkStart w:id="377" w:name="_Toc43793818"/>
      <w:r w:rsidRPr="00AB5CCD">
        <w:rPr>
          <w:rFonts w:ascii="Arial" w:eastAsia="Arial Unicode MS" w:hAnsi="Arial" w:cs="Arial"/>
          <w:b/>
          <w:sz w:val="23"/>
          <w:szCs w:val="23"/>
          <w:lang w:val="x-none" w:eastAsia="x-none"/>
        </w:rPr>
        <w:t>Διαδικασία παροχής υπηρεσιών ασφάλειας</w:t>
      </w:r>
      <w:bookmarkEnd w:id="372"/>
      <w:bookmarkEnd w:id="373"/>
      <w:bookmarkEnd w:id="374"/>
      <w:bookmarkEnd w:id="375"/>
      <w:bookmarkEnd w:id="376"/>
      <w:bookmarkEnd w:id="377"/>
      <w:r w:rsidRPr="00AB5CCD">
        <w:rPr>
          <w:rFonts w:ascii="Arial" w:eastAsia="Arial Unicode MS" w:hAnsi="Arial" w:cs="Arial"/>
          <w:b/>
          <w:sz w:val="23"/>
          <w:szCs w:val="23"/>
          <w:lang w:val="x-none" w:eastAsia="x-none"/>
        </w:rPr>
        <w:t xml:space="preserve"> </w:t>
      </w:r>
    </w:p>
    <w:p w:rsidR="00AB5CCD" w:rsidRPr="00AB5CCD" w:rsidRDefault="00AB5CCD" w:rsidP="00D55E91">
      <w:pPr>
        <w:numPr>
          <w:ilvl w:val="0"/>
          <w:numId w:val="158"/>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παροχή των υπηρεσιών ασφάλειας υλοποιείται σύμφωνα με όσα αναφέρονται στο Π.3.1, με ημερομηνία έναρξης την ημερομηνία γνωστοποίησης της έγκρισης στον Ανάδοχο από τη Γενική Διεύθυνση Πληροφορικής και Επικοινωνιών. </w:t>
      </w:r>
    </w:p>
    <w:p w:rsidR="00AB5CCD" w:rsidRPr="00AB5CCD" w:rsidRDefault="00AB5CCD" w:rsidP="00D55E91">
      <w:pPr>
        <w:numPr>
          <w:ilvl w:val="0"/>
          <w:numId w:val="158"/>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Σε όλη τη διαδικασία της υλοποίησης ο Ανάδοχος συνεργάζεται με τις εμπλεκόμενες Μονάδες του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 xml:space="preserve">-ΕΦΚΑ, υπό την καθοδήγηση της  Διεύθυνσης Σχεδιασμού, Συντονισμού και Ασφάλειας, λαμβάνοντας τα απαραίτητα μέτρα ώστε οι υπηρεσίες να μη διαταράξουν την απρόσκοπτη λειτουργία των πληροφοριακών συστημάτων του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-ΕΦΚΑ.</w:t>
      </w:r>
    </w:p>
    <w:p w:rsidR="00AB5CCD" w:rsidRPr="00AB5CCD" w:rsidRDefault="00AB5CCD" w:rsidP="00D55E91">
      <w:pPr>
        <w:numPr>
          <w:ilvl w:val="0"/>
          <w:numId w:val="158"/>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lastRenderedPageBreak/>
        <w:t xml:space="preserve">Με την ολοκλήρωση της υπηρεσίας, ο Ανάδοχος καταθέτει το παραδοτέο Π.3.2 </w:t>
      </w:r>
      <w:r w:rsidRPr="00AB5CCD">
        <w:rPr>
          <w:rFonts w:ascii="Arial" w:eastAsia="Arial Unicode MS" w:hAnsi="Arial" w:cs="Arial"/>
          <w:b/>
          <w:bCs/>
          <w:sz w:val="23"/>
          <w:szCs w:val="23"/>
          <w:lang w:val="el-GR" w:eastAsia="el-GR"/>
        </w:rPr>
        <w:t>Αναφορά Παροχής Υπηρεσιών Ασφάλειας</w:t>
      </w:r>
      <w:r w:rsidRPr="00AB5CCD">
        <w:rPr>
          <w:rFonts w:ascii="Arial" w:eastAsia="Arial Unicode MS" w:hAnsi="Arial" w:cs="Arial"/>
          <w:bCs/>
          <w:sz w:val="23"/>
          <w:szCs w:val="23"/>
          <w:lang w:val="el-GR" w:eastAsia="el-GR"/>
        </w:rPr>
        <w:t>.</w:t>
      </w:r>
    </w:p>
    <w:p w:rsidR="00AB5CCD" w:rsidRPr="00AB5CCD" w:rsidRDefault="00AB5CCD" w:rsidP="00AB5CCD">
      <w:pPr>
        <w:suppressAutoHyphens w:val="0"/>
        <w:spacing w:after="0"/>
        <w:ind w:left="526"/>
        <w:contextualSpacing/>
        <w:rPr>
          <w:rFonts w:ascii="Arial" w:eastAsia="Arial Unicode MS" w:hAnsi="Arial" w:cs="Arial"/>
          <w:b/>
          <w:bCs/>
          <w:sz w:val="23"/>
          <w:szCs w:val="23"/>
          <w:lang w:val="el-GR" w:eastAsia="el-GR"/>
        </w:rPr>
      </w:pPr>
    </w:p>
    <w:p w:rsidR="00AB5CCD" w:rsidRPr="00AB5CCD" w:rsidRDefault="00AB5CCD" w:rsidP="00D55E91">
      <w:pPr>
        <w:numPr>
          <w:ilvl w:val="1"/>
          <w:numId w:val="58"/>
        </w:numPr>
        <w:suppressAutoHyphens w:val="0"/>
        <w:spacing w:before="240"/>
        <w:ind w:left="709" w:hanging="709"/>
        <w:outlineLvl w:val="1"/>
        <w:rPr>
          <w:rFonts w:ascii="Arial" w:eastAsia="Arial Unicode MS" w:hAnsi="Arial" w:cs="Arial"/>
          <w:b/>
          <w:sz w:val="23"/>
          <w:szCs w:val="23"/>
          <w:lang w:val="x-none" w:eastAsia="x-none"/>
        </w:rPr>
      </w:pPr>
      <w:bookmarkStart w:id="378" w:name="_Toc43793552"/>
      <w:bookmarkStart w:id="379" w:name="_Toc43793638"/>
      <w:bookmarkStart w:id="380" w:name="_Toc43793819"/>
      <w:r w:rsidRPr="00AB5CCD">
        <w:rPr>
          <w:rFonts w:ascii="Arial" w:eastAsia="Arial Unicode MS" w:hAnsi="Arial" w:cs="Arial"/>
          <w:b/>
          <w:sz w:val="23"/>
          <w:szCs w:val="23"/>
          <w:lang w:val="x-none" w:eastAsia="x-none"/>
        </w:rPr>
        <w:t>Παροχή Υπηρεσιών Συντήρησης Λογισμικού Εφαρμογών του ΟΠΣ-ΕΦΚΑ Μισθωτών και των Ηλεκτρονικών Υπηρεσιών</w:t>
      </w:r>
      <w:bookmarkEnd w:id="378"/>
      <w:bookmarkEnd w:id="379"/>
      <w:bookmarkEnd w:id="380"/>
    </w:p>
    <w:p w:rsidR="00AB5CCD" w:rsidRPr="00AB5CCD" w:rsidRDefault="00AB5CCD" w:rsidP="00AB5CCD">
      <w:pPr>
        <w:suppressAutoHyphens w:val="0"/>
        <w:spacing w:after="0"/>
        <w:rPr>
          <w:rFonts w:ascii="Arial" w:eastAsia="Arial Unicode MS" w:hAnsi="Arial" w:cs="Arial"/>
          <w:sz w:val="23"/>
          <w:szCs w:val="23"/>
          <w:lang w:val="el-GR" w:eastAsia="el-GR"/>
        </w:rPr>
      </w:pPr>
      <w:bookmarkStart w:id="381" w:name="_Toc226431957"/>
      <w:bookmarkStart w:id="382" w:name="_Toc226437614"/>
      <w:bookmarkStart w:id="383" w:name="_Toc226431962"/>
      <w:bookmarkStart w:id="384" w:name="_Toc226437619"/>
      <w:bookmarkStart w:id="385" w:name="_Toc226431963"/>
      <w:bookmarkStart w:id="386" w:name="_Toc226437620"/>
      <w:bookmarkStart w:id="387" w:name="_Toc226431964"/>
      <w:bookmarkStart w:id="388" w:name="_Toc226437621"/>
      <w:bookmarkStart w:id="389" w:name="_Toc226431965"/>
      <w:bookmarkStart w:id="390" w:name="_Toc226437622"/>
      <w:bookmarkStart w:id="391" w:name="_Toc226431966"/>
      <w:bookmarkStart w:id="392" w:name="_Toc226437623"/>
      <w:bookmarkStart w:id="393" w:name="_Toc226431970"/>
      <w:bookmarkStart w:id="394" w:name="_Toc22643762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AB5CCD">
        <w:rPr>
          <w:rFonts w:ascii="Arial" w:eastAsia="Arial Unicode MS" w:hAnsi="Arial" w:cs="Arial"/>
          <w:sz w:val="23"/>
          <w:szCs w:val="23"/>
          <w:lang w:val="el-GR" w:eastAsia="el-GR"/>
        </w:rPr>
        <w:t>Ο Ανάδοχος υποχρεούται να παρέχει Υπηρεσίες Συντήρησης του λογισμικού εφαρμογών του ΟΠΣ-ΕΦΚΑ Μισθωτών καθώς και των ηλεκτρονικών υπηρεσιών καθ’ όλη τη διάρκεια του έργου. Οι σχετικές υπηρεσίες περιλαμβάνουν την διασφάλιση της καλής λειτουργίας των εφαρμογών και των ηλεκτρονικών υπηρεσιών ως ακολούθως:</w:t>
      </w:r>
    </w:p>
    <w:p w:rsidR="00AB5CCD" w:rsidRPr="00AB5CCD" w:rsidRDefault="00AB5CCD" w:rsidP="00D55E91">
      <w:pPr>
        <w:numPr>
          <w:ilvl w:val="0"/>
          <w:numId w:val="56"/>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Επιτόπιες και αποκλειστικές υπηρεσίες για την αποκατάσταση ανωμαλιών και προβλημάτων, τόσο των εφαρμογών όσο και των ηλεκτρονικών υπηρεσιών (π.χ. αποκατάσταση των ανωμαλιών λειτουργίας του λογισμικού εφαρμογών (bugs)). </w:t>
      </w:r>
    </w:p>
    <w:p w:rsidR="00AB5CCD" w:rsidRPr="00AB5CCD" w:rsidRDefault="00AB5CCD" w:rsidP="00D55E91">
      <w:pPr>
        <w:numPr>
          <w:ilvl w:val="0"/>
          <w:numId w:val="56"/>
        </w:numPr>
        <w:suppressAutoHyphens w:val="0"/>
        <w:spacing w:before="120"/>
        <w:ind w:left="714" w:hanging="357"/>
        <w:rPr>
          <w:rFonts w:ascii="Arial" w:eastAsia="Arial Unicode MS" w:hAnsi="Arial" w:cs="Arial"/>
          <w:iCs/>
          <w:sz w:val="23"/>
          <w:szCs w:val="23"/>
          <w:lang w:val="el-GR" w:eastAsia="el-GR"/>
        </w:rPr>
      </w:pPr>
      <w:r w:rsidRPr="00AB5CCD">
        <w:rPr>
          <w:rFonts w:ascii="Arial" w:eastAsia="Arial Unicode MS" w:hAnsi="Arial" w:cs="Arial"/>
          <w:iCs/>
          <w:sz w:val="23"/>
          <w:szCs w:val="23"/>
          <w:lang w:val="el-GR" w:eastAsia="el-GR"/>
        </w:rPr>
        <w:t xml:space="preserve">Ο Ανάδοχος είναι υποχρεωμένος να επιλύει τα προβλήματα εντός χρονικού διαστήματος 24 ωρών από την αναγγελία αυτών. Η αναγγελία των προβλημάτων λογισμικού από την </w:t>
      </w:r>
      <w:r w:rsidRPr="00AB5CCD">
        <w:rPr>
          <w:rFonts w:ascii="Arial" w:eastAsia="Arial Unicode MS" w:hAnsi="Arial" w:cs="Arial"/>
          <w:sz w:val="23"/>
          <w:szCs w:val="23"/>
          <w:lang w:val="el-GR" w:eastAsia="el-GR"/>
        </w:rPr>
        <w:t>Αναθέτουσα</w:t>
      </w:r>
      <w:r w:rsidRPr="00AB5CCD">
        <w:rPr>
          <w:rFonts w:ascii="Arial" w:eastAsia="Arial Unicode MS" w:hAnsi="Arial" w:cs="Arial"/>
          <w:iCs/>
          <w:sz w:val="23"/>
          <w:szCs w:val="23"/>
          <w:lang w:val="el-GR" w:eastAsia="el-GR"/>
        </w:rPr>
        <w:t xml:space="preserve"> αρχή στον Ανάδοχο του έργου θα γίνεται αποκλειστικά ηλεκτρονικά, </w:t>
      </w:r>
      <w:r w:rsidRPr="00AB5CCD">
        <w:rPr>
          <w:rFonts w:ascii="Arial" w:eastAsia="Arial Unicode MS" w:hAnsi="Arial" w:cs="Arial"/>
          <w:b/>
          <w:bCs/>
          <w:iCs/>
          <w:sz w:val="23"/>
          <w:szCs w:val="23"/>
          <w:lang w:val="el-GR" w:eastAsia="el-GR"/>
        </w:rPr>
        <w:t xml:space="preserve">μέσω χρήσης ειδικής βλαβοληπτικής εφαρμογής μέσω web </w:t>
      </w:r>
      <w:r w:rsidRPr="00AB5CCD">
        <w:rPr>
          <w:rFonts w:ascii="Arial" w:eastAsia="Arial Unicode MS" w:hAnsi="Arial" w:cs="Arial"/>
          <w:iCs/>
          <w:sz w:val="23"/>
          <w:szCs w:val="23"/>
          <w:lang w:val="el-GR" w:eastAsia="el-GR"/>
        </w:rPr>
        <w:t>(ενδεικτικού τύπου Jira, Trello, os-ticket, FreshDesk, ZenDesk κ.λ.π.), η οποία θα εγκατασταθεί στις υφιστάμενες υποδομές του ΟΠΣ-ΕΦΚΑ. Η εγκατάσταση, παραμετροποίηση και διαχείριση της όποιας βλαβοληπτικής εφαρμογής θα γίνει με ευθύνη της Αναδόχου εταιρείας σε συνεννόηση με τη Γενική Δ/νση Πληροφορικής και Επικοινωνιών, το δε κόστος που δύναται να προκύψει για τη χρήση πιθανών αδειών λογισμικού θα επιβαρύνει αποκλειστικά τον ανάδοχο του έργου. Στην βλαβοληπτική εφαρμογή πρόσβαση θα έχουν:</w:t>
      </w:r>
    </w:p>
    <w:p w:rsidR="00AB5CCD" w:rsidRPr="00AB5CCD" w:rsidRDefault="00AB5CCD" w:rsidP="00D55E91">
      <w:pPr>
        <w:numPr>
          <w:ilvl w:val="0"/>
          <w:numId w:val="154"/>
        </w:numPr>
        <w:suppressAutoHyphens w:val="0"/>
        <w:autoSpaceDE w:val="0"/>
        <w:autoSpaceDN w:val="0"/>
        <w:adjustRightInd w:val="0"/>
        <w:spacing w:before="120" w:after="0"/>
        <w:rPr>
          <w:rFonts w:ascii="Arial" w:eastAsia="Arial Unicode MS" w:hAnsi="Arial" w:cs="Arial"/>
          <w:iCs/>
          <w:sz w:val="23"/>
          <w:szCs w:val="23"/>
          <w:lang w:val="el-GR" w:eastAsia="el-GR"/>
        </w:rPr>
      </w:pPr>
      <w:r w:rsidRPr="00AB5CCD">
        <w:rPr>
          <w:rFonts w:ascii="Arial" w:eastAsia="Arial Unicode MS" w:hAnsi="Arial" w:cs="Arial"/>
          <w:iCs/>
          <w:sz w:val="23"/>
          <w:szCs w:val="23"/>
          <w:lang w:val="el-GR" w:eastAsia="el-GR"/>
        </w:rPr>
        <w:t>από μεριάς Αναθέτουσας αρχής, περιορισμένο πλήθος χρηστών, από τις αρμόδιες Επιχειρησιακές Διευθύνσεις (για τα αντικείμενα των Εισφορών, Παροχών, Οικονομικού, Συντάξεων, ΚΕΑΟ, ΚΕ.Π.Α, κλπ), οι οποίοι θα αναγγέλλουν και τα αρχικά προβλήματα λογισμικού που θα εντοπίζονται.</w:t>
      </w:r>
    </w:p>
    <w:p w:rsidR="00AB5CCD" w:rsidRPr="00AB5CCD" w:rsidRDefault="00AB5CCD" w:rsidP="00D55E91">
      <w:pPr>
        <w:numPr>
          <w:ilvl w:val="0"/>
          <w:numId w:val="154"/>
        </w:numPr>
        <w:suppressAutoHyphens w:val="0"/>
        <w:autoSpaceDE w:val="0"/>
        <w:autoSpaceDN w:val="0"/>
        <w:adjustRightInd w:val="0"/>
        <w:spacing w:before="120" w:after="0"/>
        <w:rPr>
          <w:rFonts w:ascii="Arial" w:eastAsia="Arial Unicode MS" w:hAnsi="Arial" w:cs="Arial"/>
          <w:iCs/>
          <w:sz w:val="23"/>
          <w:szCs w:val="23"/>
          <w:lang w:val="el-GR" w:eastAsia="el-GR"/>
        </w:rPr>
      </w:pPr>
      <w:r w:rsidRPr="00AB5CCD">
        <w:rPr>
          <w:rFonts w:ascii="Arial" w:eastAsia="Arial Unicode MS" w:hAnsi="Arial" w:cs="Arial"/>
          <w:iCs/>
          <w:sz w:val="23"/>
          <w:szCs w:val="23"/>
          <w:lang w:val="el-GR" w:eastAsia="el-GR"/>
        </w:rPr>
        <w:t>χρήστες από τις Διευθύνσεις Εφαρμογών Πληροφορικής και Επικοινωνιών &amp; Ηλεκτρονικής Διακυβέρνησης της Γενικής Διεύθυνσης Πληροφορικής και Επικοινωνιών, οι οποίοι θα παρακολουθούν, σε συνεργασία με τους Επιχειρησιακούς χρήστες, την εξέλιξη στην επίλυση των προβλημάτων και θα επεμβαίνουν στην επικοινωνία όπου αυτό είναι απαραίτητο.</w:t>
      </w:r>
    </w:p>
    <w:p w:rsidR="00AB5CCD" w:rsidRPr="00AB5CCD" w:rsidRDefault="00AB5CCD" w:rsidP="00D55E91">
      <w:pPr>
        <w:numPr>
          <w:ilvl w:val="0"/>
          <w:numId w:val="154"/>
        </w:numPr>
        <w:suppressAutoHyphens w:val="0"/>
        <w:autoSpaceDE w:val="0"/>
        <w:autoSpaceDN w:val="0"/>
        <w:adjustRightInd w:val="0"/>
        <w:spacing w:before="120" w:after="0"/>
        <w:rPr>
          <w:rFonts w:ascii="Arial" w:eastAsia="Arial Unicode MS" w:hAnsi="Arial" w:cs="Arial"/>
          <w:iCs/>
          <w:sz w:val="23"/>
          <w:szCs w:val="23"/>
          <w:lang w:val="el-GR" w:eastAsia="el-GR"/>
        </w:rPr>
      </w:pPr>
      <w:r w:rsidRPr="00AB5CCD">
        <w:rPr>
          <w:rFonts w:ascii="Arial" w:eastAsia="Arial Unicode MS" w:hAnsi="Arial" w:cs="Arial"/>
          <w:iCs/>
          <w:sz w:val="23"/>
          <w:szCs w:val="23"/>
          <w:lang w:val="el-GR" w:eastAsia="el-GR"/>
        </w:rPr>
        <w:t>προσωπικό του Αναδόχου, το οποίο θα είναι και αρμόδιο για την επίλυση των προβλημάτων.</w:t>
      </w:r>
    </w:p>
    <w:p w:rsidR="00AB5CCD" w:rsidRPr="00AB5CCD" w:rsidRDefault="00AB5CCD" w:rsidP="00AB5CCD">
      <w:pPr>
        <w:suppressAutoHyphens w:val="0"/>
        <w:autoSpaceDE w:val="0"/>
        <w:autoSpaceDN w:val="0"/>
        <w:adjustRightInd w:val="0"/>
        <w:spacing w:before="120" w:after="0"/>
        <w:ind w:left="360"/>
        <w:rPr>
          <w:rFonts w:ascii="Arial" w:eastAsia="Arial Unicode MS" w:hAnsi="Arial" w:cs="Arial"/>
          <w:iCs/>
          <w:sz w:val="23"/>
          <w:szCs w:val="23"/>
          <w:lang w:val="el-GR" w:eastAsia="el-GR"/>
        </w:rPr>
      </w:pPr>
      <w:r w:rsidRPr="00AB5CCD">
        <w:rPr>
          <w:rFonts w:ascii="Arial" w:eastAsia="Arial Unicode MS" w:hAnsi="Arial" w:cs="Arial"/>
          <w:iCs/>
          <w:sz w:val="23"/>
          <w:szCs w:val="23"/>
          <w:lang w:val="el-GR" w:eastAsia="el-GR"/>
        </w:rPr>
        <w:t>Σημειώνεται ότι οποιαδήποτε μορφή έγγραφης επικοινωνίας μεταξύ Αναθέτουσας αρχής και Αναδόχου δεν αποκλείεται αλλά δεν αντικαθιστά τον ανωτέρω τρόπο αναγγελίας των βλαβών.</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p>
    <w:p w:rsidR="00AB5CCD" w:rsidRPr="00AB5CCD" w:rsidRDefault="00AB5CCD" w:rsidP="00D55E91">
      <w:pPr>
        <w:numPr>
          <w:ilvl w:val="0"/>
          <w:numId w:val="56"/>
        </w:num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Εντοπισμός αιτιών βλαβών/ δυσλειτουργιών και αποκατάσταση.</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Το χρονικό διάστημα</w:t>
      </w:r>
      <w:r w:rsidRPr="00AB5CCD">
        <w:rPr>
          <w:rFonts w:ascii="Arial" w:eastAsia="Arial Unicode MS" w:hAnsi="Arial" w:cs="Arial"/>
          <w:sz w:val="23"/>
          <w:szCs w:val="23"/>
          <w:lang w:val="el-GR" w:eastAsia="el-GR"/>
        </w:rPr>
        <w:t xml:space="preserve"> εντός του οποίου ο Ανάδοχος υποχρεούται να επιλύσει τα προβλήματα δυσλειτουργίας λογισμικού εφαρμογών και ηλεκτρονικών υπηρεσιών περιλαμβάνει το χρόνο ανταπόκρισης του Αναδόχου από την στιγμή της αναγγελίας, το χρόνο καταγραφής  και πιστοποίησης του προβλήματος, την ενημέρωση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για το σχέδιο αποκατάστασης και την τελική αποκατάσταση του προβλήματος.</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Το εν λόγω χρονικό διάστημα  επηρεάζει άμεσα το </w:t>
      </w:r>
      <w:r w:rsidRPr="00AB5CCD">
        <w:rPr>
          <w:rFonts w:ascii="Arial" w:eastAsia="Arial Unicode MS" w:hAnsi="Arial" w:cs="Arial"/>
          <w:b/>
          <w:sz w:val="23"/>
          <w:szCs w:val="23"/>
          <w:lang w:val="el-GR" w:eastAsia="el-GR"/>
        </w:rPr>
        <w:t>Ποσοστό Διαθεσιμότητας (Π.Δ.)</w:t>
      </w:r>
      <w:r w:rsidRPr="00AB5CCD">
        <w:rPr>
          <w:rFonts w:ascii="Arial" w:eastAsia="Arial Unicode MS" w:hAnsi="Arial" w:cs="Arial"/>
          <w:sz w:val="23"/>
          <w:szCs w:val="23"/>
          <w:lang w:val="el-GR" w:eastAsia="el-GR"/>
        </w:rPr>
        <w:t xml:space="preserve"> του λογισμικού εφαρμογών και των ηλεκτρονικών υπηρεσιών και το τελευταίο συνεπάγεται με την επιβολή της ρήτρας, όπως αυτό προβλέπεται στην </w:t>
      </w:r>
      <w:r w:rsidRPr="00AB5CCD">
        <w:rPr>
          <w:rFonts w:ascii="Arial" w:eastAsia="Arial Unicode MS" w:hAnsi="Arial" w:cs="Arial"/>
          <w:bCs/>
          <w:sz w:val="23"/>
          <w:szCs w:val="23"/>
          <w:lang w:val="el-GR" w:eastAsia="el-GR"/>
        </w:rPr>
        <w:t>παράγραφο</w:t>
      </w:r>
      <w:r w:rsidRPr="00AB5CCD">
        <w:rPr>
          <w:rFonts w:ascii="Arial" w:eastAsia="Arial Unicode MS" w:hAnsi="Arial" w:cs="Arial"/>
          <w:sz w:val="23"/>
          <w:szCs w:val="23"/>
          <w:lang w:val="el-GR" w:eastAsia="el-GR"/>
        </w:rPr>
        <w:t xml:space="preserve"> 9.2.</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p>
    <w:p w:rsidR="00AB5CCD" w:rsidRPr="00AB5CCD" w:rsidRDefault="00AB5CCD" w:rsidP="00D55E91">
      <w:pPr>
        <w:numPr>
          <w:ilvl w:val="0"/>
          <w:numId w:val="60"/>
        </w:numPr>
        <w:suppressAutoHyphens w:val="0"/>
        <w:spacing w:after="0"/>
        <w:ind w:left="709"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Τακτική ενημέρωση για νέες εφαρμογές και υπηρεσίες, προτάσεις αναβαθμίσεων   και ενσωμάτωση νέων τεχνολογιών και λειτουργιών. </w:t>
      </w:r>
      <w:r w:rsidRPr="00AB5CCD">
        <w:rPr>
          <w:rFonts w:ascii="Arial" w:eastAsia="Arial Unicode MS" w:hAnsi="Arial" w:cs="Arial"/>
          <w:sz w:val="23"/>
          <w:szCs w:val="23"/>
          <w:u w:val="single"/>
          <w:lang w:val="el-GR" w:eastAsia="el-GR"/>
        </w:rPr>
        <w:t>Συγκεκριμένα</w:t>
      </w:r>
      <w:r w:rsidRPr="00AB5CCD">
        <w:rPr>
          <w:rFonts w:ascii="Arial" w:eastAsia="Arial Unicode MS" w:hAnsi="Arial" w:cs="Arial"/>
          <w:sz w:val="23"/>
          <w:szCs w:val="23"/>
          <w:lang w:val="el-GR" w:eastAsia="el-GR"/>
        </w:rPr>
        <w:t>:</w:t>
      </w:r>
    </w:p>
    <w:p w:rsidR="00AB5CCD" w:rsidRPr="00AB5CCD" w:rsidRDefault="00AB5CCD" w:rsidP="00D55E91">
      <w:pPr>
        <w:numPr>
          <w:ilvl w:val="0"/>
          <w:numId w:val="59"/>
        </w:numPr>
        <w:suppressAutoHyphens w:val="0"/>
        <w:spacing w:before="120"/>
        <w:ind w:left="11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Για νέες εκδόσεις η εγκατάσταση των οποίων απαιτεί αναβάθμιση του εξοπλισμού, ο Ανάδοχος θα δεσμεύεται ότι θα συνεχίζει την υποστήριξη της παλιάς έκδοσης για χρονικό διάστημα τουλάχιστον ίσο της διάρκειας της παρούσας σύμβασης.</w:t>
      </w:r>
    </w:p>
    <w:p w:rsidR="00AB5CCD" w:rsidRPr="00AB5CCD" w:rsidRDefault="00AB5CCD" w:rsidP="00D55E91">
      <w:pPr>
        <w:numPr>
          <w:ilvl w:val="0"/>
          <w:numId w:val="59"/>
        </w:numPr>
        <w:suppressAutoHyphens w:val="0"/>
        <w:spacing w:before="120"/>
        <w:ind w:left="11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είναι υποχρεωμένος να γνωστοποιεί γραπτώς στον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όλες τις νέες εκδόσεις και τα κύρια χαρακτηριστικά τους σε διάστημα το πολύ </w:t>
      </w:r>
      <w:r w:rsidRPr="00AB5CCD">
        <w:rPr>
          <w:rFonts w:ascii="Arial" w:eastAsia="Arial Unicode MS" w:hAnsi="Arial" w:cs="Arial"/>
          <w:b/>
          <w:sz w:val="23"/>
          <w:szCs w:val="23"/>
          <w:lang w:val="el-GR" w:eastAsia="el-GR"/>
        </w:rPr>
        <w:t xml:space="preserve">δύο (2) μηνών </w:t>
      </w:r>
      <w:r w:rsidRPr="00AB5CCD">
        <w:rPr>
          <w:rFonts w:ascii="Arial" w:eastAsia="Arial Unicode MS" w:hAnsi="Arial" w:cs="Arial"/>
          <w:sz w:val="23"/>
          <w:szCs w:val="23"/>
          <w:lang w:val="el-GR" w:eastAsia="el-GR"/>
        </w:rPr>
        <w:t>από την ανακοίνωση τους από τον κατασκευαστή.</w:t>
      </w:r>
    </w:p>
    <w:p w:rsidR="00AB5CCD" w:rsidRPr="00AB5CCD" w:rsidRDefault="00AB5CCD" w:rsidP="00D55E91">
      <w:pPr>
        <w:numPr>
          <w:ilvl w:val="0"/>
          <w:numId w:val="59"/>
        </w:numPr>
        <w:suppressAutoHyphens w:val="0"/>
        <w:spacing w:before="120"/>
        <w:ind w:left="11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Εφόσον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αποφασίσει να προχωρήσει στην εγκατάσταση των νέων εκδόσεων και το γνωρίσει εγγράφως στον Ανάδοχο, ο Ανάδοχος μετά από προηγούμενη σχετική συνεννόηση με τον Φορέα είναι υποχρεωμένος το αργότερο εντός </w:t>
      </w:r>
      <w:r w:rsidRPr="00AB5CCD">
        <w:rPr>
          <w:rFonts w:ascii="Arial" w:eastAsia="Arial Unicode MS" w:hAnsi="Arial" w:cs="Arial"/>
          <w:b/>
          <w:sz w:val="23"/>
          <w:szCs w:val="23"/>
          <w:lang w:val="el-GR" w:eastAsia="el-GR"/>
        </w:rPr>
        <w:t>τριών (3) μηνών</w:t>
      </w:r>
      <w:r w:rsidRPr="00AB5CCD">
        <w:rPr>
          <w:rFonts w:ascii="Arial" w:eastAsia="Arial Unicode MS" w:hAnsi="Arial" w:cs="Arial"/>
          <w:sz w:val="23"/>
          <w:szCs w:val="23"/>
          <w:lang w:val="el-GR" w:eastAsia="el-GR"/>
        </w:rPr>
        <w:t xml:space="preserve"> από τον απόφαση του Φορέα, να ολοκληρώσει την εγκατάσταση των νέων εκδόσεων στον εξοπλισμό για τον οποίο προορίζονται.</w:t>
      </w:r>
    </w:p>
    <w:p w:rsidR="00AB5CCD" w:rsidRPr="00AB5CCD" w:rsidRDefault="00AB5CCD" w:rsidP="00D55E91">
      <w:pPr>
        <w:numPr>
          <w:ilvl w:val="0"/>
          <w:numId w:val="59"/>
        </w:numPr>
        <w:suppressAutoHyphens w:val="0"/>
        <w:spacing w:before="120"/>
        <w:ind w:left="11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περίπτωση που η εγκατάσταση νέας έκδοσης του λογισμικού συστήματος συνεπάγεται την ανάγκη επέμβασης στο λογισμικό εφαρμογών, ο Ανάδοχος είναι υποχρεωμένος να πραγματοποιήσει τις επεμβάσεις αυτές χωρίς πρόσθετη επιβάρυνση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Η εγκατάσταση των νέων εκδόσεων θα πρέπει να γίνεται κατά τρόπο που να δημιουργεί την ελάχιστη δυνατή διαταραχή στην κανονική λειτουργία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κατά προτίμηση εκτός ωραρίου.</w:t>
      </w:r>
    </w:p>
    <w:p w:rsidR="00AB5CCD" w:rsidRPr="00AB5CCD" w:rsidRDefault="00AB5CCD" w:rsidP="00D55E91">
      <w:pPr>
        <w:numPr>
          <w:ilvl w:val="0"/>
          <w:numId w:val="59"/>
        </w:numPr>
        <w:suppressAutoHyphens w:val="0"/>
        <w:spacing w:before="120"/>
        <w:ind w:left="113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Παράδοση αντιτύπων όλων των μεταβολών ή των επανεκδόσεων ή τροποποιήσεων των εγχειριδίων του υλικού και του λογισμικού.</w:t>
      </w:r>
    </w:p>
    <w:p w:rsidR="00AB5CCD" w:rsidRPr="00AB5CCD" w:rsidRDefault="00AB5CCD" w:rsidP="00D55E91">
      <w:pPr>
        <w:numPr>
          <w:ilvl w:val="0"/>
          <w:numId w:val="56"/>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On-line υποστήριξη μέσω του διαδικτύου για έλεγχο - διορθώσεις, έλεγχο δεδομένων του λογισμικού που καλύπτει η παρούσα σύμβαση εφόσον αυτά οφείλονται σε σφάλματα του λογισμικού.</w:t>
      </w:r>
    </w:p>
    <w:p w:rsidR="00AB5CCD" w:rsidRPr="00AB5CCD" w:rsidRDefault="00AB5CCD" w:rsidP="00D55E91">
      <w:pPr>
        <w:numPr>
          <w:ilvl w:val="0"/>
          <w:numId w:val="56"/>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Εξασφάλιση ορθής λειτουργίας όλων των customizations, διεπαφών με άλλα συστήματα, κ.λπ.</w:t>
      </w:r>
    </w:p>
    <w:p w:rsidR="00AB5CCD" w:rsidRPr="00AB5CCD" w:rsidRDefault="00AB5CCD" w:rsidP="00D55E91">
      <w:pPr>
        <w:numPr>
          <w:ilvl w:val="0"/>
          <w:numId w:val="56"/>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Κατόπιν εντολής των αρμοδίων στελεχών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ad-hoc εξαγωγή πρωτογενών δεδομένων από τις βάσεις δεδομένων του ΟΠΣ-ΕΦΚΑ Μισθωτών και των ηλεκτρονικών υπηρεσιών σε μορφή επεξεργάσιμη από ευρέως διαδεδομένα προγράμματα επεξεργασίας κειμένου ή λογιστικού φύλλου.</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Υπηρεσίες Συντήρησης Λογισμικού Εφαρμογών και Ηλεκτρονικών Υπηρεσιών αφορούν στα κάτωθι αντικείμενα:</w:t>
      </w:r>
    </w:p>
    <w:p w:rsidR="00AB5CCD" w:rsidRPr="00AB5CCD" w:rsidRDefault="00AB5CCD" w:rsidP="00AB5CCD">
      <w:pPr>
        <w:suppressAutoHyphens w:val="0"/>
        <w:spacing w:after="0"/>
        <w:rPr>
          <w:rFonts w:ascii="Arial" w:eastAsia="Arial Unicode MS" w:hAnsi="Arial" w:cs="Arial"/>
          <w:sz w:val="23"/>
          <w:szCs w:val="23"/>
          <w:lang w:val="el-GR" w:eastAsia="el-GR"/>
        </w:rPr>
      </w:pPr>
    </w:p>
    <w:tbl>
      <w:tblPr>
        <w:tblW w:w="0" w:type="auto"/>
        <w:jc w:val="center"/>
        <w:tblLook w:val="04A0" w:firstRow="1" w:lastRow="0" w:firstColumn="1" w:lastColumn="0" w:noHBand="0" w:noVBand="1"/>
      </w:tblPr>
      <w:tblGrid>
        <w:gridCol w:w="602"/>
        <w:gridCol w:w="8401"/>
      </w:tblGrid>
      <w:tr w:rsidR="00AB5CCD" w:rsidRPr="00AB5CCD" w:rsidTr="00D02023">
        <w:trPr>
          <w:trHeight w:val="564"/>
          <w:jc w:val="center"/>
        </w:trPr>
        <w:tc>
          <w:tcPr>
            <w:tcW w:w="0" w:type="auto"/>
            <w:tcBorders>
              <w:top w:val="nil"/>
              <w:left w:val="single" w:sz="4" w:space="0" w:color="auto"/>
              <w:bottom w:val="single" w:sz="4" w:space="0" w:color="auto"/>
              <w:right w:val="single" w:sz="4" w:space="0" w:color="auto"/>
            </w:tcBorders>
            <w:shd w:val="clear" w:color="000000" w:fill="C0C0C0"/>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Α/Α</w:t>
            </w:r>
          </w:p>
        </w:tc>
        <w:tc>
          <w:tcPr>
            <w:tcW w:w="0" w:type="auto"/>
            <w:tcBorders>
              <w:top w:val="nil"/>
              <w:left w:val="nil"/>
              <w:bottom w:val="single" w:sz="4" w:space="0" w:color="auto"/>
              <w:right w:val="single" w:sz="4" w:space="0" w:color="auto"/>
            </w:tcBorders>
            <w:shd w:val="clear" w:color="000000" w:fill="C0C0C0"/>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ΠΕΡΙΓΡΑΦΗ</w:t>
            </w:r>
          </w:p>
        </w:tc>
      </w:tr>
      <w:tr w:rsidR="00AB5CCD" w:rsidRPr="00AB5CCD" w:rsidTr="00D02023">
        <w:trPr>
          <w:trHeight w:val="243"/>
          <w:jc w:val="center"/>
        </w:trPr>
        <w:tc>
          <w:tcPr>
            <w:tcW w:w="0" w:type="auto"/>
            <w:tcBorders>
              <w:top w:val="nil"/>
              <w:left w:val="single" w:sz="4" w:space="0" w:color="auto"/>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1</w:t>
            </w:r>
          </w:p>
        </w:tc>
        <w:tc>
          <w:tcPr>
            <w:tcW w:w="0" w:type="auto"/>
            <w:tcBorders>
              <w:top w:val="nil"/>
              <w:left w:val="nil"/>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ΑΣΦΑΛΙΣΤΙΚΩΝ ΕΙΣΦΟΡΩΝ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1.1</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Διαχείρισης Ασφαλιστικών Εισφορών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1.2</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Ελέγχου Ασφαλιστικών Εισφορών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1.3</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ΚΕΑΟ</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1.4</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ΕΤΕΑ</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1.5</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στόχευσης ελέγχου εργοδοτών.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1.6</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Διαχείρισης Καθυστερούμενων Οφειλών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1.7</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Ολοκλήρωση Υποσυστημάτων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B8CCE4"/>
            <w:vAlign w:val="center"/>
          </w:tcPr>
          <w:p w:rsidR="00AB5CCD" w:rsidRPr="00AB5CCD" w:rsidRDefault="00AB5CCD" w:rsidP="00AB5CCD">
            <w:pPr>
              <w:suppressAutoHyphens w:val="0"/>
              <w:spacing w:after="0" w:line="360" w:lineRule="exact"/>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w:t>
            </w:r>
          </w:p>
        </w:tc>
        <w:tc>
          <w:tcPr>
            <w:tcW w:w="0" w:type="auto"/>
            <w:tcBorders>
              <w:top w:val="nil"/>
              <w:left w:val="nil"/>
              <w:bottom w:val="single" w:sz="4" w:space="0" w:color="auto"/>
              <w:right w:val="single" w:sz="4" w:space="0" w:color="auto"/>
            </w:tcBorders>
            <w:shd w:val="clear" w:color="auto" w:fill="B8CCE4"/>
            <w:vAlign w:val="center"/>
          </w:tcPr>
          <w:p w:rsidR="00AB5CCD" w:rsidRPr="00AB5CCD" w:rsidRDefault="00AB5CCD" w:rsidP="00AB5CCD">
            <w:pPr>
              <w:suppressAutoHyphens w:val="0"/>
              <w:spacing w:after="0" w:line="360" w:lineRule="exact"/>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ΣΥΣΤΗΜΑ ΠΑΡΟΧΩΝ-ΣΥΝΤΑΞΕΩΝ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2.1</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Ασφάλισης</w:t>
            </w:r>
          </w:p>
        </w:tc>
      </w:tr>
      <w:tr w:rsidR="00AB5CCD" w:rsidRPr="007E13EF"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2.2</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Χορήγησης και Απονομής Παροχών-Συντάξεων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2.3</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έλεγχου παροχών</w:t>
            </w:r>
          </w:p>
        </w:tc>
      </w:tr>
      <w:tr w:rsidR="00AB5CCD" w:rsidRPr="007E13EF"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2.4</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παρακολούθησης απονομής συντάξεων workflow</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2.5</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ΚΕΠΑ</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2.6</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Ολοκλήρωση Υποσυστημάτων</w:t>
            </w:r>
          </w:p>
        </w:tc>
      </w:tr>
      <w:tr w:rsidR="00AB5CCD" w:rsidRPr="00AB5CCD" w:rsidTr="00D02023">
        <w:trPr>
          <w:trHeight w:val="361"/>
          <w:jc w:val="center"/>
        </w:trPr>
        <w:tc>
          <w:tcPr>
            <w:tcW w:w="0" w:type="auto"/>
            <w:tcBorders>
              <w:top w:val="nil"/>
              <w:left w:val="single" w:sz="4" w:space="0" w:color="auto"/>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3</w:t>
            </w:r>
          </w:p>
        </w:tc>
        <w:tc>
          <w:tcPr>
            <w:tcW w:w="0" w:type="auto"/>
            <w:tcBorders>
              <w:top w:val="nil"/>
              <w:left w:val="nil"/>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ΚΑΤ' ΟΙΚΟΝ ΦΡΟΝΤΙΔΑΣ</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3.1</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Διαχείρισης Παρόχων &amp; Δικαιούχων</w:t>
            </w:r>
          </w:p>
        </w:tc>
      </w:tr>
      <w:tr w:rsidR="00AB5CCD" w:rsidRPr="00AB5CCD" w:rsidTr="00D02023">
        <w:trPr>
          <w:trHeight w:val="359"/>
          <w:jc w:val="center"/>
        </w:trPr>
        <w:tc>
          <w:tcPr>
            <w:tcW w:w="0" w:type="auto"/>
            <w:tcBorders>
              <w:top w:val="nil"/>
              <w:left w:val="single" w:sz="4" w:space="0" w:color="auto"/>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4</w:t>
            </w:r>
          </w:p>
        </w:tc>
        <w:tc>
          <w:tcPr>
            <w:tcW w:w="0" w:type="auto"/>
            <w:tcBorders>
              <w:top w:val="nil"/>
              <w:left w:val="nil"/>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ΟΙΚΟΝΟΜΙΚΗΣ ΔΙΑΧΕΙΡΙΣΗΣ</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4.1</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Τοπικές Δοσοληψίες</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4.2</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Υποσύστημα Οικονομικής Διαχείρισης</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4.3</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Γενική Λογιστική </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4.4</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Βοηθητική Λογιστική </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4.5</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Αποθεμάτων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4.6</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Παγίων Στοιχείων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4.7</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Διαχείριση Προμηθευτών- Χορηγητών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4.8</w:t>
            </w:r>
          </w:p>
        </w:tc>
        <w:tc>
          <w:tcPr>
            <w:tcW w:w="0" w:type="auto"/>
            <w:tcBorders>
              <w:top w:val="nil"/>
              <w:left w:val="nil"/>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Ολοκλήρωση Υποσυστημάτων</w:t>
            </w:r>
          </w:p>
        </w:tc>
      </w:tr>
      <w:tr w:rsidR="00AB5CCD" w:rsidRPr="007E13EF"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5</w:t>
            </w:r>
          </w:p>
        </w:tc>
        <w:tc>
          <w:tcPr>
            <w:tcW w:w="0" w:type="auto"/>
            <w:tcBorders>
              <w:top w:val="nil"/>
              <w:left w:val="nil"/>
              <w:bottom w:val="single" w:sz="4" w:space="0" w:color="auto"/>
              <w:right w:val="single" w:sz="4" w:space="0" w:color="auto"/>
            </w:tcBorders>
            <w:shd w:val="clear" w:color="auto" w:fill="B8CCE4"/>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ΔΙΑΧΕΙΡΙΣΗΣ ΟΙΚΟΝΟΜΙΚΩΝ ΣΤΟΙΧΕΙΩΝ ΚΑΙ ΚΑΤΑΡΤΙΣΗΣ ΠΡΟΫΠΟΛΟΓΙΣΜΟΥ</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5.1</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Σύστημα Κατάρτισης Προϋπολογισμού</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5.2</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Ολοκλήρωση Υποσυστημάτων</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7</w:t>
            </w:r>
          </w:p>
        </w:tc>
        <w:tc>
          <w:tcPr>
            <w:tcW w:w="0" w:type="auto"/>
            <w:tcBorders>
              <w:top w:val="nil"/>
              <w:left w:val="nil"/>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ΗΛΕΚΤΡΟΝΙΚΗΣ ΥΠΟΒΟΛΗΣ ΑΠΔ</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7.1</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Υποβολή ΑΠΔ</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8</w:t>
            </w:r>
          </w:p>
        </w:tc>
        <w:tc>
          <w:tcPr>
            <w:tcW w:w="0" w:type="auto"/>
            <w:tcBorders>
              <w:top w:val="nil"/>
              <w:left w:val="nil"/>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ΥΠΗΡΕΣΙΩΝ ΠΛΗΡΟΦΟΡΗΣΗΣ</w:t>
            </w:r>
          </w:p>
        </w:tc>
      </w:tr>
      <w:tr w:rsidR="00AB5CCD" w:rsidRPr="00AB5CCD"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8.1</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Υπηρεσίες Πληροφόρησης</w:t>
            </w:r>
          </w:p>
        </w:tc>
      </w:tr>
      <w:tr w:rsidR="00AB5CCD" w:rsidRPr="007E13EF"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9</w:t>
            </w:r>
          </w:p>
        </w:tc>
        <w:tc>
          <w:tcPr>
            <w:tcW w:w="0" w:type="auto"/>
            <w:tcBorders>
              <w:top w:val="nil"/>
              <w:left w:val="nil"/>
              <w:bottom w:val="single" w:sz="4" w:space="0" w:color="auto"/>
              <w:right w:val="single" w:sz="4" w:space="0" w:color="auto"/>
            </w:tcBorders>
            <w:shd w:val="clear" w:color="auto" w:fill="B8CCE4"/>
            <w:noWrap/>
            <w:vAlign w:val="center"/>
          </w:tcPr>
          <w:p w:rsidR="00AB5CCD" w:rsidRPr="00AB5CCD" w:rsidRDefault="00AB5CCD" w:rsidP="00AB5CCD">
            <w:pPr>
              <w:suppressAutoHyphens w:val="0"/>
              <w:spacing w:line="360" w:lineRule="exact"/>
              <w:rPr>
                <w:rFonts w:ascii="Arial" w:eastAsia="Arial Unicode MS" w:hAnsi="Arial" w:cs="Arial"/>
                <w:b/>
                <w:bCs/>
                <w:sz w:val="23"/>
                <w:szCs w:val="23"/>
                <w:lang w:val="el-GR" w:eastAsia="el-GR"/>
              </w:rPr>
            </w:pPr>
            <w:r w:rsidRPr="00AB5CCD">
              <w:rPr>
                <w:rFonts w:ascii="Arial" w:eastAsia="Arial Unicode MS" w:hAnsi="Arial" w:cs="Arial"/>
                <w:b/>
                <w:bCs/>
                <w:sz w:val="23"/>
                <w:szCs w:val="23"/>
                <w:lang w:val="el-GR" w:eastAsia="el-GR"/>
              </w:rPr>
              <w:t>ΣΥΣΤΗΜΑ ΗΛΕΚΤΡΟΝΙΚΗΣ ΕΚΔΟΣΗΣ ΑΣΦΑΛΙΣΤΙΚΗΣ ΕΝΗΜΕΡΟΤΗΤΑΣ</w:t>
            </w:r>
          </w:p>
        </w:tc>
      </w:tr>
      <w:tr w:rsidR="00AB5CCD" w:rsidRPr="007E13EF" w:rsidTr="00D02023">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9.1</w:t>
            </w:r>
          </w:p>
        </w:tc>
        <w:tc>
          <w:tcPr>
            <w:tcW w:w="0" w:type="auto"/>
            <w:tcBorders>
              <w:top w:val="nil"/>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Έκδοση Μη Οφειλής σε Αναπόγραφους Εργοδότες</w:t>
            </w:r>
          </w:p>
        </w:tc>
      </w:tr>
      <w:tr w:rsidR="00AB5CCD" w:rsidRPr="007E13EF" w:rsidTr="00D0202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 Έκδοση Μη Οφειλής σε Απογεγραμμένους Εργοδότες</w:t>
            </w:r>
          </w:p>
        </w:tc>
      </w:tr>
      <w:tr w:rsidR="00AB5CCD" w:rsidRPr="007E13EF" w:rsidTr="00D02023">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9.3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B5CCD" w:rsidRPr="00AB5CCD" w:rsidRDefault="00AB5CCD" w:rsidP="00AB5CCD">
            <w:pPr>
              <w:suppressAutoHyphens w:val="0"/>
              <w:spacing w:after="0" w:line="36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Υπηρεσία Χορήγησης Ασφαλιστικής Ενημερότητας σε Εργοδότες μέσω Διαδικτύου</w:t>
            </w:r>
          </w:p>
        </w:tc>
      </w:tr>
    </w:tbl>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95" w:name="_Toc43793553"/>
      <w:bookmarkStart w:id="396" w:name="_Toc43793639"/>
      <w:bookmarkStart w:id="397" w:name="_Toc43793820"/>
      <w:r w:rsidRPr="00AB5CCD">
        <w:rPr>
          <w:rFonts w:ascii="Arial" w:eastAsia="Arial Unicode MS" w:hAnsi="Arial" w:cs="Arial"/>
          <w:b/>
          <w:sz w:val="23"/>
          <w:szCs w:val="23"/>
          <w:lang w:val="el-GR" w:eastAsia="x-none"/>
        </w:rPr>
        <w:t>Δ</w:t>
      </w:r>
      <w:r w:rsidRPr="00AB5CCD">
        <w:rPr>
          <w:rFonts w:ascii="Arial" w:eastAsia="Arial Unicode MS" w:hAnsi="Arial" w:cs="Arial"/>
          <w:b/>
          <w:sz w:val="23"/>
          <w:szCs w:val="23"/>
          <w:lang w:val="x-none" w:eastAsia="x-none"/>
        </w:rPr>
        <w:t>ιαδικασ</w:t>
      </w:r>
      <w:r w:rsidRPr="00AB5CCD">
        <w:rPr>
          <w:rFonts w:ascii="Arial" w:eastAsia="Arial Unicode MS" w:hAnsi="Arial" w:cs="Arial"/>
          <w:b/>
          <w:sz w:val="23"/>
          <w:szCs w:val="23"/>
          <w:lang w:val="el-GR" w:eastAsia="x-none"/>
        </w:rPr>
        <w:t>ί</w:t>
      </w:r>
      <w:r w:rsidRPr="00AB5CCD">
        <w:rPr>
          <w:rFonts w:ascii="Arial" w:eastAsia="Arial Unicode MS" w:hAnsi="Arial" w:cs="Arial"/>
          <w:b/>
          <w:sz w:val="23"/>
          <w:szCs w:val="23"/>
          <w:lang w:val="x-none" w:eastAsia="x-none"/>
        </w:rPr>
        <w:t>α για την αποκατ</w:t>
      </w:r>
      <w:r w:rsidRPr="00AB5CCD">
        <w:rPr>
          <w:rFonts w:ascii="Arial" w:eastAsia="Arial Unicode MS" w:hAnsi="Arial" w:cs="Arial"/>
          <w:b/>
          <w:sz w:val="23"/>
          <w:szCs w:val="23"/>
          <w:lang w:val="el-GR" w:eastAsia="x-none"/>
        </w:rPr>
        <w:t>ά</w:t>
      </w:r>
      <w:r w:rsidRPr="00AB5CCD">
        <w:rPr>
          <w:rFonts w:ascii="Arial" w:eastAsia="Arial Unicode MS" w:hAnsi="Arial" w:cs="Arial"/>
          <w:b/>
          <w:sz w:val="23"/>
          <w:szCs w:val="23"/>
          <w:lang w:val="x-none" w:eastAsia="x-none"/>
        </w:rPr>
        <w:t>σταση βλ</w:t>
      </w:r>
      <w:r w:rsidRPr="00AB5CCD">
        <w:rPr>
          <w:rFonts w:ascii="Arial" w:eastAsia="Arial Unicode MS" w:hAnsi="Arial" w:cs="Arial"/>
          <w:b/>
          <w:sz w:val="23"/>
          <w:szCs w:val="23"/>
          <w:lang w:val="el-GR" w:eastAsia="x-none"/>
        </w:rPr>
        <w:t>ά</w:t>
      </w:r>
      <w:r w:rsidRPr="00AB5CCD">
        <w:rPr>
          <w:rFonts w:ascii="Arial" w:eastAsia="Arial Unicode MS" w:hAnsi="Arial" w:cs="Arial"/>
          <w:b/>
          <w:sz w:val="23"/>
          <w:szCs w:val="23"/>
          <w:lang w:val="x-none" w:eastAsia="x-none"/>
        </w:rPr>
        <w:t>βη</w:t>
      </w:r>
      <w:r w:rsidRPr="00AB5CCD">
        <w:rPr>
          <w:rFonts w:ascii="Arial" w:eastAsia="Arial Unicode MS" w:hAnsi="Arial" w:cs="Arial"/>
          <w:b/>
          <w:sz w:val="23"/>
          <w:szCs w:val="23"/>
          <w:lang w:val="el-GR" w:eastAsia="x-none"/>
        </w:rPr>
        <w:t>ς</w:t>
      </w:r>
      <w:bookmarkEnd w:id="395"/>
      <w:bookmarkEnd w:id="396"/>
      <w:bookmarkEnd w:id="397"/>
    </w:p>
    <w:p w:rsidR="00AB5CCD" w:rsidRPr="00AB5CCD" w:rsidRDefault="00AB5CCD" w:rsidP="00D55E91">
      <w:pPr>
        <w:numPr>
          <w:ilvl w:val="0"/>
          <w:numId w:val="57"/>
        </w:numPr>
        <w:suppressAutoHyphens w:val="0"/>
        <w:spacing w:before="12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αρμόδιος από πλευράς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ειδοποιεί τον Ανάδοχο, για το πρόβλημα χρησιμοποιώντας τη βλαβοληπτική εφαρμογή, όπου περιγράφει το πρόβλημα και τον χρήστη στον οποίο ανέκυψε το πρόβλημα από πλευράς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w:t>
      </w:r>
    </w:p>
    <w:p w:rsidR="00AB5CCD" w:rsidRPr="00AB5CCD" w:rsidRDefault="00AB5CCD" w:rsidP="00D55E91">
      <w:pPr>
        <w:numPr>
          <w:ilvl w:val="0"/>
          <w:numId w:val="57"/>
        </w:numPr>
        <w:suppressAutoHyphens w:val="0"/>
        <w:spacing w:before="12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Από την πλευρά του ο Ανάδοχος ορίζει Υπεύθυνο του Προβλήματος, ο οποίος σε συνεργασία με τον αρμόδιο από πλευράς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αφού προσδιορίσει το πρόβλημα, προβαίνει σε διορθωτικές ενέργειες, εφόσον αυτό είναι δυνατόν.</w:t>
      </w:r>
    </w:p>
    <w:p w:rsidR="00AB5CCD" w:rsidRPr="00AB5CCD" w:rsidRDefault="00AB5CCD" w:rsidP="00D55E91">
      <w:pPr>
        <w:numPr>
          <w:ilvl w:val="0"/>
          <w:numId w:val="57"/>
        </w:numPr>
        <w:suppressAutoHyphens w:val="0"/>
        <w:spacing w:before="12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διορθωτικές ενέργειες περιλαμβάνουν:</w:t>
      </w:r>
    </w:p>
    <w:p w:rsidR="00AB5CCD" w:rsidRPr="00AB5CCD" w:rsidRDefault="00AB5CCD" w:rsidP="00D55E91">
      <w:pPr>
        <w:numPr>
          <w:ilvl w:val="0"/>
          <w:numId w:val="60"/>
        </w:numPr>
        <w:suppressAutoHyphens w:val="0"/>
        <w:ind w:left="1145"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Εξ Αποστάσεως Επέμβαση, η οποία υλοποιείται στο </w:t>
      </w:r>
      <w:r w:rsidRPr="00AB5CCD">
        <w:rPr>
          <w:rFonts w:ascii="Arial" w:eastAsia="Arial Unicode MS" w:hAnsi="Arial" w:cs="Arial"/>
          <w:sz w:val="23"/>
          <w:szCs w:val="23"/>
          <w:lang w:val="en-US" w:eastAsia="el-GR"/>
        </w:rPr>
        <w:t>Data</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Center</w:t>
      </w:r>
      <w:r w:rsidRPr="00AB5CCD">
        <w:rPr>
          <w:rFonts w:ascii="Arial" w:eastAsia="Arial Unicode MS" w:hAnsi="Arial" w:cs="Arial"/>
          <w:sz w:val="23"/>
          <w:szCs w:val="23"/>
          <w:lang w:val="el-GR" w:eastAsia="el-GR"/>
        </w:rPr>
        <w:t xml:space="preserve">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σε συνεργασία του Υπευθύνου του Προβλήματος από πλευράς Αναδόχου και του αρμόδιου από πλευράς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D55E91">
      <w:pPr>
        <w:numPr>
          <w:ilvl w:val="0"/>
          <w:numId w:val="60"/>
        </w:numPr>
        <w:suppressAutoHyphens w:val="0"/>
        <w:ind w:left="1145"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Επί Τόπου Επέμβαση, η οποία υλοποιείται σε επίπεδο Κεντρικών Υπηρεσιών και Υποκαταστημάτων, σε συνεργασία με τον χρήστη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D55E91">
      <w:pPr>
        <w:numPr>
          <w:ilvl w:val="0"/>
          <w:numId w:val="57"/>
        </w:numPr>
        <w:suppressAutoHyphens w:val="0"/>
        <w:spacing w:before="12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οποιοδήποτε είδος επέμβασης θα υλοποιείται μόνον εφόσον διασφαλίζεται η ασφάλεια και η ακεραιότητα των δεδομένων.</w:t>
      </w:r>
    </w:p>
    <w:p w:rsidR="00AB5CCD" w:rsidRPr="00AB5CCD" w:rsidRDefault="00AB5CCD" w:rsidP="00D55E91">
      <w:pPr>
        <w:numPr>
          <w:ilvl w:val="0"/>
          <w:numId w:val="57"/>
        </w:numPr>
        <w:suppressAutoHyphens w:val="0"/>
        <w:spacing w:before="12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κάθε περίπτωση ο Υπεύθυνος Προβλήματος του Αναδόχου τεκμηριώνει τις διορθωτικές ενέργειες, οι οποίες κοινοποιούνται εγγράφως στον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398" w:name="_Toc43793554"/>
      <w:bookmarkStart w:id="399" w:name="_Toc43793640"/>
      <w:bookmarkStart w:id="400" w:name="_Toc43793821"/>
      <w:r w:rsidRPr="00AB5CCD">
        <w:rPr>
          <w:rFonts w:ascii="Arial" w:eastAsia="Arial Unicode MS" w:hAnsi="Arial" w:cs="Arial"/>
          <w:b/>
          <w:sz w:val="23"/>
          <w:szCs w:val="23"/>
          <w:lang w:val="el-GR" w:eastAsia="x-none"/>
        </w:rPr>
        <w:t>Δ</w:t>
      </w:r>
      <w:r w:rsidRPr="00AB5CCD">
        <w:rPr>
          <w:rFonts w:ascii="Arial" w:eastAsia="Arial Unicode MS" w:hAnsi="Arial" w:cs="Arial"/>
          <w:b/>
          <w:sz w:val="23"/>
          <w:szCs w:val="23"/>
          <w:lang w:val="x-none" w:eastAsia="x-none"/>
        </w:rPr>
        <w:t>ιαχε</w:t>
      </w:r>
      <w:r w:rsidRPr="00AB5CCD">
        <w:rPr>
          <w:rFonts w:ascii="Arial" w:eastAsia="Arial Unicode MS" w:hAnsi="Arial" w:cs="Arial"/>
          <w:b/>
          <w:sz w:val="23"/>
          <w:szCs w:val="23"/>
          <w:lang w:val="el-GR" w:eastAsia="x-none"/>
        </w:rPr>
        <w:t>ί</w:t>
      </w:r>
      <w:r w:rsidRPr="00AB5CCD">
        <w:rPr>
          <w:rFonts w:ascii="Arial" w:eastAsia="Arial Unicode MS" w:hAnsi="Arial" w:cs="Arial"/>
          <w:b/>
          <w:sz w:val="23"/>
          <w:szCs w:val="23"/>
          <w:lang w:val="x-none" w:eastAsia="x-none"/>
        </w:rPr>
        <w:t>ριση πηγα</w:t>
      </w:r>
      <w:r w:rsidRPr="00AB5CCD">
        <w:rPr>
          <w:rFonts w:ascii="Arial" w:eastAsia="Arial Unicode MS" w:hAnsi="Arial" w:cs="Arial"/>
          <w:b/>
          <w:sz w:val="23"/>
          <w:szCs w:val="23"/>
          <w:lang w:val="el-GR" w:eastAsia="x-none"/>
        </w:rPr>
        <w:t>ί</w:t>
      </w:r>
      <w:r w:rsidRPr="00AB5CCD">
        <w:rPr>
          <w:rFonts w:ascii="Arial" w:eastAsia="Arial Unicode MS" w:hAnsi="Arial" w:cs="Arial"/>
          <w:b/>
          <w:sz w:val="23"/>
          <w:szCs w:val="23"/>
          <w:lang w:val="x-none" w:eastAsia="x-none"/>
        </w:rPr>
        <w:t>ου κ</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δικα</w:t>
      </w:r>
      <w:bookmarkEnd w:id="398"/>
      <w:bookmarkEnd w:id="399"/>
      <w:bookmarkEnd w:id="400"/>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δικαιούται να προβαίνει σε επεμβάσεις στον πηγαίο κώδικα του λογισμικού που θα αναπτυχθεί εξ' αρχής. Τέτοιες επεμβάσεις θα γίνονται υπό την προϋπόθεση της προηγούμενης διενέργειας ελέγχων από πλευράς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w:t>
      </w:r>
      <w:r w:rsidRPr="00AB5CCD">
        <w:rPr>
          <w:rFonts w:ascii="Arial" w:eastAsia="Arial Unicode MS" w:hAnsi="Arial" w:cs="Arial"/>
          <w:sz w:val="23"/>
          <w:szCs w:val="23"/>
          <w:lang w:val="en-US" w:eastAsia="el-GR"/>
        </w:rPr>
        <w:t>System</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Test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Pilot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Test</w:t>
      </w:r>
      <w:r w:rsidRPr="00AB5CCD">
        <w:rPr>
          <w:rFonts w:ascii="Arial" w:eastAsia="Arial Unicode MS" w:hAnsi="Arial" w:cs="Arial"/>
          <w:sz w:val="23"/>
          <w:szCs w:val="23"/>
          <w:lang w:val="el-GR" w:eastAsia="el-GR"/>
        </w:rPr>
        <w:t xml:space="preserve">), για τη μη δυσμενή επίδραση της λειτουργίας του λογισμικού, συνεπεία της διενέργειας της σκοπούμενης επέμβασης.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υποχρεούται να γνωστοποιεί στον Ανάδοχο την προτιθέμενη επέμβαση, ο δε Ανάδοχος δύναται να αντιταχθεί στην επέμβαση τεκμηριώνοντας την αντίρρησή του.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σε περίπτωση παρέμβασης, θα πρέπει να εξασφαλίζει την ολοκληρωσιμότητα της παρέμβασης η οποία συνίσταται κύρια στα εξής:</w:t>
      </w:r>
    </w:p>
    <w:p w:rsidR="00AB5CCD" w:rsidRPr="00AB5CCD" w:rsidRDefault="00AB5CCD" w:rsidP="00D55E91">
      <w:pPr>
        <w:numPr>
          <w:ilvl w:val="0"/>
          <w:numId w:val="57"/>
        </w:numPr>
        <w:suppressAutoHyphens w:val="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Ενσωμάτωση της αλλαγής στην τεκμηρίωση του λογισμικού των εφαρμογών</w:t>
      </w:r>
    </w:p>
    <w:p w:rsidR="00AB5CCD" w:rsidRPr="00AB5CCD" w:rsidRDefault="00AB5CCD" w:rsidP="00D55E91">
      <w:pPr>
        <w:numPr>
          <w:ilvl w:val="0"/>
          <w:numId w:val="57"/>
        </w:numPr>
        <w:suppressAutoHyphens w:val="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Ενσωμάτωση των αλλαγών στα παραδοθέντα προϊόντα που άπτονται της επέμβασης</w:t>
      </w:r>
    </w:p>
    <w:p w:rsidR="00AB5CCD" w:rsidRPr="00AB5CCD" w:rsidRDefault="00AB5CCD" w:rsidP="00D55E91">
      <w:pPr>
        <w:numPr>
          <w:ilvl w:val="0"/>
          <w:numId w:val="57"/>
        </w:numPr>
        <w:suppressAutoHyphens w:val="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Ενσωμάτωση των αλλαγών στα πάσης φύσεως εγχειρίδια χρήστη</w:t>
      </w:r>
    </w:p>
    <w:p w:rsidR="00AB5CCD" w:rsidRPr="00AB5CCD" w:rsidRDefault="00AB5CCD" w:rsidP="00D55E91">
      <w:pPr>
        <w:numPr>
          <w:ilvl w:val="0"/>
          <w:numId w:val="57"/>
        </w:numPr>
        <w:suppressAutoHyphens w:val="0"/>
        <w:ind w:left="568" w:hanging="284"/>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Έλεγχος χρόνων απόκρισης.</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περίπτωση που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προβεί σε επέμβαση παρά την τυχόν αντίρρηση κατά τα προεκτεθέντα του Αναδόχου, ο τελευταίος απαλλάσσεται της ευθύνης του μόνον εφόσον η επέμβαση αποδεδειγμένα επέδρασε δυσμενώς στη λειτουργία του όλου λογισμικού ή τμήματος αυτού.</w:t>
      </w:r>
    </w:p>
    <w:p w:rsidR="00AB5CCD" w:rsidRPr="00AB5CCD" w:rsidRDefault="00AB5CCD" w:rsidP="00AB5CCD">
      <w:pPr>
        <w:suppressAutoHyphens w:val="0"/>
        <w:spacing w:after="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περίπτωση που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προβεί σε επέμβαση στον πηγαίο κώδικα χωρίς προηγούμενη γνωστοποίηση του Αναδόχου, ο Ανάδοχος απαλλάσσεται από κάθε ευθύνη, εκ του λόγου τούτου, συντήρησης. </w:t>
      </w:r>
    </w:p>
    <w:p w:rsidR="00AB5CCD" w:rsidRPr="00AB5CCD" w:rsidRDefault="00AB5CCD" w:rsidP="00D55E91">
      <w:pPr>
        <w:keepNext/>
        <w:keepLines/>
        <w:numPr>
          <w:ilvl w:val="2"/>
          <w:numId w:val="58"/>
        </w:numPr>
        <w:suppressAutoHyphens w:val="0"/>
        <w:spacing w:before="360"/>
        <w:ind w:left="851" w:hanging="851"/>
        <w:jc w:val="left"/>
        <w:outlineLvl w:val="2"/>
        <w:rPr>
          <w:rFonts w:ascii="Arial" w:eastAsia="Arial Unicode MS" w:hAnsi="Arial" w:cs="Arial"/>
          <w:b/>
          <w:sz w:val="23"/>
          <w:szCs w:val="23"/>
          <w:lang w:val="x-none" w:eastAsia="x-none"/>
        </w:rPr>
      </w:pPr>
      <w:bookmarkStart w:id="401" w:name="_Toc43793555"/>
      <w:bookmarkStart w:id="402" w:name="_Toc43793641"/>
      <w:bookmarkStart w:id="403" w:name="_Toc43793822"/>
      <w:r w:rsidRPr="00AB5CCD">
        <w:rPr>
          <w:rFonts w:ascii="Arial" w:eastAsia="Arial Unicode MS" w:hAnsi="Arial" w:cs="Arial"/>
          <w:b/>
          <w:sz w:val="23"/>
          <w:szCs w:val="23"/>
          <w:lang w:val="x-none" w:eastAsia="x-none"/>
        </w:rPr>
        <w:lastRenderedPageBreak/>
        <w:t>Προσθ</w:t>
      </w:r>
      <w:r w:rsidRPr="00AB5CCD">
        <w:rPr>
          <w:rFonts w:ascii="Arial" w:eastAsia="Arial Unicode MS" w:hAnsi="Arial" w:cs="Arial"/>
          <w:b/>
          <w:sz w:val="23"/>
          <w:szCs w:val="23"/>
          <w:lang w:val="el-GR" w:eastAsia="x-none"/>
        </w:rPr>
        <w:t>ή</w:t>
      </w:r>
      <w:r w:rsidRPr="00AB5CCD">
        <w:rPr>
          <w:rFonts w:ascii="Arial" w:eastAsia="Arial Unicode MS" w:hAnsi="Arial" w:cs="Arial"/>
          <w:b/>
          <w:sz w:val="23"/>
          <w:szCs w:val="23"/>
          <w:lang w:val="x-none" w:eastAsia="x-none"/>
        </w:rPr>
        <w:t>κε</w:t>
      </w:r>
      <w:r w:rsidRPr="00AB5CCD">
        <w:rPr>
          <w:rFonts w:ascii="Arial" w:eastAsia="Arial Unicode MS" w:hAnsi="Arial" w:cs="Arial"/>
          <w:b/>
          <w:sz w:val="23"/>
          <w:szCs w:val="23"/>
          <w:lang w:val="el-GR" w:eastAsia="x-none"/>
        </w:rPr>
        <w:t>ς</w:t>
      </w:r>
      <w:r w:rsidRPr="00AB5CCD">
        <w:rPr>
          <w:rFonts w:ascii="Arial" w:eastAsia="Arial Unicode MS" w:hAnsi="Arial" w:cs="Arial"/>
          <w:b/>
          <w:sz w:val="23"/>
          <w:szCs w:val="23"/>
          <w:lang w:val="x-none" w:eastAsia="x-none"/>
        </w:rPr>
        <w:t xml:space="preserve"> – Βελτι</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σει</w:t>
      </w:r>
      <w:r w:rsidRPr="00AB5CCD">
        <w:rPr>
          <w:rFonts w:ascii="Arial" w:eastAsia="Arial Unicode MS" w:hAnsi="Arial" w:cs="Arial"/>
          <w:b/>
          <w:sz w:val="23"/>
          <w:szCs w:val="23"/>
          <w:lang w:val="el-GR" w:eastAsia="x-none"/>
        </w:rPr>
        <w:t>ς</w:t>
      </w:r>
      <w:bookmarkEnd w:id="401"/>
      <w:bookmarkEnd w:id="402"/>
      <w:bookmarkEnd w:id="403"/>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δικαιούται να ζητά εγγράφως από τον Ανάδοχο την υλοποίηση μικρών βελτιώσεων - μεταβολών ή/και την ανάπτυξη τμήματος των εφαρμογών που αφορά αλλαγές μικρής κλίμακας, τον σχεδιασμό και την ανάπτυξη τμημάτων διεπαφών λογισμικού που αφορούν μικρές αλλαγές στις εφαρμογές, μικρές αλλαγές στον κώδικα, στη δομή της Βάσης Δεδομένων, καθώς και στην τεκμηρίωση.</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u w:val="single"/>
          <w:lang w:val="el-GR" w:eastAsia="el-GR"/>
        </w:rPr>
        <w:t>Ενδεικτικά</w:t>
      </w:r>
      <w:r w:rsidRPr="00AB5CCD">
        <w:rPr>
          <w:rFonts w:ascii="Arial" w:eastAsia="Arial Unicode MS" w:hAnsi="Arial" w:cs="Arial"/>
          <w:sz w:val="23"/>
          <w:szCs w:val="23"/>
          <w:lang w:val="el-GR" w:eastAsia="el-GR"/>
        </w:rPr>
        <w:t xml:space="preserve"> και όχι αποκλειστικά περιλαμβάνονται:</w:t>
      </w:r>
    </w:p>
    <w:p w:rsidR="00AB5CCD" w:rsidRPr="00AB5CCD" w:rsidRDefault="00AB5CCD" w:rsidP="00D55E91">
      <w:pPr>
        <w:numPr>
          <w:ilvl w:val="0"/>
          <w:numId w:val="61"/>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Διορθωτικές ενέργειες σε αστοχίες ή αδυναμίες του Λογισμικού Εφαρμογών, συμπεριλαμβανομένων και των περιπτώσεων αμέλειας και κακής ή και λανθασμένης χρήσης του Λογισμικού Εφαρμογών.</w:t>
      </w:r>
    </w:p>
    <w:p w:rsidR="00AB5CCD" w:rsidRPr="00AB5CCD" w:rsidRDefault="00AB5CCD" w:rsidP="00D55E91">
      <w:pPr>
        <w:numPr>
          <w:ilvl w:val="0"/>
          <w:numId w:val="61"/>
        </w:numPr>
        <w:suppressAutoHyphens w:val="0"/>
        <w:spacing w:before="120"/>
        <w:ind w:left="714"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Ενέργειες για την εξασφάλιση της καλής λειτουργίας του Λογισμικού Εφαρμογών μετά από ελεγχόμενες παρεμβάσεις βελτίωσης μικρής κλίμακας τμημάτων του Εξοπλισμού Πληροφορικής που έχουν σαν αποτέλεσμα την εμφάνιση σφαλμάτων.</w:t>
      </w:r>
    </w:p>
    <w:p w:rsidR="00AB5CCD" w:rsidRPr="00AB5CCD" w:rsidRDefault="00AB5CCD" w:rsidP="00D55E91">
      <w:pPr>
        <w:numPr>
          <w:ilvl w:val="0"/>
          <w:numId w:val="61"/>
        </w:numPr>
        <w:suppressAutoHyphens w:val="0"/>
        <w:spacing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Μικρής κλίμακας βελτιώσεις - τροποποιήσεις του Λογισμικού Εφαρμογών, όπως:</w:t>
      </w:r>
    </w:p>
    <w:p w:rsidR="00AB5CCD" w:rsidRPr="00AB5CCD" w:rsidRDefault="00AB5CCD" w:rsidP="00D55E91">
      <w:pPr>
        <w:numPr>
          <w:ilvl w:val="1"/>
          <w:numId w:val="61"/>
        </w:numPr>
        <w:suppressAutoHyphens w:val="0"/>
        <w:spacing w:line="240" w:lineRule="exac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βελτιώσεις </w:t>
      </w:r>
      <w:r w:rsidRPr="00AB5CCD">
        <w:rPr>
          <w:rFonts w:ascii="Arial" w:eastAsia="Arial Unicode MS" w:hAnsi="Arial" w:cs="Arial"/>
          <w:sz w:val="23"/>
          <w:szCs w:val="23"/>
          <w:lang w:val="el-GR" w:eastAsia="el-GR"/>
        </w:rPr>
        <w:t xml:space="preserve">του Περιβάλλοντος Χρήσης (User Interface)  </w:t>
      </w:r>
    </w:p>
    <w:p w:rsidR="00AB5CCD" w:rsidRPr="00AB5CCD" w:rsidRDefault="00AB5CCD" w:rsidP="00D55E91">
      <w:pPr>
        <w:numPr>
          <w:ilvl w:val="1"/>
          <w:numId w:val="61"/>
        </w:numPr>
        <w:suppressAutoHyphens w:val="0"/>
        <w:spacing w:line="240" w:lineRule="exact"/>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υλοποίηση νέων τρόπων χρήσης των διαθεσίμων λειτουργιών του Λογισμικού Εφαρμογών</w:t>
      </w:r>
    </w:p>
    <w:p w:rsidR="00AB5CCD" w:rsidRPr="00AB5CCD" w:rsidRDefault="00AB5CCD" w:rsidP="00D55E91">
      <w:pPr>
        <w:numPr>
          <w:ilvl w:val="1"/>
          <w:numId w:val="61"/>
        </w:numPr>
        <w:suppressAutoHyphens w:val="0"/>
        <w:spacing w:line="240" w:lineRule="exac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νέων λειτουργιών παρουσίασης των διαθεσίμων δεδομένων (πχ. νέες εκτυπώσεις) και μικρές βελτιώσεις/ τροποποιήσεις  στον κώδικα ή στο σχήμα της βάσης, από αλλαγή νομοθεσίας κτλ.</w:t>
      </w:r>
    </w:p>
    <w:p w:rsidR="00AB5CCD" w:rsidRPr="00AB5CCD" w:rsidRDefault="00AB5CCD" w:rsidP="00AB5CCD">
      <w:pPr>
        <w:suppressAutoHyphens w:val="0"/>
        <w:spacing w:after="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ανωτέρω μεταβολές στο λογισμικό </w:t>
      </w:r>
      <w:r w:rsidRPr="00AB5CCD">
        <w:rPr>
          <w:rFonts w:ascii="Arial" w:eastAsia="Arial Unicode MS" w:hAnsi="Arial" w:cs="Arial"/>
          <w:b/>
          <w:sz w:val="23"/>
          <w:szCs w:val="23"/>
          <w:lang w:val="el-GR" w:eastAsia="el-GR"/>
        </w:rPr>
        <w:t xml:space="preserve">δεν προσθέτουν λειτουργίες ούτε δεδομένα </w:t>
      </w:r>
      <w:r w:rsidRPr="00AB5CCD">
        <w:rPr>
          <w:rFonts w:ascii="Arial" w:eastAsia="Arial Unicode MS" w:hAnsi="Arial" w:cs="Arial"/>
          <w:sz w:val="23"/>
          <w:szCs w:val="23"/>
          <w:lang w:val="el-GR" w:eastAsia="el-GR"/>
        </w:rPr>
        <w:t>και</w:t>
      </w:r>
      <w:r w:rsidRPr="00AB5CCD">
        <w:rPr>
          <w:rFonts w:ascii="Arial" w:eastAsia="Arial Unicode MS" w:hAnsi="Arial" w:cs="Arial"/>
          <w:b/>
          <w:sz w:val="23"/>
          <w:szCs w:val="23"/>
          <w:lang w:val="el-GR" w:eastAsia="el-GR"/>
        </w:rPr>
        <w:t xml:space="preserve"> ο Ανάδοχος υποχρεούται να τις υλοποιήσει χωρίς επιπλέον κόστος </w:t>
      </w:r>
      <w:r w:rsidRPr="00AB5CCD">
        <w:rPr>
          <w:rFonts w:ascii="Arial" w:eastAsia="Arial Unicode MS" w:hAnsi="Arial" w:cs="Arial"/>
          <w:sz w:val="23"/>
          <w:szCs w:val="23"/>
          <w:lang w:val="el-GR" w:eastAsia="el-GR"/>
        </w:rPr>
        <w:t>με χρονοδιάγραμμα που θα συμφωνείται από κοινού.</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p>
    <w:p w:rsidR="00AB5CCD" w:rsidRPr="00AB5CCD" w:rsidRDefault="00AB5CCD" w:rsidP="00D55E91">
      <w:pPr>
        <w:numPr>
          <w:ilvl w:val="1"/>
          <w:numId w:val="58"/>
        </w:numPr>
        <w:suppressAutoHyphens w:val="0"/>
        <w:spacing w:before="240"/>
        <w:ind w:left="709" w:hanging="709"/>
        <w:outlineLvl w:val="1"/>
        <w:rPr>
          <w:rFonts w:ascii="Arial" w:eastAsia="Arial Unicode MS" w:hAnsi="Arial" w:cs="Arial"/>
          <w:b/>
          <w:sz w:val="23"/>
          <w:szCs w:val="23"/>
          <w:lang w:val="x-none" w:eastAsia="x-none"/>
        </w:rPr>
      </w:pPr>
      <w:bookmarkStart w:id="404" w:name="_Toc43793557"/>
      <w:bookmarkStart w:id="405" w:name="_Toc43793643"/>
      <w:bookmarkStart w:id="406" w:name="_Toc43793824"/>
      <w:r w:rsidRPr="00AB5CCD">
        <w:rPr>
          <w:rFonts w:ascii="Arial" w:eastAsia="Arial Unicode MS" w:hAnsi="Arial" w:cs="Arial"/>
          <w:b/>
          <w:sz w:val="23"/>
          <w:szCs w:val="23"/>
          <w:lang w:val="x-none" w:eastAsia="x-none"/>
        </w:rPr>
        <w:t>Παροχή Υπηρεσιών Εκπαίδευσης - Μεταφοράς Τεχνογνωσίας</w:t>
      </w:r>
      <w:bookmarkEnd w:id="404"/>
      <w:bookmarkEnd w:id="405"/>
      <w:bookmarkEnd w:id="406"/>
    </w:p>
    <w:p w:rsidR="00AB5CCD" w:rsidRPr="00AB5CCD" w:rsidRDefault="00AB5CCD" w:rsidP="00AB5CCD">
      <w:pPr>
        <w:suppressAutoHyphens w:val="0"/>
        <w:spacing w:before="120"/>
        <w:rPr>
          <w:rFonts w:ascii="Arial" w:eastAsia="Arial Unicode MS" w:hAnsi="Arial" w:cs="Arial"/>
          <w:bCs/>
          <w:i/>
          <w:sz w:val="23"/>
          <w:szCs w:val="23"/>
          <w:lang w:val="el-GR" w:eastAsia="el-GR"/>
        </w:rPr>
      </w:pPr>
      <w:r w:rsidRPr="00AB5CCD">
        <w:rPr>
          <w:rFonts w:ascii="Arial" w:eastAsia="Arial Unicode MS" w:hAnsi="Arial" w:cs="Arial"/>
          <w:bCs/>
          <w:sz w:val="23"/>
          <w:szCs w:val="23"/>
          <w:lang w:val="el-GR" w:eastAsia="el-GR"/>
        </w:rPr>
        <w:t xml:space="preserve">Ο Ανάδοχος θα παράσχει Υπηρεσίες Εκπαίδευσης και Μεταφοράς Τεχνογνωσίας σε στελέχη της Γενικής Δ/νσης Πληροφορικής και Επικοινωνιών του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 xml:space="preserve">-ΕΦΚΑ </w:t>
      </w:r>
      <w:r w:rsidRPr="00AB5CCD">
        <w:rPr>
          <w:rFonts w:ascii="Arial" w:eastAsia="Arial Unicode MS" w:hAnsi="Arial" w:cs="Arial"/>
          <w:bCs/>
          <w:i/>
          <w:sz w:val="23"/>
          <w:szCs w:val="23"/>
          <w:lang w:val="el-GR" w:eastAsia="el-GR"/>
        </w:rPr>
        <w:t>[5 ΑΜ εκπαιδευτών].</w:t>
      </w:r>
    </w:p>
    <w:p w:rsidR="00AB5CCD" w:rsidRPr="00AB5CCD" w:rsidRDefault="00AB5CCD" w:rsidP="00AB5CCD">
      <w:pPr>
        <w:suppressAutoHyphens w:val="0"/>
        <w:spacing w:before="120"/>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Ενδεικτικά τα αντικείμενα εκπαίδευσης θα περιλαμβάνουν κατ’ ελάχιστον τα παρακάτω:</w:t>
      </w:r>
    </w:p>
    <w:p w:rsidR="00AB5CCD" w:rsidRPr="00AB5CCD" w:rsidRDefault="00AB5CCD" w:rsidP="00AB5CCD">
      <w:pPr>
        <w:suppressAutoHyphens w:val="0"/>
        <w:rPr>
          <w:rFonts w:ascii="Arial" w:eastAsia="Arial Unicode MS" w:hAnsi="Arial" w:cs="Arial"/>
          <w:sz w:val="23"/>
          <w:szCs w:val="23"/>
          <w:lang w:val="en-US" w:eastAsia="el-GR"/>
        </w:rPr>
      </w:pPr>
      <w:r w:rsidRPr="00AB5CCD">
        <w:rPr>
          <w:rFonts w:ascii="Arial" w:eastAsia="Arial Unicode MS" w:hAnsi="Arial" w:cs="Arial"/>
          <w:b/>
          <w:bCs/>
          <w:sz w:val="23"/>
          <w:szCs w:val="23"/>
          <w:lang w:val="en-US" w:eastAsia="el-GR"/>
        </w:rPr>
        <w:t>PL/SQL</w:t>
      </w:r>
    </w:p>
    <w:p w:rsidR="00AB5CCD" w:rsidRPr="00AB5CCD" w:rsidRDefault="00AB5CCD" w:rsidP="00D55E91">
      <w:pPr>
        <w:numPr>
          <w:ilvl w:val="0"/>
          <w:numId w:val="164"/>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Fundamentals</w:t>
      </w:r>
    </w:p>
    <w:p w:rsidR="00AB5CCD" w:rsidRPr="00AB5CCD" w:rsidRDefault="00AB5CCD" w:rsidP="00D55E91">
      <w:pPr>
        <w:numPr>
          <w:ilvl w:val="0"/>
          <w:numId w:val="164"/>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Program Units</w:t>
      </w:r>
    </w:p>
    <w:p w:rsidR="00AB5CCD" w:rsidRPr="00AB5CCD" w:rsidRDefault="00AB5CCD" w:rsidP="00AB5CCD">
      <w:pPr>
        <w:suppressAutoHyphens w:val="0"/>
        <w:rPr>
          <w:rFonts w:ascii="Arial" w:eastAsia="Arial Unicode MS" w:hAnsi="Arial" w:cs="Arial"/>
          <w:b/>
          <w:bCs/>
          <w:sz w:val="23"/>
          <w:szCs w:val="23"/>
          <w:lang w:val="en-US" w:eastAsia="el-GR"/>
        </w:rPr>
      </w:pPr>
    </w:p>
    <w:p w:rsidR="00AB5CCD" w:rsidRPr="00AB5CCD" w:rsidRDefault="00AB5CCD" w:rsidP="00AB5CCD">
      <w:pPr>
        <w:suppressAutoHyphens w:val="0"/>
        <w:rPr>
          <w:rFonts w:ascii="Arial" w:eastAsia="Arial Unicode MS" w:hAnsi="Arial" w:cs="Arial"/>
          <w:sz w:val="23"/>
          <w:szCs w:val="23"/>
          <w:lang w:val="en-US" w:eastAsia="el-GR"/>
        </w:rPr>
      </w:pPr>
      <w:r w:rsidRPr="00AB5CCD">
        <w:rPr>
          <w:rFonts w:ascii="Arial" w:eastAsia="Arial Unicode MS" w:hAnsi="Arial" w:cs="Arial"/>
          <w:b/>
          <w:bCs/>
          <w:sz w:val="23"/>
          <w:szCs w:val="23"/>
          <w:lang w:val="en-US" w:eastAsia="el-GR"/>
        </w:rPr>
        <w:t>Build Applications with Oracle Forms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Introduction to Oracle Forms Builder and Oracle Forms Services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Working in the Forms Builder Environment</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a Master-Detail Form</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Working with Text Items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Additional Input Items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Introduction to Triggers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Debugging Triggers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lastRenderedPageBreak/>
        <w:t>Run-Time Messages and Alerts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Validation</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Transaction Processing</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Sharing Objects and Code</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Introducing Multiple Form Applications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Managing Menu Modules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Running an Oracle Forms Application</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a Basic Form Module</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Working with Data Blocks and Frames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LOVs and Editors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Noninput Items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Working with Other Canvas Types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Producing Triggers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Adding Functionality to Items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Query Triggers</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Navigation</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Writing Flexible Code</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Using WebUtil to Interact with the Client</w:t>
      </w:r>
    </w:p>
    <w:p w:rsidR="00AB5CCD" w:rsidRPr="00AB5CCD" w:rsidRDefault="00AB5CCD" w:rsidP="00D55E91">
      <w:pPr>
        <w:numPr>
          <w:ilvl w:val="0"/>
          <w:numId w:val="165"/>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Creating a Menu Module</w:t>
      </w:r>
    </w:p>
    <w:p w:rsidR="00AB5CCD" w:rsidRPr="00AB5CCD" w:rsidRDefault="00AB5CCD" w:rsidP="00AB5CCD">
      <w:pPr>
        <w:suppressAutoHyphens w:val="0"/>
        <w:rPr>
          <w:rFonts w:ascii="Arial" w:eastAsia="Arial Unicode MS" w:hAnsi="Arial" w:cs="Arial"/>
          <w:sz w:val="23"/>
          <w:szCs w:val="23"/>
          <w:lang w:val="en-US" w:eastAsia="el-GR"/>
        </w:rPr>
      </w:pPr>
    </w:p>
    <w:p w:rsidR="00AB5CCD" w:rsidRPr="00AB5CCD" w:rsidRDefault="00AB5CCD" w:rsidP="00AB5CCD">
      <w:pPr>
        <w:suppressAutoHyphens w:val="0"/>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Java Core</w:t>
      </w:r>
    </w:p>
    <w:p w:rsidR="00AB5CCD" w:rsidRPr="00AB5CCD" w:rsidRDefault="00AB5CCD" w:rsidP="00D55E91">
      <w:pPr>
        <w:numPr>
          <w:ilvl w:val="0"/>
          <w:numId w:val="166"/>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Object Oriented Programming</w:t>
      </w:r>
    </w:p>
    <w:p w:rsidR="00AB5CCD" w:rsidRPr="00AB5CCD" w:rsidRDefault="00AB5CCD" w:rsidP="00D55E91">
      <w:pPr>
        <w:numPr>
          <w:ilvl w:val="0"/>
          <w:numId w:val="166"/>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Flow control</w:t>
      </w:r>
    </w:p>
    <w:p w:rsidR="00AB5CCD" w:rsidRPr="00AB5CCD" w:rsidRDefault="00AB5CCD" w:rsidP="00AB5CCD">
      <w:pPr>
        <w:suppressAutoHyphens w:val="0"/>
        <w:rPr>
          <w:rFonts w:ascii="Arial" w:eastAsia="Arial Unicode MS" w:hAnsi="Arial" w:cs="Arial"/>
          <w:b/>
          <w:bCs/>
          <w:sz w:val="23"/>
          <w:szCs w:val="23"/>
          <w:lang w:val="en-US" w:eastAsia="el-GR"/>
        </w:rPr>
      </w:pPr>
    </w:p>
    <w:p w:rsidR="00AB5CCD" w:rsidRPr="00AB5CCD" w:rsidRDefault="00AB5CCD" w:rsidP="00AB5CCD">
      <w:pPr>
        <w:suppressAutoHyphens w:val="0"/>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Databases</w:t>
      </w:r>
    </w:p>
    <w:p w:rsidR="00AB5CCD" w:rsidRPr="00AB5CCD" w:rsidRDefault="00AB5CCD" w:rsidP="00D55E91">
      <w:pPr>
        <w:numPr>
          <w:ilvl w:val="0"/>
          <w:numId w:val="167"/>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JDBC</w:t>
      </w:r>
    </w:p>
    <w:p w:rsidR="00AB5CCD" w:rsidRPr="00AB5CCD" w:rsidRDefault="00AB5CCD" w:rsidP="00D55E91">
      <w:pPr>
        <w:numPr>
          <w:ilvl w:val="0"/>
          <w:numId w:val="167"/>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Hibernate/JPA</w:t>
      </w:r>
    </w:p>
    <w:p w:rsidR="00AB5CCD" w:rsidRPr="00AB5CCD" w:rsidRDefault="00AB5CCD" w:rsidP="00AB5CCD">
      <w:pPr>
        <w:suppressAutoHyphens w:val="0"/>
        <w:rPr>
          <w:rFonts w:ascii="Arial" w:eastAsia="Arial Unicode MS" w:hAnsi="Arial" w:cs="Arial"/>
          <w:b/>
          <w:bCs/>
          <w:sz w:val="23"/>
          <w:szCs w:val="23"/>
          <w:lang w:val="en-US" w:eastAsia="el-GR"/>
        </w:rPr>
      </w:pPr>
    </w:p>
    <w:p w:rsidR="00AB5CCD" w:rsidRPr="00AB5CCD" w:rsidRDefault="00AB5CCD" w:rsidP="00AB5CCD">
      <w:pPr>
        <w:suppressAutoHyphens w:val="0"/>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J2EE basic</w:t>
      </w:r>
    </w:p>
    <w:p w:rsidR="00AB5CCD" w:rsidRPr="00AB5CCD" w:rsidRDefault="00AB5CCD" w:rsidP="00D55E91">
      <w:pPr>
        <w:numPr>
          <w:ilvl w:val="0"/>
          <w:numId w:val="168"/>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EJB</w:t>
      </w:r>
    </w:p>
    <w:p w:rsidR="00AB5CCD" w:rsidRPr="00AB5CCD" w:rsidRDefault="00AB5CCD" w:rsidP="00D55E91">
      <w:pPr>
        <w:numPr>
          <w:ilvl w:val="0"/>
          <w:numId w:val="168"/>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Servlet, </w:t>
      </w:r>
    </w:p>
    <w:p w:rsidR="00AB5CCD" w:rsidRPr="00AB5CCD" w:rsidRDefault="00AB5CCD" w:rsidP="00D55E91">
      <w:pPr>
        <w:numPr>
          <w:ilvl w:val="0"/>
          <w:numId w:val="168"/>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 xml:space="preserve">SOAP WebService – JAX-WS, </w:t>
      </w:r>
    </w:p>
    <w:p w:rsidR="00AB5CCD" w:rsidRPr="00AB5CCD" w:rsidRDefault="00AB5CCD" w:rsidP="00D55E91">
      <w:pPr>
        <w:numPr>
          <w:ilvl w:val="0"/>
          <w:numId w:val="168"/>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Rest Web Service – JAX-RS,</w:t>
      </w:r>
    </w:p>
    <w:p w:rsidR="00AB5CCD" w:rsidRPr="00AB5CCD" w:rsidRDefault="00AB5CCD" w:rsidP="00AB5CCD">
      <w:pPr>
        <w:suppressAutoHyphens w:val="0"/>
        <w:rPr>
          <w:rFonts w:ascii="Arial" w:eastAsia="Arial Unicode MS" w:hAnsi="Arial" w:cs="Arial"/>
          <w:b/>
          <w:bCs/>
          <w:sz w:val="23"/>
          <w:szCs w:val="23"/>
          <w:lang w:val="en-US" w:eastAsia="el-GR"/>
        </w:rPr>
      </w:pPr>
    </w:p>
    <w:p w:rsidR="00AB5CCD" w:rsidRPr="00AB5CCD" w:rsidRDefault="00AB5CCD" w:rsidP="00AB5CCD">
      <w:pPr>
        <w:suppressAutoHyphens w:val="0"/>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Java Server Faces</w:t>
      </w:r>
    </w:p>
    <w:p w:rsidR="00AB5CCD" w:rsidRPr="00AB5CCD" w:rsidRDefault="00AB5CCD" w:rsidP="00D55E91">
      <w:pPr>
        <w:numPr>
          <w:ilvl w:val="0"/>
          <w:numId w:val="169"/>
        </w:numPr>
        <w:suppressAutoHyphens w:val="0"/>
        <w:spacing w:after="0"/>
        <w:jc w:val="left"/>
        <w:rPr>
          <w:rFonts w:ascii="Arial" w:eastAsia="Arial Unicode MS" w:hAnsi="Arial" w:cs="Arial"/>
          <w:sz w:val="23"/>
          <w:szCs w:val="23"/>
          <w:lang w:val="en-US" w:eastAsia="el-GR"/>
        </w:rPr>
      </w:pPr>
      <w:r w:rsidRPr="00AB5CCD">
        <w:rPr>
          <w:rFonts w:ascii="Arial" w:eastAsia="Arial Unicode MS" w:hAnsi="Arial" w:cs="Arial"/>
          <w:sz w:val="23"/>
          <w:szCs w:val="23"/>
          <w:lang w:val="en-US" w:eastAsia="el-GR"/>
        </w:rPr>
        <w:t>Primefaces</w:t>
      </w:r>
    </w:p>
    <w:p w:rsidR="00AB5CCD" w:rsidRPr="00AB5CCD" w:rsidRDefault="00AB5CCD" w:rsidP="00AB5CCD">
      <w:pPr>
        <w:suppressAutoHyphens w:val="0"/>
        <w:rPr>
          <w:rFonts w:ascii="Arial" w:eastAsia="Arial Unicode MS" w:hAnsi="Arial" w:cs="Arial"/>
          <w:b/>
          <w:bCs/>
          <w:sz w:val="23"/>
          <w:szCs w:val="23"/>
          <w:lang w:val="en-US" w:eastAsia="el-GR"/>
        </w:rPr>
      </w:pPr>
    </w:p>
    <w:p w:rsidR="00AB5CCD" w:rsidRPr="00AB5CCD" w:rsidRDefault="00AB5CCD" w:rsidP="00AB5CCD">
      <w:pPr>
        <w:suppressAutoHyphens w:val="0"/>
        <w:rPr>
          <w:rFonts w:ascii="Arial" w:eastAsia="Arial Unicode MS" w:hAnsi="Arial" w:cs="Arial"/>
          <w:b/>
          <w:bCs/>
          <w:sz w:val="23"/>
          <w:szCs w:val="23"/>
          <w:lang w:val="en-US" w:eastAsia="el-GR"/>
        </w:rPr>
      </w:pPr>
      <w:r w:rsidRPr="00AB5CCD">
        <w:rPr>
          <w:rFonts w:ascii="Arial" w:eastAsia="Arial Unicode MS" w:hAnsi="Arial" w:cs="Arial"/>
          <w:b/>
          <w:bCs/>
          <w:sz w:val="23"/>
          <w:szCs w:val="23"/>
          <w:lang w:val="en-US" w:eastAsia="el-GR"/>
        </w:rPr>
        <w:t>Tools</w:t>
      </w:r>
    </w:p>
    <w:p w:rsidR="00AB5CCD" w:rsidRPr="00AB5CCD" w:rsidRDefault="00AB5CCD" w:rsidP="00D55E91">
      <w:pPr>
        <w:numPr>
          <w:ilvl w:val="0"/>
          <w:numId w:val="170"/>
        </w:numPr>
        <w:suppressAutoHyphens w:val="0"/>
        <w:spacing w:before="120" w:after="0"/>
        <w:ind w:left="714" w:hanging="357"/>
        <w:contextualSpacing/>
        <w:jc w:val="left"/>
        <w:rPr>
          <w:rFonts w:ascii="Arial" w:eastAsia="Arial Unicode MS" w:hAnsi="Arial" w:cs="Arial"/>
          <w:bCs/>
          <w:sz w:val="23"/>
          <w:szCs w:val="23"/>
          <w:lang w:val="el-GR" w:eastAsia="el-GR"/>
        </w:rPr>
      </w:pPr>
      <w:r w:rsidRPr="00AB5CCD">
        <w:rPr>
          <w:rFonts w:ascii="Arial" w:eastAsia="Arial Unicode MS" w:hAnsi="Arial" w:cs="Arial"/>
          <w:sz w:val="23"/>
          <w:szCs w:val="23"/>
          <w:lang w:val="en-US" w:eastAsia="el-GR"/>
        </w:rPr>
        <w:t>Maven</w:t>
      </w:r>
    </w:p>
    <w:p w:rsidR="00AB5CCD" w:rsidRPr="00AB5CCD" w:rsidRDefault="00AB5CCD" w:rsidP="00D55E91">
      <w:pPr>
        <w:numPr>
          <w:ilvl w:val="0"/>
          <w:numId w:val="170"/>
        </w:numPr>
        <w:suppressAutoHyphens w:val="0"/>
        <w:spacing w:before="120" w:after="0"/>
        <w:ind w:left="714" w:hanging="357"/>
        <w:contextualSpacing/>
        <w:jc w:val="left"/>
        <w:rPr>
          <w:rFonts w:ascii="Arial" w:eastAsia="Arial Unicode MS" w:hAnsi="Arial" w:cs="Arial"/>
          <w:bCs/>
          <w:sz w:val="23"/>
          <w:szCs w:val="23"/>
          <w:lang w:val="el-GR" w:eastAsia="el-GR"/>
        </w:rPr>
      </w:pPr>
      <w:r w:rsidRPr="00AB5CCD">
        <w:rPr>
          <w:rFonts w:ascii="Arial" w:eastAsia="Arial Unicode MS" w:hAnsi="Arial" w:cs="Arial"/>
          <w:sz w:val="23"/>
          <w:szCs w:val="23"/>
          <w:lang w:val="en-US" w:eastAsia="el-GR"/>
        </w:rPr>
        <w:t>Git</w:t>
      </w:r>
    </w:p>
    <w:p w:rsidR="00AB5CCD" w:rsidRPr="00AB5CCD" w:rsidRDefault="00AB5CCD" w:rsidP="00AB5CCD">
      <w:pPr>
        <w:suppressAutoHyphens w:val="0"/>
        <w:spacing w:before="120"/>
        <w:rPr>
          <w:rFonts w:ascii="Arial" w:eastAsia="Arial Unicode MS" w:hAnsi="Arial" w:cs="Arial"/>
          <w:bCs/>
          <w:sz w:val="23"/>
          <w:szCs w:val="23"/>
          <w:highlight w:val="yellow"/>
          <w:lang w:val="el-GR" w:eastAsia="el-GR"/>
        </w:rPr>
      </w:pPr>
      <w:r w:rsidRPr="00AB5CCD">
        <w:rPr>
          <w:rFonts w:ascii="Arial" w:eastAsia="Arial Unicode MS" w:hAnsi="Arial" w:cs="Arial"/>
          <w:sz w:val="23"/>
          <w:szCs w:val="23"/>
          <w:lang w:val="el-GR" w:eastAsia="en-US"/>
        </w:rPr>
        <w:t>Προβλέπεται η δυνατότητα του Φορέα να υποδείξει στον Ανάδοχο αντικείμενα επιμόρφωσης/προς απόκτηση δεξιότητες ανάλογα με τις επιχειρησιακές του ανάγκες, με έμφαση στις δεξιότητες που καλλιεργούνται σε πραγματικό παραγωγικό περιβάλλον (</w:t>
      </w:r>
      <w:r w:rsidRPr="00AB5CCD">
        <w:rPr>
          <w:rFonts w:ascii="Arial" w:eastAsia="Arial Unicode MS" w:hAnsi="Arial" w:cs="Arial"/>
          <w:sz w:val="23"/>
          <w:szCs w:val="23"/>
          <w:lang w:val="en-US" w:eastAsia="en-US"/>
        </w:rPr>
        <w:t>on</w:t>
      </w:r>
      <w:r w:rsidRPr="00AB5CCD">
        <w:rPr>
          <w:rFonts w:ascii="Arial" w:eastAsia="Arial Unicode MS" w:hAnsi="Arial" w:cs="Arial"/>
          <w:sz w:val="23"/>
          <w:szCs w:val="23"/>
          <w:lang w:val="el-GR" w:eastAsia="en-US"/>
        </w:rPr>
        <w:t>-</w:t>
      </w:r>
      <w:r w:rsidRPr="00AB5CCD">
        <w:rPr>
          <w:rFonts w:ascii="Arial" w:eastAsia="Arial Unicode MS" w:hAnsi="Arial" w:cs="Arial"/>
          <w:sz w:val="23"/>
          <w:szCs w:val="23"/>
          <w:lang w:val="en-US" w:eastAsia="en-US"/>
        </w:rPr>
        <w:t>the</w:t>
      </w:r>
      <w:r w:rsidRPr="00AB5CCD">
        <w:rPr>
          <w:rFonts w:ascii="Arial" w:eastAsia="Arial Unicode MS" w:hAnsi="Arial" w:cs="Arial"/>
          <w:sz w:val="23"/>
          <w:szCs w:val="23"/>
          <w:lang w:val="el-GR" w:eastAsia="en-US"/>
        </w:rPr>
        <w:t>-</w:t>
      </w:r>
      <w:r w:rsidRPr="00AB5CCD">
        <w:rPr>
          <w:rFonts w:ascii="Arial" w:eastAsia="Arial Unicode MS" w:hAnsi="Arial" w:cs="Arial"/>
          <w:sz w:val="23"/>
          <w:szCs w:val="23"/>
          <w:lang w:val="en-US" w:eastAsia="en-US"/>
        </w:rPr>
        <w:t>job</w:t>
      </w:r>
      <w:r w:rsidRPr="00AB5CCD">
        <w:rPr>
          <w:rFonts w:ascii="Arial" w:eastAsia="Arial Unicode MS" w:hAnsi="Arial" w:cs="Arial"/>
          <w:sz w:val="23"/>
          <w:szCs w:val="23"/>
          <w:lang w:val="el-GR" w:eastAsia="en-US"/>
        </w:rPr>
        <w:t xml:space="preserve"> </w:t>
      </w:r>
      <w:r w:rsidRPr="00AB5CCD">
        <w:rPr>
          <w:rFonts w:ascii="Arial" w:eastAsia="Arial Unicode MS" w:hAnsi="Arial" w:cs="Arial"/>
          <w:sz w:val="23"/>
          <w:szCs w:val="23"/>
          <w:lang w:val="en-US" w:eastAsia="en-US"/>
        </w:rPr>
        <w:t>training</w:t>
      </w:r>
      <w:r w:rsidRPr="00AB5CCD">
        <w:rPr>
          <w:rFonts w:ascii="Arial" w:eastAsia="Arial Unicode MS" w:hAnsi="Arial" w:cs="Arial"/>
          <w:sz w:val="23"/>
          <w:szCs w:val="23"/>
          <w:lang w:val="el-GR" w:eastAsia="en-US"/>
        </w:rPr>
        <w:t xml:space="preserve">).   </w:t>
      </w:r>
    </w:p>
    <w:p w:rsidR="00AB5CCD" w:rsidRPr="00AB5CCD" w:rsidRDefault="00AB5CCD" w:rsidP="00AB5CCD">
      <w:pPr>
        <w:suppressAutoHyphens w:val="0"/>
        <w:spacing w:before="120"/>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Στην Τεχνική Προσφορά του, ο υποψήφιος Ανάδοχος πρέπει να προτείνει πρόγραμμα για τις υπηρεσίες εκπαίδευσης, που θα προσφέρει, το τίμημα των οποίων θα αποτυπώνεται αναλυτικά στην Οικονομική Προσφορά.</w:t>
      </w:r>
    </w:p>
    <w:p w:rsidR="00AB5CCD" w:rsidRPr="00AB5CCD" w:rsidRDefault="00AB5CCD" w:rsidP="00AB5CCD">
      <w:pPr>
        <w:suppressAutoHyphens w:val="0"/>
        <w:spacing w:before="120"/>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lastRenderedPageBreak/>
        <w:t>Θα πρέπει να τεκμηριώνεται ο βαθμός καταλληλότητας της προτεινόμενης μεθόδου μεταφοράς τεχνογνωσίας σε σχέση με τις απαιτήσεις παροχής των ζητουμένων υπηρεσιών, καθώς και του περιβάλλοντος λειτουργίας την συγκεκριμένη χρονική στιγμή.</w:t>
      </w:r>
    </w:p>
    <w:p w:rsidR="00AB5CCD" w:rsidRPr="00AB5CCD" w:rsidRDefault="00AB5CCD" w:rsidP="00AB5CCD">
      <w:pPr>
        <w:suppressAutoHyphens w:val="0"/>
        <w:spacing w:before="240"/>
        <w:outlineLvl w:val="1"/>
        <w:rPr>
          <w:rFonts w:ascii="Arial" w:eastAsia="Arial Unicode MS" w:hAnsi="Arial" w:cs="Arial"/>
          <w:b/>
          <w:sz w:val="23"/>
          <w:szCs w:val="23"/>
          <w:lang w:val="x-none" w:eastAsia="x-none"/>
        </w:rPr>
      </w:pPr>
    </w:p>
    <w:p w:rsidR="00AB5CCD" w:rsidRPr="00AB5CCD" w:rsidRDefault="00AB5CCD" w:rsidP="00D55E91">
      <w:pPr>
        <w:keepNext/>
        <w:keepLines/>
        <w:numPr>
          <w:ilvl w:val="0"/>
          <w:numId w:val="58"/>
        </w:numPr>
        <w:pBdr>
          <w:top w:val="single" w:sz="4" w:space="1" w:color="auto"/>
          <w:bottom w:val="single" w:sz="4" w:space="1" w:color="auto"/>
        </w:pBdr>
        <w:shd w:val="clear" w:color="auto" w:fill="DAEEF3"/>
        <w:suppressAutoHyphens w:val="0"/>
        <w:spacing w:before="260" w:after="240"/>
        <w:ind w:hanging="720"/>
        <w:jc w:val="left"/>
        <w:outlineLvl w:val="0"/>
        <w:rPr>
          <w:rFonts w:ascii="Arial" w:eastAsia="Arial Unicode MS" w:hAnsi="Arial" w:cs="Arial"/>
          <w:b/>
          <w:caps/>
          <w:sz w:val="23"/>
          <w:szCs w:val="23"/>
          <w:lang w:val="el-GR" w:eastAsia="el-GR"/>
        </w:rPr>
      </w:pPr>
      <w:bookmarkStart w:id="407" w:name="_Toc498515912"/>
      <w:bookmarkStart w:id="408" w:name="_Toc41901177"/>
      <w:bookmarkStart w:id="409" w:name="_Toc41901402"/>
      <w:bookmarkStart w:id="410" w:name="_Toc43793558"/>
      <w:bookmarkStart w:id="411" w:name="_Toc43793644"/>
      <w:bookmarkStart w:id="412" w:name="_Toc43793825"/>
      <w:r w:rsidRPr="00AB5CCD">
        <w:rPr>
          <w:rFonts w:ascii="Arial" w:eastAsia="Arial Unicode MS" w:hAnsi="Arial" w:cs="Arial"/>
          <w:b/>
          <w:caps/>
          <w:sz w:val="23"/>
          <w:szCs w:val="23"/>
          <w:lang w:val="el-GR" w:eastAsia="el-GR"/>
        </w:rPr>
        <w:t>ΟΡΓΑΝΩΣΗ ΕΡΓΟΥ</w:t>
      </w:r>
      <w:bookmarkEnd w:id="407"/>
      <w:bookmarkEnd w:id="408"/>
      <w:bookmarkEnd w:id="409"/>
      <w:bookmarkEnd w:id="410"/>
      <w:bookmarkEnd w:id="411"/>
      <w:bookmarkEnd w:id="412"/>
    </w:p>
    <w:p w:rsidR="00AB5CCD" w:rsidRPr="00AB5CCD" w:rsidRDefault="00AB5CCD" w:rsidP="00AB5CCD">
      <w:pPr>
        <w:suppressAutoHyphens w:val="0"/>
        <w:spacing w:before="120"/>
        <w:rPr>
          <w:rFonts w:ascii="Arial" w:eastAsia="Arial Unicode MS" w:hAnsi="Arial" w:cs="Arial"/>
          <w:i/>
          <w:sz w:val="23"/>
          <w:szCs w:val="23"/>
          <w:lang w:val="el-GR" w:eastAsia="el-GR"/>
        </w:rPr>
      </w:pPr>
      <w:bookmarkStart w:id="413" w:name="_Ref223160620"/>
      <w:bookmarkStart w:id="414" w:name="_Ref223160630"/>
      <w:bookmarkStart w:id="415" w:name="_Ref223161361"/>
      <w:bookmarkStart w:id="416" w:name="_Ref223161379"/>
      <w:bookmarkStart w:id="417" w:name="_Ref226362288"/>
      <w:bookmarkStart w:id="418" w:name="_Ref226362854"/>
      <w:bookmarkStart w:id="419" w:name="_Ref226365537"/>
      <w:bookmarkStart w:id="420" w:name="_Ref226365538"/>
      <w:bookmarkStart w:id="421" w:name="_Toc226437630"/>
      <w:r w:rsidRPr="00AB5CCD">
        <w:rPr>
          <w:rFonts w:ascii="Arial" w:eastAsia="Arial Unicode MS" w:hAnsi="Arial" w:cs="Arial"/>
          <w:sz w:val="23"/>
          <w:szCs w:val="23"/>
          <w:lang w:val="el-GR" w:eastAsia="el-GR"/>
        </w:rPr>
        <w:t>Οι υπηρεσίες που αποτελούν το αντικείμενο του παρόντος έργου, θα παρέχονται από εξειδικευμένη ομάδα τεχνικών με γνώσεις, δεξιότητες και επιστημονικό υπόβαθρο στο εκάστοτε γνωστικό αντικείμενο.</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Συγκεκριμένα, για την υλοποίηση του Έργου απαιτούνται οι κατηγορίες προσωπικού που αναφέρονται στην ενότητα 3 του Παραρτήματος Β.</w:t>
      </w:r>
    </w:p>
    <w:p w:rsidR="00AB5CCD" w:rsidRPr="00AB5CCD" w:rsidRDefault="00AB5CCD" w:rsidP="00D55E91">
      <w:pPr>
        <w:widowControl w:val="0"/>
        <w:numPr>
          <w:ilvl w:val="0"/>
          <w:numId w:val="197"/>
        </w:numPr>
        <w:suppressAutoHyphens w:val="0"/>
        <w:autoSpaceDE w:val="0"/>
        <w:autoSpaceDN w:val="0"/>
        <w:adjustRightInd w:val="0"/>
        <w:spacing w:before="240" w:line="360" w:lineRule="auto"/>
        <w:rPr>
          <w:rFonts w:ascii="Arial" w:hAnsi="Arial" w:cs="Arial"/>
          <w:iCs/>
          <w:szCs w:val="22"/>
          <w:u w:val="single"/>
          <w:lang w:val="el-GR" w:eastAsia="el-GR"/>
        </w:rPr>
      </w:pPr>
      <w:r w:rsidRPr="00AB5CCD">
        <w:rPr>
          <w:rFonts w:ascii="Arial" w:hAnsi="Arial" w:cs="Arial"/>
          <w:iCs/>
          <w:szCs w:val="22"/>
          <w:u w:val="single"/>
          <w:lang w:val="el-GR" w:eastAsia="el-GR"/>
        </w:rPr>
        <w:t>Αντικατάσταση μέλους της Ομάδας Έργου:</w:t>
      </w:r>
    </w:p>
    <w:p w:rsidR="00AB5CCD" w:rsidRPr="00AB5CCD" w:rsidRDefault="00AB5CCD" w:rsidP="00AB5CCD">
      <w:pPr>
        <w:widowControl w:val="0"/>
        <w:suppressAutoHyphens w:val="0"/>
        <w:autoSpaceDE w:val="0"/>
        <w:autoSpaceDN w:val="0"/>
        <w:adjustRightInd w:val="0"/>
        <w:spacing w:before="240"/>
        <w:rPr>
          <w:rFonts w:ascii="Arial" w:hAnsi="Arial" w:cs="Arial"/>
          <w:iCs/>
          <w:szCs w:val="22"/>
          <w:lang w:val="el-GR" w:eastAsia="el-GR"/>
        </w:rPr>
      </w:pPr>
      <w:r w:rsidRPr="00AB5CCD">
        <w:rPr>
          <w:rFonts w:ascii="Arial" w:hAnsi="Arial" w:cs="Arial"/>
          <w:iCs/>
          <w:szCs w:val="22"/>
          <w:lang w:val="el-GR" w:eastAsia="el-GR"/>
        </w:rPr>
        <w:t xml:space="preserve">Για στελέχη των κατηγοριών Ι και ΙΙ (της παρ. 2.2 του Παρ. Β) δύναται να γίνει αντικατάσταση μέλους της Ομάδας Έργου του Αναδόχου, κατόπιν αιτήματός του, κατά τη διάρκεια της εκτέλεσης του Έργου,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δεκαπέντε (15) ημέρες πριν από την αντικατάσταση των στελεχών των ανωτέρω κατηγοριών. Για στελέχη των κατηγοριών ΙΙΙ και </w:t>
      </w:r>
      <w:r w:rsidRPr="00AB5CCD">
        <w:rPr>
          <w:rFonts w:ascii="Arial" w:hAnsi="Arial" w:cs="Arial"/>
          <w:iCs/>
          <w:szCs w:val="22"/>
          <w:lang w:val="en-US" w:eastAsia="el-GR"/>
        </w:rPr>
        <w:t>IV</w:t>
      </w:r>
      <w:r w:rsidRPr="00AB5CCD">
        <w:rPr>
          <w:rFonts w:ascii="Arial" w:hAnsi="Arial" w:cs="Arial"/>
          <w:iCs/>
          <w:szCs w:val="22"/>
          <w:lang w:val="el-GR" w:eastAsia="el-GR"/>
        </w:rPr>
        <w:t>, ο Ανάδοχος δύναται να προχωρήσει σε αντικατάσταση μέλους</w:t>
      </w:r>
      <w:r w:rsidRPr="00AB5CCD">
        <w:rPr>
          <w:rFonts w:ascii="Tahoma" w:hAnsi="Tahoma" w:cs="Tahoma"/>
          <w:iCs/>
          <w:color w:val="000000"/>
          <w:sz w:val="24"/>
          <w:lang w:val="el-GR" w:eastAsia="el-GR"/>
        </w:rPr>
        <w:t xml:space="preserve"> </w:t>
      </w:r>
      <w:r w:rsidRPr="00AB5CCD">
        <w:rPr>
          <w:rFonts w:ascii="Arial" w:hAnsi="Arial" w:cs="Arial"/>
          <w:iCs/>
          <w:szCs w:val="22"/>
          <w:lang w:val="el-GR" w:eastAsia="el-GR"/>
        </w:rPr>
        <w:t>με άλλο πρόσωπο αντιστοίχων προσόντων ή εμπειρίας, με μόνη υποχρέωση την έγγραφη ενημέρωση της Αναθέτουσας αρχής με τα στοιχεία του νέου μέλους.</w:t>
      </w:r>
    </w:p>
    <w:p w:rsidR="00AB5CCD" w:rsidRPr="00AB5CCD" w:rsidRDefault="00AB5CCD" w:rsidP="00AB5CCD">
      <w:pPr>
        <w:suppressAutoHyphens w:val="0"/>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DAEEF3"/>
        <w:suppressAutoHyphens w:val="0"/>
        <w:spacing w:before="260" w:after="240"/>
        <w:ind w:hanging="720"/>
        <w:jc w:val="left"/>
        <w:outlineLvl w:val="0"/>
        <w:rPr>
          <w:rFonts w:ascii="Arial" w:eastAsia="Arial Unicode MS" w:hAnsi="Arial" w:cs="Arial"/>
          <w:b/>
          <w:caps/>
          <w:sz w:val="23"/>
          <w:szCs w:val="23"/>
          <w:lang w:val="el-GR" w:eastAsia="el-GR"/>
        </w:rPr>
      </w:pPr>
      <w:r w:rsidRPr="00AB5CCD">
        <w:rPr>
          <w:rFonts w:ascii="Arial" w:eastAsia="Arial Unicode MS" w:hAnsi="Arial" w:cs="Arial"/>
          <w:b/>
          <w:caps/>
          <w:sz w:val="23"/>
          <w:szCs w:val="23"/>
          <w:lang w:val="el-GR" w:eastAsia="el-GR"/>
        </w:rPr>
        <w:t xml:space="preserve"> </w:t>
      </w:r>
      <w:bookmarkStart w:id="422" w:name="_Toc498515917"/>
      <w:bookmarkStart w:id="423" w:name="_Toc41901184"/>
      <w:bookmarkStart w:id="424" w:name="_Toc41901409"/>
      <w:bookmarkStart w:id="425" w:name="_Toc43793565"/>
      <w:bookmarkStart w:id="426" w:name="_Toc43793651"/>
      <w:bookmarkStart w:id="427" w:name="_Toc43793832"/>
      <w:r w:rsidRPr="00AB5CCD">
        <w:rPr>
          <w:rFonts w:ascii="Arial" w:eastAsia="Arial Unicode MS" w:hAnsi="Arial" w:cs="Arial"/>
          <w:b/>
          <w:caps/>
          <w:sz w:val="23"/>
          <w:szCs w:val="23"/>
          <w:lang w:val="el-GR" w:eastAsia="el-GR"/>
        </w:rPr>
        <w:t>ΧΡΟΝΟΔΙΑΓΡΑΜΜΑ ΥΛΟΠΟΙΗΣΗΣ ΤΟΥ ΕΡΓΟΥ - ΠΑΡΑΔΟΤΕΑ</w:t>
      </w:r>
      <w:bookmarkEnd w:id="422"/>
      <w:bookmarkEnd w:id="423"/>
      <w:bookmarkEnd w:id="424"/>
      <w:bookmarkEnd w:id="425"/>
      <w:bookmarkEnd w:id="426"/>
      <w:bookmarkEnd w:id="427"/>
    </w:p>
    <w:p w:rsidR="00AB5CCD" w:rsidRPr="00AB5CCD" w:rsidRDefault="00AB5CCD" w:rsidP="00AB5CCD">
      <w:pPr>
        <w:suppressAutoHyphens w:val="0"/>
        <w:spacing w:before="240"/>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Το συνολικό χρονοδιάγραμμα </w:t>
      </w:r>
      <w:r w:rsidRPr="00AB5CCD">
        <w:rPr>
          <w:rFonts w:ascii="Arial" w:eastAsia="Arial Unicode MS" w:hAnsi="Arial" w:cs="Arial"/>
          <w:b/>
          <w:i/>
          <w:sz w:val="23"/>
          <w:szCs w:val="23"/>
          <w:lang w:val="el-GR" w:eastAsia="el-GR"/>
        </w:rPr>
        <w:t>"Παροχής Υπηρεσιών Συμφωνημένου Επιπέδου (</w:t>
      </w:r>
      <w:r w:rsidRPr="00AB5CCD">
        <w:rPr>
          <w:rFonts w:ascii="Arial" w:eastAsia="Arial Unicode MS" w:hAnsi="Arial" w:cs="Arial"/>
          <w:b/>
          <w:i/>
          <w:sz w:val="23"/>
          <w:szCs w:val="23"/>
          <w:lang w:val="en-US" w:eastAsia="el-GR"/>
        </w:rPr>
        <w:t>S</w:t>
      </w:r>
      <w:r w:rsidRPr="00AB5CCD">
        <w:rPr>
          <w:rFonts w:ascii="Arial" w:eastAsia="Arial Unicode MS" w:hAnsi="Arial" w:cs="Arial"/>
          <w:b/>
          <w:i/>
          <w:sz w:val="23"/>
          <w:szCs w:val="23"/>
          <w:lang w:val="el-GR" w:eastAsia="el-GR"/>
        </w:rPr>
        <w:t>.</w:t>
      </w:r>
      <w:r w:rsidRPr="00AB5CCD">
        <w:rPr>
          <w:rFonts w:ascii="Arial" w:eastAsia="Arial Unicode MS" w:hAnsi="Arial" w:cs="Arial"/>
          <w:b/>
          <w:i/>
          <w:sz w:val="23"/>
          <w:szCs w:val="23"/>
          <w:lang w:val="en-US" w:eastAsia="el-GR"/>
        </w:rPr>
        <w:t>L</w:t>
      </w:r>
      <w:r w:rsidRPr="00AB5CCD">
        <w:rPr>
          <w:rFonts w:ascii="Arial" w:eastAsia="Arial Unicode MS" w:hAnsi="Arial" w:cs="Arial"/>
          <w:b/>
          <w:i/>
          <w:sz w:val="23"/>
          <w:szCs w:val="23"/>
          <w:lang w:val="el-GR" w:eastAsia="el-GR"/>
        </w:rPr>
        <w:t>.</w:t>
      </w:r>
      <w:r w:rsidRPr="00AB5CCD">
        <w:rPr>
          <w:rFonts w:ascii="Arial" w:eastAsia="Arial Unicode MS" w:hAnsi="Arial" w:cs="Arial"/>
          <w:b/>
          <w:i/>
          <w:sz w:val="23"/>
          <w:szCs w:val="23"/>
          <w:lang w:val="en-US" w:eastAsia="el-GR"/>
        </w:rPr>
        <w:t>A</w:t>
      </w:r>
      <w:r w:rsidRPr="00AB5CCD">
        <w:rPr>
          <w:rFonts w:ascii="Arial" w:eastAsia="Arial Unicode MS" w:hAnsi="Arial" w:cs="Arial"/>
          <w:b/>
          <w:i/>
          <w:sz w:val="23"/>
          <w:szCs w:val="23"/>
          <w:lang w:val="el-GR" w:eastAsia="el-GR"/>
        </w:rPr>
        <w:t>)",</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είναι δώδεκα (12) μήνες</w:t>
      </w:r>
      <w:r w:rsidRPr="00AB5CCD">
        <w:rPr>
          <w:rFonts w:ascii="Arial" w:eastAsia="Arial Unicode MS" w:hAnsi="Arial" w:cs="Arial"/>
          <w:sz w:val="23"/>
          <w:szCs w:val="23"/>
          <w:lang w:val="el-GR" w:eastAsia="el-GR"/>
        </w:rPr>
        <w:t xml:space="preserve"> από την ημερομηνία έναρξης της Παροχής των Υπηρεσιών (Η.Ε.Π.Υ). Στο χρονικό διάστημα των δώδεκα μηνών (12) μηνών δεν περιλαμβάνεται η περίοδος προετοιμασίας του Αναδόχου, η οποία </w:t>
      </w:r>
      <w:r w:rsidRPr="00AB5CCD">
        <w:rPr>
          <w:rFonts w:ascii="Arial" w:eastAsia="Arial Unicode MS" w:hAnsi="Arial" w:cs="Arial"/>
          <w:b/>
          <w:sz w:val="23"/>
          <w:szCs w:val="23"/>
          <w:lang w:val="el-GR" w:eastAsia="el-GR"/>
        </w:rPr>
        <w:t xml:space="preserve">δεν μπορεί να υπερβαίνει τις δέκα πέντε (15) ημερολογιακές ημέρες. </w:t>
      </w:r>
      <w:r w:rsidRPr="00AB5CCD">
        <w:rPr>
          <w:rFonts w:ascii="Arial" w:eastAsia="Arial Unicode MS" w:hAnsi="Arial" w:cs="Arial"/>
          <w:sz w:val="23"/>
          <w:szCs w:val="23"/>
          <w:lang w:val="el-GR" w:eastAsia="el-GR"/>
        </w:rPr>
        <w:t xml:space="preserve">Συνεπώς, το συνολικό χρονοδιάγραμμα του Έργου </w:t>
      </w:r>
      <w:r w:rsidRPr="00AB5CCD">
        <w:rPr>
          <w:rFonts w:ascii="Arial" w:eastAsia="Arial Unicode MS" w:hAnsi="Arial" w:cs="Arial"/>
          <w:b/>
          <w:sz w:val="23"/>
          <w:szCs w:val="23"/>
          <w:lang w:val="el-GR" w:eastAsia="el-GR"/>
        </w:rPr>
        <w:t xml:space="preserve">είναι δώδεκα (12) μήνες και δέκα πέντε (15) ημέρες </w:t>
      </w:r>
      <w:r w:rsidRPr="00AB5CCD">
        <w:rPr>
          <w:rFonts w:ascii="Arial" w:eastAsia="Arial Unicode MS" w:hAnsi="Arial" w:cs="Arial"/>
          <w:b/>
          <w:i/>
          <w:sz w:val="23"/>
          <w:szCs w:val="23"/>
          <w:lang w:val="el-GR" w:eastAsia="el-GR"/>
        </w:rPr>
        <w:t>(κατά το μέγιστο)</w:t>
      </w:r>
      <w:r w:rsidRPr="00AB5CCD">
        <w:rPr>
          <w:rFonts w:ascii="Arial" w:eastAsia="Arial Unicode MS" w:hAnsi="Arial" w:cs="Arial"/>
          <w:b/>
          <w:sz w:val="23"/>
          <w:szCs w:val="23"/>
          <w:lang w:val="el-GR" w:eastAsia="el-GR"/>
        </w:rPr>
        <w:t xml:space="preserve"> από την υπογραφή της Σύμβασης. </w:t>
      </w:r>
    </w:p>
    <w:p w:rsidR="00AB5CCD" w:rsidRPr="00AB5CCD" w:rsidRDefault="00AB5CCD" w:rsidP="00AB5CCD">
      <w:pPr>
        <w:suppressAutoHyphens w:val="0"/>
        <w:rPr>
          <w:rFonts w:ascii="Arial" w:eastAsia="Arial Unicode MS" w:hAnsi="Arial" w:cs="Arial"/>
          <w:i/>
          <w:sz w:val="23"/>
          <w:szCs w:val="23"/>
          <w:lang w:val="el-GR" w:eastAsia="el-GR"/>
        </w:rPr>
      </w:pPr>
      <w:r w:rsidRPr="00AB5CCD">
        <w:rPr>
          <w:rFonts w:ascii="Arial" w:eastAsia="Arial Unicode MS" w:hAnsi="Arial" w:cs="Arial"/>
          <w:sz w:val="23"/>
          <w:szCs w:val="23"/>
          <w:lang w:val="el-GR" w:eastAsia="el-GR"/>
        </w:rPr>
        <w:t xml:space="preserve">Σημειώνεται ότι για την καταβολή του σταθερού μηνιαίου τιμήματος στον </w:t>
      </w:r>
      <w:r w:rsidRPr="00AB5CCD">
        <w:rPr>
          <w:rFonts w:ascii="Arial" w:eastAsia="Arial Unicode MS" w:hAnsi="Arial" w:cs="Arial"/>
          <w:caps/>
          <w:sz w:val="23"/>
          <w:szCs w:val="23"/>
          <w:lang w:val="el-GR" w:eastAsia="el-GR"/>
        </w:rPr>
        <w:t>α</w:t>
      </w:r>
      <w:r w:rsidRPr="00AB5CCD">
        <w:rPr>
          <w:rFonts w:ascii="Arial" w:eastAsia="Arial Unicode MS" w:hAnsi="Arial" w:cs="Arial"/>
          <w:sz w:val="23"/>
          <w:szCs w:val="23"/>
          <w:lang w:val="el-GR" w:eastAsia="el-GR"/>
        </w:rPr>
        <w:t xml:space="preserve">νάδοχο ανά εξάμηνο,  δεν προσμετράται η  περίοδος προετοιμασίας του Αναδόχου </w:t>
      </w:r>
      <w:r w:rsidRPr="00AB5CCD">
        <w:rPr>
          <w:rFonts w:ascii="Arial" w:eastAsia="Arial Unicode MS" w:hAnsi="Arial" w:cs="Arial"/>
          <w:i/>
          <w:sz w:val="23"/>
          <w:szCs w:val="23"/>
          <w:lang w:val="el-GR" w:eastAsia="el-GR"/>
        </w:rPr>
        <w:t>(</w:t>
      </w:r>
      <w:r w:rsidRPr="00AB5CCD">
        <w:rPr>
          <w:rFonts w:ascii="Arial" w:eastAsia="Arial Unicode MS" w:hAnsi="Arial" w:cs="Arial"/>
          <w:i/>
          <w:sz w:val="23"/>
          <w:szCs w:val="23"/>
          <w:lang w:val="en-US" w:eastAsia="el-GR"/>
        </w:rPr>
        <w:t>max</w:t>
      </w:r>
      <w:r w:rsidRPr="00AB5CCD">
        <w:rPr>
          <w:rFonts w:ascii="Arial" w:eastAsia="Arial Unicode MS" w:hAnsi="Arial" w:cs="Arial"/>
          <w:i/>
          <w:sz w:val="23"/>
          <w:szCs w:val="23"/>
          <w:lang w:val="el-GR" w:eastAsia="el-GR"/>
        </w:rPr>
        <w:t xml:space="preserve"> 15 ημερολογιακές ημέρες).</w:t>
      </w:r>
    </w:p>
    <w:p w:rsidR="00AB5CCD" w:rsidRPr="00AB5CCD" w:rsidRDefault="00AB5CCD" w:rsidP="00AB5CCD">
      <w:pPr>
        <w:suppressAutoHyphens w:val="0"/>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Ο υποψήφιος Ανάδοχος θα πρέπει να δώσει στην Τεχνική του προσφορά, </w:t>
      </w:r>
      <w:r w:rsidRPr="00AB5CCD">
        <w:rPr>
          <w:rFonts w:ascii="Arial" w:eastAsia="Arial Unicode MS" w:hAnsi="Arial" w:cs="Arial"/>
          <w:b/>
          <w:sz w:val="23"/>
          <w:szCs w:val="23"/>
          <w:lang w:val="el-GR" w:eastAsia="el-GR"/>
        </w:rPr>
        <w:t xml:space="preserve">λεπτομερές χρονοδιάγραμμα προετοιμασίας για την Υλοποίηση του Έργου. </w:t>
      </w:r>
    </w:p>
    <w:p w:rsidR="00AB5CCD" w:rsidRPr="00AB5CCD" w:rsidRDefault="00AB5CCD" w:rsidP="00AB5CCD">
      <w:pPr>
        <w:suppressAutoHyphens w:val="0"/>
        <w:spacing w:before="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δύναται να κάνει χρήση του δικαιώματος προαίρεσης για την παράταση του συνόλου των Υπηρεσιών κατά δώδεκα (12) μήνες ακόμη.</w:t>
      </w:r>
    </w:p>
    <w:p w:rsidR="00AB5CCD" w:rsidRPr="00AB5CCD" w:rsidRDefault="00AB5CCD" w:rsidP="00AB5CCD">
      <w:pPr>
        <w:suppressAutoHyphens w:val="0"/>
        <w:spacing w:before="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Κατ’ ελάχιστον τα </w:t>
      </w:r>
      <w:r w:rsidRPr="00AB5CCD">
        <w:rPr>
          <w:rFonts w:ascii="Arial" w:eastAsia="Arial Unicode MS" w:hAnsi="Arial" w:cs="Arial"/>
          <w:b/>
          <w:sz w:val="23"/>
          <w:szCs w:val="23"/>
          <w:lang w:val="el-GR" w:eastAsia="el-GR"/>
        </w:rPr>
        <w:t>Παραδοτέα του Έργου</w:t>
      </w:r>
      <w:r w:rsidRPr="00AB5CCD">
        <w:rPr>
          <w:rFonts w:ascii="Arial" w:eastAsia="Arial Unicode MS" w:hAnsi="Arial" w:cs="Arial"/>
          <w:sz w:val="23"/>
          <w:szCs w:val="23"/>
          <w:lang w:val="el-GR" w:eastAsia="el-GR"/>
        </w:rPr>
        <w:t xml:space="preserve"> ανάλογα με τις παρεχόμενες υπηρεσίες, είναι τα ακόλουθα:</w:t>
      </w:r>
    </w:p>
    <w:p w:rsidR="00AB5CCD" w:rsidRPr="00AB5CCD" w:rsidRDefault="00AB5CCD" w:rsidP="00AB5CCD">
      <w:pPr>
        <w:suppressAutoHyphens w:val="0"/>
        <w:spacing w:before="120"/>
        <w:ind w:left="426"/>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lastRenderedPageBreak/>
        <w:t>Π.1. Πλάνο Ποιότητας Έργου (</w:t>
      </w:r>
      <w:r w:rsidRPr="00AB5CCD">
        <w:rPr>
          <w:rFonts w:ascii="Arial" w:eastAsia="Arial Unicode MS" w:hAnsi="Arial" w:cs="Arial"/>
          <w:b/>
          <w:sz w:val="23"/>
          <w:szCs w:val="23"/>
          <w:lang w:val="en-US" w:eastAsia="el-GR"/>
        </w:rPr>
        <w:t>Quality</w:t>
      </w:r>
      <w:r w:rsidRPr="00AB5CCD">
        <w:rPr>
          <w:rFonts w:ascii="Arial" w:eastAsia="Arial Unicode MS" w:hAnsi="Arial" w:cs="Arial"/>
          <w:b/>
          <w:sz w:val="23"/>
          <w:szCs w:val="23"/>
          <w:lang w:val="el-GR" w:eastAsia="el-GR"/>
        </w:rPr>
        <w:t xml:space="preserve"> </w:t>
      </w:r>
      <w:r w:rsidRPr="00AB5CCD">
        <w:rPr>
          <w:rFonts w:ascii="Arial" w:eastAsia="Arial Unicode MS" w:hAnsi="Arial" w:cs="Arial"/>
          <w:b/>
          <w:sz w:val="23"/>
          <w:szCs w:val="23"/>
          <w:lang w:val="en-US" w:eastAsia="el-GR"/>
        </w:rPr>
        <w:t>Plan</w:t>
      </w:r>
      <w:r w:rsidRPr="00AB5CCD">
        <w:rPr>
          <w:rFonts w:ascii="Arial" w:eastAsia="Arial Unicode MS" w:hAnsi="Arial" w:cs="Arial"/>
          <w:b/>
          <w:sz w:val="23"/>
          <w:szCs w:val="23"/>
          <w:lang w:val="el-GR" w:eastAsia="el-GR"/>
        </w:rPr>
        <w:t>).</w:t>
      </w:r>
      <w:r w:rsidRPr="00AB5CCD">
        <w:rPr>
          <w:rFonts w:ascii="Arial" w:eastAsia="Arial Unicode MS" w:hAnsi="Arial" w:cs="Arial"/>
          <w:sz w:val="23"/>
          <w:szCs w:val="23"/>
          <w:lang w:val="el-GR" w:eastAsia="el-GR"/>
        </w:rPr>
        <w:t xml:space="preserve"> Παραδίδεται το αργότερο εντός ενός (1) μηνός από την ημερομηνία έναρξης Παροχής των Υπηρεσιών (Η.Ε.Π.Υ). Περιλαμβάνει κατ' ελάχιστον τα ακόλουθα: </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Π.1.1. </w:t>
      </w:r>
      <w:r w:rsidRPr="00AB5CCD">
        <w:rPr>
          <w:rFonts w:ascii="Arial" w:eastAsia="Arial Unicode MS" w:hAnsi="Arial" w:cs="Arial"/>
          <w:sz w:val="23"/>
          <w:szCs w:val="23"/>
          <w:lang w:val="el-GR" w:eastAsia="el-GR"/>
        </w:rPr>
        <w:t>Κρίσιμους Παράγοντες Επιτυχίας Έργου.</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Π.1.2</w:t>
      </w:r>
      <w:r w:rsidRPr="00AB5CCD">
        <w:rPr>
          <w:rFonts w:ascii="Arial" w:eastAsia="Arial Unicode MS" w:hAnsi="Arial" w:cs="Arial"/>
          <w:sz w:val="23"/>
          <w:szCs w:val="23"/>
          <w:lang w:val="el-GR" w:eastAsia="el-GR"/>
        </w:rPr>
        <w:t xml:space="preserve">. Επικαιροποιημένο Οργανωτικό Σχήμα Αναδόχου με αναλυτική περιγραφή των αρμοδιοτήτων του κάθε ρόλου. </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Π.1.3.</w:t>
      </w:r>
      <w:r w:rsidRPr="00AB5CCD">
        <w:rPr>
          <w:rFonts w:ascii="Arial" w:eastAsia="Arial Unicode MS" w:hAnsi="Arial" w:cs="Arial"/>
          <w:sz w:val="23"/>
          <w:szCs w:val="23"/>
          <w:lang w:val="el-GR" w:eastAsia="el-GR"/>
        </w:rPr>
        <w:t xml:space="preserve"> Αναλυτική περιγραφή της δομής των ενοτήτων για κάθε παραδοτέο έγγραφο (</w:t>
      </w:r>
      <w:r w:rsidRPr="00AB5CCD">
        <w:rPr>
          <w:rFonts w:ascii="Arial" w:eastAsia="Arial Unicode MS" w:hAnsi="Arial" w:cs="Arial"/>
          <w:sz w:val="23"/>
          <w:szCs w:val="23"/>
          <w:lang w:val="en-US" w:eastAsia="el-GR"/>
        </w:rPr>
        <w:t>document</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deliverable</w:t>
      </w:r>
      <w:r w:rsidRPr="00AB5CCD">
        <w:rPr>
          <w:rFonts w:ascii="Arial" w:eastAsia="Arial Unicode MS" w:hAnsi="Arial" w:cs="Arial"/>
          <w:sz w:val="23"/>
          <w:szCs w:val="23"/>
          <w:lang w:val="el-GR" w:eastAsia="el-GR"/>
        </w:rPr>
        <w:t xml:space="preserve"> – αναφορές, παραδοτέα σχεδιασμού, λογισμικού κ.λ.π) που αφορά την υλοποίηση του Έργου. </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Π.1.4.</w:t>
      </w:r>
      <w:r w:rsidRPr="00AB5CCD">
        <w:rPr>
          <w:rFonts w:ascii="Arial" w:eastAsia="Arial Unicode MS" w:hAnsi="Arial" w:cs="Arial"/>
          <w:sz w:val="23"/>
          <w:szCs w:val="23"/>
          <w:lang w:val="el-GR" w:eastAsia="el-GR"/>
        </w:rPr>
        <w:t xml:space="preserve"> Αναλυτική περιγραφή του πλαισίου επικοινωνίας του Αναδόχου με τους αρμοδίους φορείς υλοποίησης του Έργου από πλευράς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Π.1.5</w:t>
      </w:r>
      <w:r w:rsidRPr="00AB5CCD">
        <w:rPr>
          <w:rFonts w:ascii="Arial" w:eastAsia="Arial Unicode MS" w:hAnsi="Arial" w:cs="Arial"/>
          <w:sz w:val="23"/>
          <w:szCs w:val="23"/>
          <w:lang w:val="el-GR" w:eastAsia="el-GR"/>
        </w:rPr>
        <w:t>. Διαδικασίες καταγραφής και παρακολούθησης κλήσεων από το Γραφείο Άμεσης Βοήθειας.</w:t>
      </w:r>
    </w:p>
    <w:p w:rsidR="00AB5CCD" w:rsidRPr="00AB5CCD" w:rsidRDefault="00AB5CCD" w:rsidP="00D55E91">
      <w:pPr>
        <w:numPr>
          <w:ilvl w:val="1"/>
          <w:numId w:val="27"/>
        </w:numPr>
        <w:tabs>
          <w:tab w:val="num" w:pos="1260"/>
        </w:tabs>
        <w:suppressAutoHyphens w:val="0"/>
        <w:spacing w:before="60" w:after="60"/>
        <w:ind w:left="1259" w:hanging="357"/>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Π.1.6. </w:t>
      </w:r>
      <w:r w:rsidRPr="00AB5CCD">
        <w:rPr>
          <w:rFonts w:ascii="Arial" w:eastAsia="Arial Unicode MS" w:hAnsi="Arial" w:cs="Arial"/>
          <w:sz w:val="23"/>
          <w:szCs w:val="23"/>
          <w:lang w:val="el-GR" w:eastAsia="el-GR"/>
        </w:rPr>
        <w:t>Αναλυτική περιγραφή του τρόπου παροχής υπηρεσιών ασφάλειας. Θα περιλαμβάνει κατ’ ελάχιστον τις μεθοδολογίες, τα πρότυπα και τις πρακτικές που θα αξιοποιήσει για την παροχή των υπηρεσιών ασφάλειας καθώς και τα αντίστοιχα εργαλεία (εκτέλεσης τεχνικών δοκιμών, παρακολούθησης πληροφοριακών συστημάτων, ανάλυσης των logs κτλ)</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Π.2. Αναλυτικό Πλάνο Εκτέλεσης Περιοδικών Ασύγχρονων </w:t>
      </w:r>
      <w:r w:rsidRPr="00AB5CCD">
        <w:rPr>
          <w:rFonts w:ascii="Arial" w:eastAsia="Arial Unicode MS" w:hAnsi="Arial" w:cs="Arial"/>
          <w:b/>
          <w:sz w:val="23"/>
          <w:szCs w:val="23"/>
          <w:lang w:val="en-US" w:eastAsia="el-GR"/>
        </w:rPr>
        <w:t>off</w:t>
      </w:r>
      <w:r w:rsidRPr="00AB5CCD">
        <w:rPr>
          <w:rFonts w:ascii="Arial" w:eastAsia="Arial Unicode MS" w:hAnsi="Arial" w:cs="Arial"/>
          <w:b/>
          <w:sz w:val="23"/>
          <w:szCs w:val="23"/>
          <w:lang w:val="el-GR" w:eastAsia="el-GR"/>
        </w:rPr>
        <w:t xml:space="preserve"> – </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Ροών.</w:t>
      </w:r>
      <w:r w:rsidRPr="00AB5CCD">
        <w:rPr>
          <w:rFonts w:ascii="Arial" w:eastAsia="Arial Unicode MS" w:hAnsi="Arial" w:cs="Arial"/>
          <w:sz w:val="23"/>
          <w:szCs w:val="23"/>
          <w:lang w:val="el-GR" w:eastAsia="el-GR"/>
        </w:rPr>
        <w:t xml:space="preserve"> Παραδίδεται σε μηνιαία βάση το αναλυτικό χρονοδιάγραμμα που αφορά τον προγραμματισμό των εργασιών για την εκτέλεση των ασύγχρονων ροών και αποτελεί αντικείμενο έγκρισης από τον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Π.3. Παραδοτέα Παροχής Υπηρεσιών Ασφάλειας.</w:t>
      </w:r>
      <w:r w:rsidRPr="00AB5CCD">
        <w:rPr>
          <w:rFonts w:ascii="Arial" w:eastAsia="Arial Unicode MS" w:hAnsi="Arial" w:cs="Arial"/>
          <w:sz w:val="23"/>
          <w:szCs w:val="23"/>
          <w:lang w:val="el-GR" w:eastAsia="el-GR"/>
        </w:rPr>
        <w:t xml:space="preserve"> Οι υποψήφιοι Ανάδοχοι υποχρεούνται να συμπεριλάβουν στην Τεχνική Προσφορά τους κατάλογο Παραδοτέων που αφορούν την παροχή Υπηρεσιών Ασφάλειας και περιλαμβάνουν κατ' ελάχιστον για κάθε αίτημα παροχής υπηρεσιών ασφάλειας: </w:t>
      </w:r>
    </w:p>
    <w:p w:rsidR="00AB5CCD" w:rsidRPr="00AB5CCD" w:rsidRDefault="00AB5CCD" w:rsidP="00AB5CCD">
      <w:pPr>
        <w:suppressAutoHyphens w:val="0"/>
        <w:spacing w:after="0"/>
        <w:ind w:left="7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Π.3.1. Πλάνο Παροχής υπηρεσιών ασφάλειας. </w:t>
      </w:r>
      <w:r w:rsidRPr="00AB5CCD">
        <w:rPr>
          <w:rFonts w:ascii="Arial" w:eastAsia="Arial Unicode MS" w:hAnsi="Arial" w:cs="Arial"/>
          <w:sz w:val="23"/>
          <w:szCs w:val="23"/>
          <w:lang w:val="el-GR" w:eastAsia="el-GR"/>
        </w:rPr>
        <w:t xml:space="preserve"> Περιλαμβάνει κατ΄ ελάχιστο τις παρακάτω ενότητες: </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Περιγραφή της υπηρεσίας</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Πεδίο εφαρμογής</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Αναλυτική μεθοδολογία παροχής της υπηρεσίας ασφάλειας</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Χρησιμοποιούμενα εργαλεία</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Αναλυτικό Χρονοδιάγραμμα εκτέλεσης της υπηρεσίας</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Απαιτούμενος ανθρωποχρόνος (μεσαίου επιπέδου), από όπου θα προκύπτει η απολογιστικού χαρακτήρα ανάλωση ανθρωποεργασίας</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Τεχνικοί, οργανωτικοί περιορισμοί</w:t>
      </w:r>
    </w:p>
    <w:p w:rsidR="00AB5CCD" w:rsidRPr="00AB5CCD" w:rsidRDefault="00AB5CCD" w:rsidP="00D55E91">
      <w:pPr>
        <w:numPr>
          <w:ilvl w:val="1"/>
          <w:numId w:val="160"/>
        </w:numPr>
        <w:suppressAutoHyphens w:val="0"/>
        <w:spacing w:after="0"/>
        <w:ind w:left="1701" w:hanging="283"/>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Δομή και περιεχόμενα του παραδοτέου Π.3.2</w:t>
      </w:r>
    </w:p>
    <w:p w:rsidR="00AB5CCD" w:rsidRPr="00AB5CCD" w:rsidRDefault="00AB5CCD" w:rsidP="00AB5CCD">
      <w:pPr>
        <w:suppressAutoHyphens w:val="0"/>
        <w:spacing w:after="0"/>
        <w:rPr>
          <w:rFonts w:ascii="Arial" w:eastAsia="Arial Unicode MS" w:hAnsi="Arial" w:cs="Arial"/>
          <w:sz w:val="23"/>
          <w:szCs w:val="23"/>
          <w:lang w:val="el-GR" w:eastAsia="el-GR"/>
        </w:rPr>
      </w:pPr>
    </w:p>
    <w:p w:rsidR="00AB5CCD" w:rsidRPr="00AB5CCD" w:rsidRDefault="00AB5CCD" w:rsidP="00AB5CCD">
      <w:pPr>
        <w:suppressAutoHyphens w:val="0"/>
        <w:spacing w:before="120"/>
        <w:ind w:left="426"/>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Π.3.2. Αναφορά Παροχής Υπηρεσιών Ασφάλειας. </w:t>
      </w:r>
      <w:r w:rsidRPr="00AB5CCD">
        <w:rPr>
          <w:rFonts w:ascii="Arial" w:eastAsia="Arial Unicode MS" w:hAnsi="Arial" w:cs="Arial"/>
          <w:sz w:val="23"/>
          <w:szCs w:val="23"/>
          <w:lang w:val="el-GR" w:eastAsia="el-GR"/>
        </w:rPr>
        <w:t xml:space="preserve">Αποτελεί το παραδοτέο της υπηρεσίας σύμφωνα με τις απαιτήσεις για τα παραδοτέα ασφάλειας, όπως αυτές περιγράφονται στην </w:t>
      </w:r>
      <w:r w:rsidRPr="00AB5CCD">
        <w:rPr>
          <w:rFonts w:ascii="Arial" w:eastAsia="Arial Unicode MS" w:hAnsi="Arial" w:cs="Arial"/>
          <w:bCs/>
          <w:sz w:val="23"/>
          <w:szCs w:val="23"/>
          <w:lang w:val="el-GR" w:eastAsia="el-GR"/>
        </w:rPr>
        <w:t>παράγραφο</w:t>
      </w:r>
      <w:r w:rsidRPr="00AB5CCD">
        <w:rPr>
          <w:rFonts w:ascii="Arial" w:eastAsia="Arial Unicode MS" w:hAnsi="Arial" w:cs="Arial"/>
          <w:sz w:val="23"/>
          <w:szCs w:val="23"/>
          <w:lang w:val="el-GR" w:eastAsia="el-GR"/>
        </w:rPr>
        <w:t xml:space="preserve"> 3.3 Παροχή Υπηρεσιών Ασφάλειας σε Συστήματα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(≤6 ΑΜ) και όσα συμφωνήθηκαν στο αντίστοιχο παραδοτέο Π.3.1.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Π.4. </w:t>
      </w:r>
      <w:r w:rsidRPr="00AB5CCD">
        <w:rPr>
          <w:rFonts w:ascii="Arial" w:eastAsia="Arial Unicode MS" w:hAnsi="Arial" w:cs="Arial"/>
          <w:b/>
          <w:bCs/>
          <w:sz w:val="23"/>
          <w:szCs w:val="23"/>
          <w:lang w:val="el-GR" w:eastAsia="el-GR"/>
        </w:rPr>
        <w:t>Έκθεση Ασφάλειας</w:t>
      </w:r>
      <w:r w:rsidRPr="00AB5CCD">
        <w:rPr>
          <w:rFonts w:ascii="Arial" w:eastAsia="Arial Unicode MS" w:hAnsi="Arial" w:cs="Arial"/>
          <w:sz w:val="23"/>
          <w:szCs w:val="23"/>
          <w:lang w:val="el-GR" w:eastAsia="el-GR"/>
        </w:rPr>
        <w:t xml:space="preserve">. Παραδίδεται το αργότερο εντός πέντε (5) μηνών από την ημερομηνία έναρξης Παροχής των Υπηρεσιών (Η.Ε.Π.Υ) και περιλαμβάνει κατ' ελάχιστον την καταγραφή απειλών που εντοπίζονται στη λειτουργία των πληροφοριακών συστημάτων καθώς και την πιθανότητα εμφάνισης αυτών. Για κάθε </w:t>
      </w:r>
      <w:r w:rsidRPr="00AB5CCD">
        <w:rPr>
          <w:rFonts w:ascii="Arial" w:eastAsia="Arial Unicode MS" w:hAnsi="Arial" w:cs="Arial"/>
          <w:sz w:val="23"/>
          <w:szCs w:val="23"/>
          <w:lang w:val="el-GR" w:eastAsia="el-GR"/>
        </w:rPr>
        <w:lastRenderedPageBreak/>
        <w:t>απειλή θα προσδιορίζεται η αδυναμία, η πιθανή επίπτωση, το επίπεδο κινδύνου και θα προτείνονται διορθωτικές κινήσεις και προτεινόμενα αντίμετρα. Επισημαίνεται ότι σε περίπτωση που ο e-ΕΦΚΑ, αποφασίσει να κάνει χρήση του δικαιώματος προαίρεσης, ο Ανάδοχος υποχρεούνται να επικαιροποιήσει την Έκθεση Ασφάλειας, εντός 5 μηνών, από την ημερομηνία ενεργοποίησης του δικαιώματος προαίρεσης.</w:t>
      </w:r>
    </w:p>
    <w:p w:rsidR="00AB5CCD" w:rsidRPr="00AB5CCD" w:rsidRDefault="00AB5CCD" w:rsidP="00AB5CCD">
      <w:pPr>
        <w:suppressAutoHyphens w:val="0"/>
        <w:spacing w:before="12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Π.5. Αναλυτικό Πλάνο Υπηρεσιών Εκπαίδευσης και Μεταφοράς Τεχνογνωσίας.  </w:t>
      </w:r>
      <w:r w:rsidRPr="00AB5CCD">
        <w:rPr>
          <w:rFonts w:ascii="Arial" w:eastAsia="Arial Unicode MS" w:hAnsi="Arial" w:cs="Arial"/>
          <w:bCs/>
          <w:sz w:val="23"/>
          <w:szCs w:val="23"/>
          <w:lang w:val="el-GR" w:eastAsia="el-GR"/>
        </w:rPr>
        <w:t>Παραδίδεται το αργότερο εντός δύο (2) μηνών από την ημερομηνία έναρξης Παροχής Υπηρεσιών (Η.Ε.Π.Υ).</w:t>
      </w:r>
    </w:p>
    <w:p w:rsidR="00AB5CCD" w:rsidRPr="00AB5CCD" w:rsidRDefault="00AB5CCD" w:rsidP="00AB5CCD">
      <w:pPr>
        <w:suppressAutoHyphens w:val="0"/>
        <w:spacing w:before="240"/>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Επιπλέον, ο Ανάδοχος κατά την διάρκεια υλοποίησης του Έργου θα υποβάλλει κατ' ελάχιστον τις ακόλουθες αναφορές: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Π.6. Καταστάσεις απασχόλησης στελεχών (time sheets) </w:t>
      </w:r>
      <w:r w:rsidRPr="00AB5CCD">
        <w:rPr>
          <w:rFonts w:ascii="Arial" w:eastAsia="Arial Unicode MS" w:hAnsi="Arial" w:cs="Arial"/>
          <w:sz w:val="23"/>
          <w:szCs w:val="23"/>
          <w:lang w:val="el-GR" w:eastAsia="el-GR"/>
        </w:rPr>
        <w:t xml:space="preserve">με αναφορά στο επίπεδο στελέχους (υψηλό, μεσαίο, χαμηλό) ανά μήνα για κάθε εξάμηνο, από τις οποίες θα προκύπτει η ανάλωση ανθρωποεργασίας για το σύνολο των παρεχομένων υπηρεσιών.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Π.7. Μηνιαίες αναφορές </w:t>
      </w:r>
      <w:r w:rsidRPr="00AB5CCD">
        <w:rPr>
          <w:rFonts w:ascii="Arial" w:eastAsia="Arial Unicode MS" w:hAnsi="Arial" w:cs="Arial"/>
          <w:sz w:val="23"/>
          <w:szCs w:val="23"/>
          <w:lang w:val="el-GR" w:eastAsia="el-GR"/>
        </w:rPr>
        <w:t>σύμφωνα με τα οριζόμενα στο Κεφάλαιο 9. "Σχέδιο Παροχής Υπηρεσιών Συμφωνημένου Επιπέδου" (S.L.A) της παρούσης, στις οποίες θα τεκμηριώνονται τα ακόλουθα:</w:t>
      </w:r>
    </w:p>
    <w:p w:rsidR="00AB5CCD" w:rsidRPr="00AB5CCD" w:rsidRDefault="00AB5CCD" w:rsidP="00D55E91">
      <w:pPr>
        <w:numPr>
          <w:ilvl w:val="0"/>
          <w:numId w:val="50"/>
        </w:num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Διαθεσιμότητα Εξοπλισμού και Λογισμικού Συστήματος της Κεντρικής Υπολογιστικής Υποδομής  και της Υποδομής του Διαδικτυακού Τόπου.</w:t>
      </w:r>
    </w:p>
    <w:p w:rsidR="00AB5CCD" w:rsidRPr="00AB5CCD" w:rsidRDefault="00AB5CCD" w:rsidP="00D55E91">
      <w:pPr>
        <w:numPr>
          <w:ilvl w:val="0"/>
          <w:numId w:val="50"/>
        </w:num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Διαθεσιμότητα Λογισμικού Εφαρμογών. </w:t>
      </w:r>
    </w:p>
    <w:p w:rsidR="00AB5CCD" w:rsidRPr="00AB5CCD" w:rsidRDefault="00AB5CCD" w:rsidP="00D55E91">
      <w:pPr>
        <w:numPr>
          <w:ilvl w:val="0"/>
          <w:numId w:val="50"/>
        </w:num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Ευστοχία εκτέλεσης Περιοδικών Ασύγχρονων </w:t>
      </w:r>
      <w:r w:rsidRPr="00AB5CCD">
        <w:rPr>
          <w:rFonts w:ascii="Arial" w:eastAsia="Arial Unicode MS" w:hAnsi="Arial" w:cs="Arial"/>
          <w:sz w:val="23"/>
          <w:szCs w:val="23"/>
          <w:lang w:val="en-US" w:eastAsia="el-GR"/>
        </w:rPr>
        <w:t>off</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ροών.</w:t>
      </w:r>
    </w:p>
    <w:p w:rsidR="00AB5CCD" w:rsidRPr="00AB5CCD" w:rsidRDefault="00AB5CCD" w:rsidP="00D55E91">
      <w:pPr>
        <w:numPr>
          <w:ilvl w:val="0"/>
          <w:numId w:val="50"/>
        </w:num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Χρόνος απόκρισης λοιπών αιτημάτων μέσω Γραφείου Άμεσης Βοήθειας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 xml:space="preserve">). </w:t>
      </w:r>
    </w:p>
    <w:p w:rsidR="00AB5CCD" w:rsidRPr="00AB5CCD" w:rsidRDefault="00AB5CCD" w:rsidP="00D55E91">
      <w:pPr>
        <w:numPr>
          <w:ilvl w:val="0"/>
          <w:numId w:val="50"/>
        </w:num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Αναλυτική Κατάσταση των συνολικών κλήσεων στο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 xml:space="preserve"> του ΟΠΣ-ΕΦΚΑ Μισθωτών σε ηλεκτρονική μορφή, οι οποίες έχουν καταγραφεί και συντηρούνται στο σύστημα υποστήριξης του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w:t>
      </w:r>
    </w:p>
    <w:p w:rsidR="00AB5CCD" w:rsidRPr="00AB5CCD" w:rsidRDefault="00AB5CCD" w:rsidP="00D55E91">
      <w:pPr>
        <w:numPr>
          <w:ilvl w:val="0"/>
          <w:numId w:val="50"/>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Μηνιαία Αναφορά Ασφάλειας, η οποία περιλαμβάνει, α) Πρακτικά των μηναίων συναντήσεων με τη Διεύθυνση Σχεδιασμού, Συντονισμού και Ασφάλειας, β) Αναλυτική λίστα με ενδεχόμενα περιστατικά/συμβάντα ασφάλειας (περιγραφή, τεκμηρίωση,  ιστορικό ενεργειών, προτάσεις αποκατάστασης), γ) Αναφορά Αποτελεσμάτων Τεχνικών Ελέγχων τρέχοντος μήνα, δ) Αναφορά Διορθωτικών  Ενεργειών ελέγχων προηγούμενου μήνα. </w:t>
      </w:r>
    </w:p>
    <w:p w:rsidR="00AB5CCD" w:rsidRPr="00AB5CCD" w:rsidRDefault="00AB5CCD" w:rsidP="00AB5CCD">
      <w:pPr>
        <w:suppressAutoHyphens w:val="0"/>
        <w:ind w:left="1260"/>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DAEEF3"/>
        <w:suppressAutoHyphens w:val="0"/>
        <w:spacing w:before="260" w:after="240"/>
        <w:ind w:hanging="720"/>
        <w:jc w:val="left"/>
        <w:outlineLvl w:val="0"/>
        <w:rPr>
          <w:rFonts w:ascii="Arial" w:eastAsia="Arial Unicode MS" w:hAnsi="Arial" w:cs="Arial"/>
          <w:b/>
          <w:caps/>
          <w:sz w:val="23"/>
          <w:szCs w:val="23"/>
          <w:lang w:val="el-GR" w:eastAsia="el-GR"/>
        </w:rPr>
      </w:pPr>
      <w:bookmarkStart w:id="428" w:name="_Toc43793566"/>
      <w:bookmarkStart w:id="429" w:name="_Toc43793652"/>
      <w:bookmarkStart w:id="430" w:name="_Toc43793833"/>
      <w:r w:rsidRPr="00AB5CCD">
        <w:rPr>
          <w:rFonts w:ascii="Arial" w:eastAsia="Arial Unicode MS" w:hAnsi="Arial" w:cs="Arial"/>
          <w:b/>
          <w:caps/>
          <w:sz w:val="23"/>
          <w:szCs w:val="23"/>
          <w:lang w:val="el-GR" w:eastAsia="el-GR"/>
        </w:rPr>
        <w:t>ΠΡΟΥΠΟΘΕΣΕΙΣ ΚΑΙ ΔΙΑΔΙΚΑΣΙΑ ΠΑΡΑΛΑΒΗΣ</w:t>
      </w:r>
      <w:bookmarkEnd w:id="428"/>
      <w:bookmarkEnd w:id="429"/>
      <w:bookmarkEnd w:id="430"/>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παραλαβή των υπηρεσιών του έργου, θα γίνει από Επιτροπή Παραλαβής, που θα οριστεί σύμφωνα με τις κείμενες διατάξεις, και η οποία συντάσσει, τεκμηριωμένα και κατά την κρίση της, τα αναγκαία κάθε φορά πρακτικά παραλαβής.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Στη συνέχεια ορίζονται οι διαδικασίες παραλαβής, χωριστά για κάθε μια από τις κατηγορίες Υπηρεσιών του Έργου.</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31" w:name="_Toc43793567"/>
      <w:bookmarkStart w:id="432" w:name="_Toc43793653"/>
      <w:bookmarkStart w:id="433" w:name="_Toc43793834"/>
      <w:r w:rsidRPr="00AB5CCD">
        <w:rPr>
          <w:rFonts w:ascii="Arial" w:eastAsia="Arial Unicode MS" w:hAnsi="Arial" w:cs="Arial"/>
          <w:b/>
          <w:sz w:val="23"/>
          <w:szCs w:val="23"/>
          <w:lang w:val="x-none" w:eastAsia="x-none"/>
        </w:rPr>
        <w:t>ΠΑΡΑΛΑΒΗ ΥΠΗΡΕΣΙΩΝ ΥΠΟΣΤΗΡΙΞΗΣ ΠΑΡΑΓΩΓΙΚΗΣ ΛΕΙΤΟΥΡΓΙΑΣ</w:t>
      </w:r>
      <w:bookmarkEnd w:id="431"/>
      <w:bookmarkEnd w:id="432"/>
      <w:bookmarkEnd w:id="433"/>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Οι συγκεκριμένες Υπηρεσίες θα παραλαμβάνονται, ποσοτικά και ποιοτικά, </w:t>
      </w:r>
      <w:r w:rsidRPr="00AB5CCD">
        <w:rPr>
          <w:rFonts w:ascii="Arial" w:eastAsia="Arial Unicode MS" w:hAnsi="Arial" w:cs="Arial"/>
          <w:b/>
          <w:sz w:val="23"/>
          <w:szCs w:val="23"/>
          <w:lang w:val="el-GR" w:eastAsia="el-GR"/>
        </w:rPr>
        <w:t>ανά εξάμηνο</w:t>
      </w:r>
      <w:r w:rsidRPr="00AB5CCD">
        <w:rPr>
          <w:rFonts w:ascii="Arial" w:eastAsia="Arial Unicode MS" w:hAnsi="Arial" w:cs="Arial"/>
          <w:sz w:val="23"/>
          <w:szCs w:val="23"/>
          <w:lang w:val="el-GR" w:eastAsia="el-GR"/>
        </w:rPr>
        <w:t xml:space="preserve">, σύμφωνα με το Κεφάλαιο 9. - ΣΧΕΔΙΟ ΠΑΡΟΧΗΣ ΥΠΗΡΕΣΙΩΝ ΣΥΜΦΩΝΗΜΕΝΟΥ ΕΠΙΠΕΔΟΥ (SLA):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Ποσοτικά, με την πιστοποίηση της παρεχόμενης ανθρωποπροσπάθειας, με την υποβολή καταστάσεων απασχόλησης στελεχών (time sheets) ανά κατηγορία προσωπικού και επίπεδο εμπειρίας (υψηλό, μεσαίο, χαμηλό) από τον Ανάδοχο.</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Ποιοτικά, με την πιστοποίηση της ποιότητας των παρεχομένων υπηρεσιών, (από τις Διευθύνσεις Υποδομών Πληροφορικής και Επικοινωνιών, Εφαρμογών Πληροφορικής και Επικοινωνιών και Ηλεκτρονικής Διακυβέρνησης), σύμφωνα με τα αναφερόμενα στο Κεφάλαιο 9, όπου προδιαγράφονται τα ποιοτικά χαρακτηριστικά των παρεχόμενων υπηρεσιών σε επίπεδο διαθεσιμότητας, εκτέλεσης ροών, αναγγελίας και αποκατάστασης βλαβών κλπ.</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34" w:name="_Toc43793568"/>
      <w:bookmarkStart w:id="435" w:name="_Toc43793654"/>
      <w:bookmarkStart w:id="436" w:name="_Toc43793835"/>
      <w:r w:rsidRPr="00AB5CCD">
        <w:rPr>
          <w:rFonts w:ascii="Arial" w:eastAsia="Arial Unicode MS" w:hAnsi="Arial" w:cs="Arial"/>
          <w:b/>
          <w:sz w:val="23"/>
          <w:szCs w:val="23"/>
          <w:lang w:val="x-none" w:eastAsia="x-none"/>
        </w:rPr>
        <w:t>ΠΑΡΑΛΑΒΗ ΥΠΗΡΕΣΙΩΝ ΕΚΠΑΙΔΕΥΣΗΣ / ΜΕΤΑΦΟΡΑΣ ΤΕΧΝΟΓΝΩΣΙΑΣ</w:t>
      </w:r>
      <w:bookmarkEnd w:id="434"/>
      <w:bookmarkEnd w:id="435"/>
      <w:bookmarkEnd w:id="436"/>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 Κεφάλαιο 5 ορίζεται σαφώς το παραδοτέο Π.5. σχετικά με τη σχεδίαση και τον προγραμματισμό των υπηρεσιών εκπαίδευσης / μεταφοράς τεχνογνωσίας.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πιστοποίηση της παρεχόμενων υπηρεσιών, θα γίνεται από τις αρμόδιες Διευθύνσεις  της Γενικής Διεύθυνσης Πληροφορικής και Επικοινωνιών, κατά περίπτωση ανάλογα με το εκπαιδευτικό αντικείμενο.</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επιτροπή παραλαβής υποχρεούται στη σύνταξη σχετικού πρακτικού παραλαβής μετά την ολοκλήρωση των υπηρεσιών εκπαίδευσης.</w:t>
      </w:r>
    </w:p>
    <w:p w:rsidR="00AB5CCD" w:rsidRPr="00AB5CCD" w:rsidRDefault="00AB5CCD" w:rsidP="00AB5CCD">
      <w:pPr>
        <w:suppressAutoHyphens w:val="0"/>
        <w:rPr>
          <w:rFonts w:ascii="Arial" w:eastAsia="Arial Unicode MS" w:hAnsi="Arial" w:cs="Arial"/>
          <w:sz w:val="23"/>
          <w:szCs w:val="23"/>
          <w:lang w:val="el-GR" w:eastAsia="el-GR"/>
        </w:rPr>
      </w:pP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37" w:name="_Toc43793569"/>
      <w:bookmarkStart w:id="438" w:name="_Toc43793655"/>
      <w:bookmarkStart w:id="439" w:name="_Toc43793836"/>
      <w:r w:rsidRPr="00AB5CCD">
        <w:rPr>
          <w:rFonts w:ascii="Arial" w:eastAsia="Arial Unicode MS" w:hAnsi="Arial" w:cs="Arial"/>
          <w:b/>
          <w:sz w:val="23"/>
          <w:szCs w:val="23"/>
          <w:lang w:val="x-none" w:eastAsia="x-none"/>
        </w:rPr>
        <w:t>ΠΑΡΑΛΑΒΗ ΥΠΗΡΕΣΙΩΝ ΣΥΝΤΗΡΗΣΗΣ</w:t>
      </w:r>
      <w:bookmarkEnd w:id="437"/>
      <w:bookmarkEnd w:id="438"/>
      <w:bookmarkEnd w:id="439"/>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υπηρεσίες συντήρησης περιγράφονται με σαφή και πλήρη τρόπο στο Κεφάλαιο 3, </w:t>
      </w:r>
      <w:r w:rsidRPr="00AB5CCD">
        <w:rPr>
          <w:rFonts w:ascii="Arial" w:eastAsia="Arial Unicode MS" w:hAnsi="Arial" w:cs="Arial"/>
          <w:bCs/>
          <w:sz w:val="23"/>
          <w:szCs w:val="23"/>
          <w:lang w:val="el-GR" w:eastAsia="el-GR"/>
        </w:rPr>
        <w:t>παράγραφο</w:t>
      </w:r>
      <w:r w:rsidRPr="00AB5CCD">
        <w:rPr>
          <w:rFonts w:ascii="Arial" w:eastAsia="Arial Unicode MS" w:hAnsi="Arial" w:cs="Arial"/>
          <w:sz w:val="23"/>
          <w:szCs w:val="23"/>
          <w:lang w:val="el-GR" w:eastAsia="el-GR"/>
        </w:rPr>
        <w:t xml:space="preserve"> 3.4.</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πιστοποίηση της ποιότητας των παρεχομένων υπηρεσιών, θα γίνεται από τις Διευθύνσεις:</w:t>
      </w:r>
    </w:p>
    <w:p w:rsidR="00AB5CCD" w:rsidRPr="00AB5CCD" w:rsidRDefault="00AB5CCD" w:rsidP="00D55E91">
      <w:pPr>
        <w:numPr>
          <w:ilvl w:val="0"/>
          <w:numId w:val="195"/>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Εφαρμογών Πληροφορικής και Επικοινωνιών</w:t>
      </w:r>
    </w:p>
    <w:p w:rsidR="00AB5CCD" w:rsidRPr="00AB5CCD" w:rsidRDefault="00AB5CCD" w:rsidP="00D55E91">
      <w:pPr>
        <w:numPr>
          <w:ilvl w:val="0"/>
          <w:numId w:val="195"/>
        </w:num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Ηλεκτρονικής Διακυβέρνησης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συγκεκριμένες Υπηρεσίες θα παραλαμβάνονται </w:t>
      </w:r>
      <w:r w:rsidRPr="00AB5CCD">
        <w:rPr>
          <w:rFonts w:ascii="Arial" w:eastAsia="Arial Unicode MS" w:hAnsi="Arial" w:cs="Arial"/>
          <w:b/>
          <w:sz w:val="23"/>
          <w:szCs w:val="23"/>
          <w:lang w:val="el-GR" w:eastAsia="el-GR"/>
        </w:rPr>
        <w:t>ανά εξάμηνο</w:t>
      </w:r>
      <w:r w:rsidRPr="00AB5CCD">
        <w:rPr>
          <w:rFonts w:ascii="Arial" w:eastAsia="Arial Unicode MS" w:hAnsi="Arial" w:cs="Arial"/>
          <w:sz w:val="23"/>
          <w:szCs w:val="23"/>
          <w:lang w:val="el-GR" w:eastAsia="el-GR"/>
        </w:rPr>
        <w:t>, έπειτα από τη σύνταξη του σχετικού πρακτικού. Η αρμόδια επιτροπή παραλαβής δύναται να στηριχθεί στα παραδοτέα του Έργου, όπως αυτά περιγράφονται στο Κεφάλαιο 5, και να ζητήσει κάθε τεκμηρίωση που κρίνεται απαραίτητη για την απόδειξη της καλής εκτέλεσης των σχετικών συμβατικών υποχρεώσεων του Αναδόχου.</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40" w:name="_Toc36763971"/>
      <w:bookmarkStart w:id="441" w:name="_Toc41901176"/>
      <w:bookmarkStart w:id="442" w:name="_Toc41901401"/>
      <w:bookmarkStart w:id="443" w:name="_Toc43793570"/>
      <w:bookmarkStart w:id="444" w:name="_Toc43793656"/>
      <w:bookmarkStart w:id="445" w:name="_Toc43793837"/>
      <w:r w:rsidRPr="00AB5CCD">
        <w:rPr>
          <w:rFonts w:ascii="Arial" w:eastAsia="Arial Unicode MS" w:hAnsi="Arial" w:cs="Arial"/>
          <w:b/>
          <w:sz w:val="23"/>
          <w:szCs w:val="23"/>
          <w:lang w:val="x-none" w:eastAsia="x-none"/>
        </w:rPr>
        <w:t>ΠΑΡΑΛΑΒ</w:t>
      </w:r>
      <w:r w:rsidRPr="00AB5CCD">
        <w:rPr>
          <w:rFonts w:ascii="Arial" w:eastAsia="Arial Unicode MS" w:hAnsi="Arial" w:cs="Arial"/>
          <w:b/>
          <w:sz w:val="23"/>
          <w:szCs w:val="23"/>
          <w:lang w:val="el-GR" w:eastAsia="x-none"/>
        </w:rPr>
        <w:t>Η</w:t>
      </w:r>
      <w:r w:rsidRPr="00AB5CCD">
        <w:rPr>
          <w:rFonts w:ascii="Arial" w:eastAsia="Arial Unicode MS" w:hAnsi="Arial" w:cs="Arial"/>
          <w:b/>
          <w:sz w:val="23"/>
          <w:szCs w:val="23"/>
          <w:lang w:val="x-none" w:eastAsia="x-none"/>
        </w:rPr>
        <w:t xml:space="preserve"> ΥΠΗΡΕΣΙ</w:t>
      </w:r>
      <w:r w:rsidRPr="00AB5CCD">
        <w:rPr>
          <w:rFonts w:ascii="Arial" w:eastAsia="Arial Unicode MS" w:hAnsi="Arial" w:cs="Arial"/>
          <w:b/>
          <w:sz w:val="23"/>
          <w:szCs w:val="23"/>
          <w:lang w:val="el-GR" w:eastAsia="x-none"/>
        </w:rPr>
        <w:t>Ω</w:t>
      </w:r>
      <w:r w:rsidRPr="00AB5CCD">
        <w:rPr>
          <w:rFonts w:ascii="Arial" w:eastAsia="Arial Unicode MS" w:hAnsi="Arial" w:cs="Arial"/>
          <w:b/>
          <w:sz w:val="23"/>
          <w:szCs w:val="23"/>
          <w:lang w:val="x-none" w:eastAsia="x-none"/>
        </w:rPr>
        <w:t>Ν ΑΣΦ</w:t>
      </w:r>
      <w:r w:rsidRPr="00AB5CCD">
        <w:rPr>
          <w:rFonts w:ascii="Arial" w:eastAsia="Arial Unicode MS" w:hAnsi="Arial" w:cs="Arial"/>
          <w:b/>
          <w:sz w:val="23"/>
          <w:szCs w:val="23"/>
          <w:lang w:val="el-GR" w:eastAsia="x-none"/>
        </w:rPr>
        <w:t>Α</w:t>
      </w:r>
      <w:r w:rsidRPr="00AB5CCD">
        <w:rPr>
          <w:rFonts w:ascii="Arial" w:eastAsia="Arial Unicode MS" w:hAnsi="Arial" w:cs="Arial"/>
          <w:b/>
          <w:sz w:val="23"/>
          <w:szCs w:val="23"/>
          <w:lang w:val="x-none" w:eastAsia="x-none"/>
        </w:rPr>
        <w:t>ΛΕΙΑΣ</w:t>
      </w:r>
      <w:bookmarkEnd w:id="440"/>
      <w:bookmarkEnd w:id="441"/>
      <w:bookmarkEnd w:id="442"/>
      <w:bookmarkEnd w:id="443"/>
      <w:bookmarkEnd w:id="444"/>
      <w:bookmarkEnd w:id="445"/>
      <w:r w:rsidRPr="00AB5CCD">
        <w:rPr>
          <w:rFonts w:ascii="Arial" w:eastAsia="Arial Unicode MS" w:hAnsi="Arial" w:cs="Arial"/>
          <w:b/>
          <w:sz w:val="23"/>
          <w:szCs w:val="23"/>
          <w:lang w:val="x-none" w:eastAsia="x-none"/>
        </w:rPr>
        <w:t xml:space="preserve"> </w:t>
      </w:r>
      <w:r w:rsidRPr="00AB5CCD">
        <w:rPr>
          <w:rFonts w:ascii="Arial" w:eastAsia="Arial Unicode MS" w:hAnsi="Arial" w:cs="Arial"/>
          <w:b/>
          <w:sz w:val="23"/>
          <w:szCs w:val="23"/>
          <w:lang w:val="el-GR" w:eastAsia="x-none"/>
        </w:rPr>
        <w:t xml:space="preserve">ΣΕ ΣΥΣΤΗΜΑΤΑ ΤΟΥ </w:t>
      </w:r>
      <w:r w:rsidRPr="00AB5CCD">
        <w:rPr>
          <w:rFonts w:ascii="Arial" w:eastAsia="Arial Unicode MS" w:hAnsi="Arial" w:cs="Arial"/>
          <w:b/>
          <w:sz w:val="23"/>
          <w:szCs w:val="23"/>
          <w:lang w:val="en-US" w:eastAsia="x-none"/>
        </w:rPr>
        <w:t>e</w:t>
      </w:r>
      <w:r w:rsidRPr="00AB5CCD">
        <w:rPr>
          <w:rFonts w:ascii="Arial" w:eastAsia="Arial Unicode MS" w:hAnsi="Arial" w:cs="Arial"/>
          <w:b/>
          <w:sz w:val="23"/>
          <w:szCs w:val="23"/>
          <w:lang w:val="el-GR" w:eastAsia="x-none"/>
        </w:rPr>
        <w:t>-ΕΦΚΑ</w:t>
      </w:r>
    </w:p>
    <w:p w:rsidR="00AB5CCD" w:rsidRPr="00AB5CCD" w:rsidRDefault="00AB5CCD" w:rsidP="00D55E91">
      <w:pPr>
        <w:numPr>
          <w:ilvl w:val="0"/>
          <w:numId w:val="191"/>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Διεύθυνση Σχεδιασμού, Συντονισμού και Ασφάλειας, με τη συνδρομή των εμπλεκόμενων Διευθύνσεων της Γενικής Διεύθυνσης Πληροφορικής και Επικοινωνιών, ελέγχει το παραδοτέο Π.3.2, ως προς την πληρότητα, ορθότητα, σύμφωνα με τις απαιτήσεις για τα παραδοτέα ασφάλειας, όπως αυτές περιγράφονται στην παράγραφο 3.3.2 Παροχή Υπηρεσιών Ασφάλειας σε Συστήματα του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 xml:space="preserve">-ΕΦΚΑ  (≤ 6 ΑΜ) και όσα συμφωνήθηκαν στο αντίστοιχο παραδοτέο Π.3.1. </w:t>
      </w:r>
    </w:p>
    <w:p w:rsidR="00AB5CCD" w:rsidRPr="00AB5CCD" w:rsidRDefault="00AB5CCD" w:rsidP="00D55E91">
      <w:pPr>
        <w:numPr>
          <w:ilvl w:val="0"/>
          <w:numId w:val="192"/>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lastRenderedPageBreak/>
        <w:t>Αν η Διεύθυνση Σχεδιασμού, Συντονισμού και Ασφάλειας, το κρίνει απαραίτητο εκθέτει εγγράφως ενδεχόμενες παρατηρήσεις ή προτάσεις, εντός 15 εργασίμων ημερών από τη λήψη του παραδοτέου Π.3.2. οπότε και ο Ανάδοχος υποχρεούται εντός 15 εργασίμων ημερών από τη λήψη των παρατηρήσεων να ενσωματώσει τις παρατηρήσεις ή να τεκμηριώσει αντιρρήσεις και να υποβάλει εκ νέου το παραδοτέο Π.3.2.</w:t>
      </w:r>
    </w:p>
    <w:p w:rsidR="00AB5CCD" w:rsidRPr="00AB5CCD" w:rsidRDefault="00AB5CCD" w:rsidP="00D55E91">
      <w:pPr>
        <w:numPr>
          <w:ilvl w:val="0"/>
          <w:numId w:val="193"/>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Η Διεύθυνση Σχεδιασμού, Συντονισμού και Ασφάλειας,  εφόσον διαπιστώσει ότι το παραδοτέο Π.3.2 δε χρειάζεται διορθώσεις ή χρειάζεται διορθώσεις οι οποίες κρίνονται μη-κρίσιμες, δύναται να προχωρήσει στην έγκριση-σύμφωνη  γνώμη, επισημαίνοντας τις παρατηρήσεις της. </w:t>
      </w:r>
    </w:p>
    <w:p w:rsidR="00AB5CCD" w:rsidRPr="00AB5CCD" w:rsidRDefault="00AB5CCD" w:rsidP="00D55E91">
      <w:pPr>
        <w:numPr>
          <w:ilvl w:val="0"/>
          <w:numId w:val="193"/>
        </w:num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Η Γενική Διεύθυνση Πληροφορικής και Επικοινωνιών, διαβιβάζει εγγράφως στην Επιτροπή Παραλαβής, φάκελο ο οποίος περιλαμβάνει κατ΄ ελάχιστον:</w:t>
      </w:r>
    </w:p>
    <w:p w:rsidR="00AB5CCD" w:rsidRPr="00AB5CCD" w:rsidRDefault="00AB5CCD" w:rsidP="00D55E91">
      <w:pPr>
        <w:numPr>
          <w:ilvl w:val="0"/>
          <w:numId w:val="159"/>
        </w:numPr>
        <w:suppressAutoHyphens w:val="0"/>
        <w:spacing w:after="0"/>
        <w:contextualSpacing/>
        <w:jc w:val="lef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το αίτημα για την παροχή των υπηρεσιών ασφάλειας</w:t>
      </w:r>
    </w:p>
    <w:p w:rsidR="00AB5CCD" w:rsidRPr="00AB5CCD" w:rsidRDefault="00AB5CCD" w:rsidP="00D55E91">
      <w:pPr>
        <w:numPr>
          <w:ilvl w:val="0"/>
          <w:numId w:val="159"/>
        </w:numPr>
        <w:suppressAutoHyphens w:val="0"/>
        <w:spacing w:after="0"/>
        <w:contextualSpacing/>
        <w:jc w:val="lef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τη σύμφωνη γνώμη της Διεύθυνσης Σχεδιασμού, Συντονισμού και Ασφάλειας για το παραδοτέο Π.3.1</w:t>
      </w:r>
    </w:p>
    <w:p w:rsidR="00AB5CCD" w:rsidRPr="00AB5CCD" w:rsidRDefault="00AB5CCD" w:rsidP="00D55E91">
      <w:pPr>
        <w:numPr>
          <w:ilvl w:val="0"/>
          <w:numId w:val="159"/>
        </w:numPr>
        <w:suppressAutoHyphens w:val="0"/>
        <w:spacing w:after="0"/>
        <w:contextualSpacing/>
        <w:jc w:val="lef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την έγκριση για την παροχή των υπηρεσιών ασφάλειας </w:t>
      </w:r>
    </w:p>
    <w:p w:rsidR="00AB5CCD" w:rsidRPr="00AB5CCD" w:rsidRDefault="00AB5CCD" w:rsidP="00D55E91">
      <w:pPr>
        <w:numPr>
          <w:ilvl w:val="0"/>
          <w:numId w:val="159"/>
        </w:numPr>
        <w:suppressAutoHyphens w:val="0"/>
        <w:spacing w:after="0"/>
        <w:contextualSpacing/>
        <w:jc w:val="left"/>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τη σύμφωνη γνώμη της Διεύθυνσης Σχεδιασμού, Συντονισμού και Ασφάλειας για το παραδοτέο Π.3.2</w:t>
      </w:r>
    </w:p>
    <w:p w:rsidR="00AB5CCD" w:rsidRPr="00AB5CCD" w:rsidRDefault="00AB5CCD" w:rsidP="00AB5CCD">
      <w:pPr>
        <w:suppressAutoHyphens w:val="0"/>
        <w:spacing w:after="0"/>
        <w:ind w:left="526"/>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καθώς και οτιδήποτε κρίνει ότι θα βοηθήσει την ΕΠΕ για να κάνει τον έλεγχο και την παραλαβή των παρεχόμενων υπηρεσιών ασφάλειας.</w:t>
      </w:r>
    </w:p>
    <w:p w:rsidR="00AB5CCD" w:rsidRPr="00AB5CCD" w:rsidRDefault="00AB5CCD" w:rsidP="00AB5CCD">
      <w:pPr>
        <w:suppressAutoHyphens w:val="0"/>
        <w:spacing w:after="0"/>
        <w:ind w:left="526"/>
        <w:contextualSpacing/>
        <w:rPr>
          <w:rFonts w:ascii="Arial" w:eastAsia="Arial Unicode MS" w:hAnsi="Arial" w:cs="Arial"/>
          <w:bCs/>
          <w:sz w:val="23"/>
          <w:szCs w:val="23"/>
          <w:lang w:val="el-GR" w:eastAsia="el-GR"/>
        </w:rPr>
      </w:pPr>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Η Οριστική Παραλαβή του αιτήματος παροχής υπηρεσίας ασφάλειας ολοκληρώνεται με τη σύνταξη πρακτικού παραλαβής, από την αρμόδια Επιτροπή Παραλαβής που θα στηρίζεται στη σύμφωνη γνώμη της Διεύθυνσης Σχεδιασμού, Συντονισμού και Ασφάλειας για τα Παραδοτέα  Π.3.1 και Π.3.2.</w:t>
      </w:r>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p>
    <w:p w:rsidR="00AB5CCD" w:rsidRPr="00AB5CCD" w:rsidRDefault="00AB5CCD" w:rsidP="00AB5CCD">
      <w:pPr>
        <w:suppressAutoHyphens w:val="0"/>
        <w:spacing w:after="0"/>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Σε περίπτωση </w:t>
      </w:r>
      <w:r w:rsidRPr="00AB5CCD">
        <w:rPr>
          <w:rFonts w:ascii="Arial" w:eastAsia="Arial Unicode MS" w:hAnsi="Arial" w:cs="Arial"/>
          <w:b/>
          <w:bCs/>
          <w:sz w:val="23"/>
          <w:szCs w:val="23"/>
          <w:lang w:val="el-GR" w:eastAsia="el-GR"/>
        </w:rPr>
        <w:t>υπέρβασης του συμφωνημένου χρονοδιαγράμματος με υπαιτιότητα του Αναδόχου</w:t>
      </w:r>
      <w:r w:rsidRPr="00AB5CCD">
        <w:rPr>
          <w:rFonts w:ascii="Arial" w:eastAsia="Arial Unicode MS" w:hAnsi="Arial" w:cs="Arial"/>
          <w:bCs/>
          <w:sz w:val="23"/>
          <w:szCs w:val="23"/>
          <w:lang w:val="el-GR" w:eastAsia="el-GR"/>
        </w:rPr>
        <w:t>, και για κάθε επιπλέον ημέρα καθυστέρησης παράδοσης, θα επιβάλλεται ρήτρα ίση με 0,5% επί του προϋπολογισμού του σχετικού αιτήματος παροχής υπηρεσιών (χωρίς ΦΠΑ).</w:t>
      </w:r>
    </w:p>
    <w:p w:rsidR="00AB5CCD" w:rsidRPr="00AB5CCD" w:rsidRDefault="00AB5CCD" w:rsidP="00AB5CCD">
      <w:pPr>
        <w:suppressAutoHyphens w:val="0"/>
        <w:spacing w:after="0"/>
        <w:rPr>
          <w:rFonts w:ascii="Arial" w:eastAsia="Arial Unicode MS" w:hAnsi="Arial" w:cs="Arial"/>
          <w:bCs/>
          <w:sz w:val="23"/>
          <w:szCs w:val="23"/>
          <w:lang w:val="el-GR" w:eastAsia="el-GR"/>
        </w:rPr>
      </w:pPr>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bCs/>
          <w:sz w:val="23"/>
          <w:szCs w:val="23"/>
          <w:lang w:val="el-GR" w:eastAsia="el-GR"/>
        </w:rPr>
        <w:t xml:space="preserve">Επισημαίνεται ότι ο Ανάδοχος υποχρεούται να παρέχει τις υπηρεσίες ασφάλειας, τις οποίες αιτείται ο Φορέας, για το πλήθος των ΑΜ που προβλέπονται στο παρόν έργο. Σε περίπτωση που ο Ανάδοχος, διαφωνεί με το αίτημα παροχής υπηρεσιών ασφάλειας, θα πρέπει να τεκμηριώσει στο Παραδοτέο Π.3.1, τους λόγους της διαφωνίας του. Εντούτοις αν ο </w:t>
      </w:r>
      <w:r w:rsidRPr="00AB5CCD">
        <w:rPr>
          <w:rFonts w:ascii="Arial" w:eastAsia="Arial Unicode MS" w:hAnsi="Arial" w:cs="Arial"/>
          <w:bCs/>
          <w:sz w:val="23"/>
          <w:szCs w:val="23"/>
          <w:lang w:val="en-US" w:eastAsia="el-GR"/>
        </w:rPr>
        <w:t>e</w:t>
      </w:r>
      <w:r w:rsidRPr="00AB5CCD">
        <w:rPr>
          <w:rFonts w:ascii="Arial" w:eastAsia="Arial Unicode MS" w:hAnsi="Arial" w:cs="Arial"/>
          <w:bCs/>
          <w:sz w:val="23"/>
          <w:szCs w:val="23"/>
          <w:lang w:val="el-GR" w:eastAsia="el-GR"/>
        </w:rPr>
        <w:t>-ΕΦΚΑ επιμείνει θα πρέπει οι υπηρεσίες να παρασχεθούν υπό τις επιφυλάξεις και περιορισμούς που έχει θέσει ο Ανάδοχος στο Παραδοτέο Π.3.1. Επισημαίνεται ότι η έλλειψη πόρων και διαθεσιμότητας προσωπικού δεν αποτελούν λόγο για την μη παροχή υπηρεσιών ασφάλειας.</w:t>
      </w:r>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p>
    <w:p w:rsidR="00AB5CCD" w:rsidRPr="00AB5CCD" w:rsidRDefault="00AB5CCD" w:rsidP="00AB5CCD">
      <w:pPr>
        <w:suppressAutoHyphens w:val="0"/>
        <w:spacing w:after="180"/>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Ο</w:t>
      </w:r>
      <w:r w:rsidRPr="00AB5CCD">
        <w:rPr>
          <w:rFonts w:ascii="Arial" w:eastAsia="Arial Unicode MS" w:hAnsi="Arial" w:cs="Arial"/>
          <w:bCs/>
          <w:sz w:val="23"/>
          <w:szCs w:val="23"/>
          <w:lang w:val="el-GR" w:eastAsia="el-GR"/>
        </w:rPr>
        <w:t xml:space="preserve"> υποψήφιος Ανάδοχος ζητείται με σαφήνεια και πληρότητα να τοποθετηθεί στην Προσφορά του σχετικά με τα αναφερόμενα στην παράγραφο 3.3, σε συνδυασμό και με τα απαιτούμενα Παραδοτέα, όπως αυτά περιγράφονται στο Κεφάλαιο 5, προκειμένου να τεκμηριωθεί η δυνατότητά του στην παροχή των περιγραφόμενων Υπηρεσιών Ασφάλειας. </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46" w:name="_Toc43793572"/>
      <w:bookmarkStart w:id="447" w:name="_Toc43793658"/>
      <w:bookmarkStart w:id="448" w:name="_Toc43793839"/>
      <w:r w:rsidRPr="00AB5CCD">
        <w:rPr>
          <w:rFonts w:ascii="Arial" w:eastAsia="Arial Unicode MS" w:hAnsi="Arial" w:cs="Arial"/>
          <w:b/>
          <w:sz w:val="23"/>
          <w:szCs w:val="23"/>
          <w:lang w:val="x-none" w:eastAsia="x-none"/>
        </w:rPr>
        <w:t>ΠΑΡΑΛΑΒΗ ΤΟΥ ΣΥΝΟΛΟΥ ΤΟΥ ΕΡΓΟΥ</w:t>
      </w:r>
      <w:bookmarkEnd w:id="446"/>
      <w:bookmarkEnd w:id="447"/>
      <w:bookmarkEnd w:id="448"/>
    </w:p>
    <w:p w:rsidR="00AB5CCD" w:rsidRPr="00AB5CCD" w:rsidRDefault="00AB5CCD" w:rsidP="00AB5CCD">
      <w:pPr>
        <w:suppressAutoHyphens w:val="0"/>
        <w:spacing w:after="0"/>
        <w:contextualSpacing/>
        <w:rPr>
          <w:rFonts w:ascii="Arial" w:eastAsia="Arial Unicode MS" w:hAnsi="Arial" w:cs="Arial"/>
          <w:bCs/>
          <w:sz w:val="23"/>
          <w:szCs w:val="23"/>
          <w:lang w:val="el-GR" w:eastAsia="el-GR"/>
        </w:rPr>
      </w:pPr>
      <w:r w:rsidRPr="00AB5CCD">
        <w:rPr>
          <w:rFonts w:ascii="Arial" w:eastAsia="Arial Unicode MS" w:hAnsi="Arial" w:cs="Arial"/>
          <w:sz w:val="23"/>
          <w:szCs w:val="23"/>
          <w:lang w:val="el-GR" w:eastAsia="el-GR"/>
        </w:rPr>
        <w:t>Η Οριστική Παραλαβή του συνόλου του Έργου, θα γίνει σύμφωνα με το χρονοδιάγραμμα, με τη σύνταξη του σχετικού πρακτικού Οριστικής Παραλαβής, εφ' όσον έχουν ολοκληρωθεί όλες οι επιμέρους Οριστικές Παραλαβές.</w:t>
      </w:r>
    </w:p>
    <w:p w:rsidR="00AB5CCD" w:rsidRPr="00AB5CCD" w:rsidRDefault="00AB5CCD" w:rsidP="00AB5CCD">
      <w:pPr>
        <w:suppressAutoHyphens w:val="0"/>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449" w:name="_Toc498515918"/>
      <w:bookmarkStart w:id="450" w:name="_Toc41901185"/>
      <w:bookmarkStart w:id="451" w:name="_Toc41901410"/>
      <w:bookmarkStart w:id="452" w:name="_Toc43793573"/>
      <w:bookmarkStart w:id="453" w:name="_Toc43793659"/>
      <w:bookmarkStart w:id="454" w:name="_Toc43793840"/>
      <w:r w:rsidRPr="00AB5CCD">
        <w:rPr>
          <w:rFonts w:ascii="Arial" w:eastAsia="Arial Unicode MS" w:hAnsi="Arial" w:cs="Arial"/>
          <w:b/>
          <w:caps/>
          <w:sz w:val="23"/>
          <w:szCs w:val="23"/>
          <w:lang w:val="el-GR" w:eastAsia="el-GR"/>
        </w:rPr>
        <w:lastRenderedPageBreak/>
        <w:t>ΤΟΠΟΣ ΠΑΡΟΧΗΣ ΥΠΗΡΕΣΙΩΝ - ΤΟΠΟΣ ΠΑΡΑΔΟΣΗΣ ΠΑΡΑΔΟΤΕΩΝ</w:t>
      </w:r>
      <w:bookmarkEnd w:id="449"/>
      <w:bookmarkEnd w:id="450"/>
      <w:bookmarkEnd w:id="451"/>
      <w:bookmarkEnd w:id="452"/>
      <w:bookmarkEnd w:id="453"/>
      <w:bookmarkEnd w:id="454"/>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σύνολο των Υπηρεσιών του Έργου, θα παρέχεται από τον Ανάδοχο στις εγκαταστάσεις του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Ο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ΕΦΚΑ θα διαθέσει στον Ανάδοχο τους αναγκαίους και κατάλληλους χώρους, που θα εγκατασταθεί και θα εργάζεται κατά την διάρκεια εκτέλεσης του Έργου, στους χώρους που διαθέτει η Γενική Διεύθυνση Πληροφορικής και Επικοινωνιών.</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Οι χώροι εργασίας και η υποδομή που θα διατεθούν από τον</w:t>
      </w:r>
      <w:r w:rsidRPr="00AB5CCD">
        <w:rPr>
          <w:rFonts w:ascii="Arial" w:eastAsia="Arial Unicode MS" w:hAnsi="Arial" w:cs="Arial"/>
          <w:iCs/>
          <w:sz w:val="23"/>
          <w:szCs w:val="23"/>
          <w:lang w:val="el-GR" w:eastAsia="el-GR"/>
        </w:rPr>
        <w:t xml:space="preserve">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στον Ανάδοχο, για τις ανάγκες του Έργου, καλύπτουν τις ακόλουθες απαιτήσεις: </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 περιβάλλον εργασίας είναι κατάλληλο για πνευματική εργασία (αθόρυβο, κλιματιζόμενο, καθαρό).</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χώροι εργασίας είναι ανεξάρτητοι τυχόν άλλων δραστηριοτήτων (που δεν αφορούν το Έργο) που εκτελούνται στο ίδιο κτήριο και διασφαλίζεται η συνεχής (καθ' όλο το 24ωρο) ασφαλής και ανεμπόδιστη πρόσβαση σ' αυτούς. </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χώροι εργασίας διαθέτουν: </w:t>
      </w:r>
    </w:p>
    <w:p w:rsidR="00AB5CCD" w:rsidRPr="00AB5CCD" w:rsidRDefault="00AB5CCD" w:rsidP="00D55E91">
      <w:pPr>
        <w:numPr>
          <w:ilvl w:val="1"/>
          <w:numId w:val="27"/>
        </w:numPr>
        <w:tabs>
          <w:tab w:val="num" w:pos="1260"/>
        </w:tabs>
        <w:suppressAutoHyphens w:val="0"/>
        <w:spacing w:before="60" w:after="60"/>
        <w:ind w:left="12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Σύστημα πυρόσβεσης</w:t>
      </w:r>
    </w:p>
    <w:p w:rsidR="00AB5CCD" w:rsidRPr="00AB5CCD" w:rsidRDefault="00AB5CCD" w:rsidP="00D55E91">
      <w:pPr>
        <w:numPr>
          <w:ilvl w:val="1"/>
          <w:numId w:val="27"/>
        </w:numPr>
        <w:tabs>
          <w:tab w:val="num" w:pos="1260"/>
        </w:tabs>
        <w:suppressAutoHyphens w:val="0"/>
        <w:spacing w:before="60" w:after="60"/>
        <w:ind w:left="12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Ηλεκτρονικό σύστημα ελέγχου πρόσβασης στις εξωτερικές πόρτες</w:t>
      </w:r>
    </w:p>
    <w:p w:rsidR="00AB5CCD" w:rsidRPr="00AB5CCD" w:rsidRDefault="00AB5CCD" w:rsidP="00D55E91">
      <w:pPr>
        <w:numPr>
          <w:ilvl w:val="1"/>
          <w:numId w:val="27"/>
        </w:numPr>
        <w:tabs>
          <w:tab w:val="num" w:pos="1260"/>
        </w:tabs>
        <w:suppressAutoHyphens w:val="0"/>
        <w:spacing w:before="60" w:after="60"/>
        <w:ind w:left="12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Ηλεκτρονικό σύστημα ελέγχου πρόσβασης στο </w:t>
      </w:r>
      <w:r w:rsidRPr="00AB5CCD">
        <w:rPr>
          <w:rFonts w:ascii="Arial" w:eastAsia="Arial Unicode MS" w:hAnsi="Arial" w:cs="Arial"/>
          <w:sz w:val="23"/>
          <w:szCs w:val="23"/>
          <w:lang w:val="en-US" w:eastAsia="el-GR"/>
        </w:rPr>
        <w:t>Computer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Room</w:t>
      </w:r>
      <w:r w:rsidRPr="00AB5CCD">
        <w:rPr>
          <w:rFonts w:ascii="Arial" w:eastAsia="Arial Unicode MS" w:hAnsi="Arial" w:cs="Arial"/>
          <w:sz w:val="23"/>
          <w:szCs w:val="23"/>
          <w:lang w:val="el-GR" w:eastAsia="el-GR"/>
        </w:rPr>
        <w:t xml:space="preserve">, το οποίο παρέχει δυνατότητα καθορισμού εξουσιοδότησης προσπέλασης. </w:t>
      </w:r>
    </w:p>
    <w:p w:rsidR="00AB5CCD" w:rsidRPr="00AB5CCD" w:rsidRDefault="00AB5CCD" w:rsidP="00D55E91">
      <w:pPr>
        <w:numPr>
          <w:ilvl w:val="1"/>
          <w:numId w:val="27"/>
        </w:numPr>
        <w:tabs>
          <w:tab w:val="num" w:pos="1260"/>
        </w:tabs>
        <w:suppressAutoHyphens w:val="0"/>
        <w:spacing w:before="60" w:after="60"/>
        <w:ind w:left="12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Σύστημα συναγερμού που ενεργοποιείται κατά τα χρονικά διαστήματα που δεν εργάζεται προσωπικό.</w:t>
      </w:r>
    </w:p>
    <w:p w:rsidR="00AB5CCD" w:rsidRPr="00AB5CCD" w:rsidRDefault="00AB5CCD" w:rsidP="00D55E91">
      <w:pPr>
        <w:numPr>
          <w:ilvl w:val="1"/>
          <w:numId w:val="27"/>
        </w:numPr>
        <w:tabs>
          <w:tab w:val="num" w:pos="1260"/>
        </w:tabs>
        <w:suppressAutoHyphens w:val="0"/>
        <w:spacing w:before="60" w:after="60"/>
        <w:ind w:left="12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Τηλεφωνικό κέντρο με εσωτερικό δίκτυο και εξωτερικές γραμμές. </w:t>
      </w:r>
    </w:p>
    <w:p w:rsidR="00AB5CCD" w:rsidRPr="00AB5CCD" w:rsidRDefault="00AB5CCD" w:rsidP="00AB5CCD">
      <w:pPr>
        <w:suppressAutoHyphens w:val="0"/>
        <w:spacing w:before="2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Στους χώρους που θα διατεθούν θα συμπεριλαμβάνονται διακριτοί χώροι για τις ακόλουθες λειτουργίες: </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Χώρος τήρησης Αρχείου Έργου (Documentation Library)</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Γραφείο Διευθυντή Έργου (Project Manager)</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Χώρος συνεδριάσεων (Conference Room)</w:t>
      </w:r>
    </w:p>
    <w:p w:rsidR="00AB5CCD" w:rsidRPr="00AB5CCD" w:rsidRDefault="00AB5CCD" w:rsidP="00D55E91">
      <w:pPr>
        <w:numPr>
          <w:ilvl w:val="0"/>
          <w:numId w:val="27"/>
        </w:numPr>
        <w:tabs>
          <w:tab w:val="num" w:pos="900"/>
        </w:tabs>
        <w:suppressAutoHyphens w:val="0"/>
        <w:spacing w:before="120"/>
        <w:ind w:left="896" w:hanging="357"/>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Χώρος εργασίας Ομάδων Έργου Αναδόχου. </w:t>
      </w:r>
    </w:p>
    <w:p w:rsidR="00AB5CCD" w:rsidRPr="00AB5CCD" w:rsidRDefault="00AB5CCD" w:rsidP="00AB5CCD">
      <w:pPr>
        <w:suppressAutoHyphens w:val="0"/>
        <w:spacing w:before="3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έχει υποχρέωση παροχής των απαραιτήτων υποδομών στον Ανάδοχο (γραφεία, ρεύμα, δίκτυο, φωτοαντιγραφικά μηχανήματα, τηλεφωνικές συσκευές, συσκευές </w:t>
      </w:r>
      <w:r w:rsidRPr="00AB5CCD">
        <w:rPr>
          <w:rFonts w:ascii="Arial" w:eastAsia="Arial Unicode MS" w:hAnsi="Arial" w:cs="Arial"/>
          <w:sz w:val="23"/>
          <w:szCs w:val="23"/>
          <w:lang w:val="en-US" w:eastAsia="el-GR"/>
        </w:rPr>
        <w:t>fax</w:t>
      </w:r>
      <w:r w:rsidRPr="00AB5CCD">
        <w:rPr>
          <w:rFonts w:ascii="Arial" w:eastAsia="Arial Unicode MS" w:hAnsi="Arial" w:cs="Arial"/>
          <w:sz w:val="23"/>
          <w:szCs w:val="23"/>
          <w:lang w:val="el-GR" w:eastAsia="el-GR"/>
        </w:rPr>
        <w:t xml:space="preserve">, αναλώσιμα, σταθμοί εργασίας με πρόσβαση στο διαδίκτυο). Επιπλέον, για τις ανάγκες ανάπτυξης λογισμικού εφαρμογών θα γίνεται </w:t>
      </w:r>
      <w:r w:rsidRPr="00AB5CCD">
        <w:rPr>
          <w:rFonts w:ascii="Arial" w:eastAsia="Arial Unicode MS" w:hAnsi="Arial" w:cs="Arial"/>
          <w:b/>
          <w:sz w:val="23"/>
          <w:szCs w:val="23"/>
          <w:lang w:val="el-GR" w:eastAsia="el-GR"/>
        </w:rPr>
        <w:t>χρήση της Πλατφόρμας Ανάπτυξης ΟΠΣ-ΕΦΚΑ Μισθωτών, καθώς και του Ενοποιημένου Περιβάλλοντος Λειτουργίας Γενικής Διεύθυνσης Πληροφορικής και Επικοινωνιών,</w:t>
      </w:r>
      <w:r w:rsidRPr="00AB5CCD">
        <w:rPr>
          <w:rFonts w:ascii="Arial" w:eastAsia="Arial Unicode MS" w:hAnsi="Arial" w:cs="Arial"/>
          <w:sz w:val="23"/>
          <w:szCs w:val="23"/>
          <w:lang w:val="el-GR" w:eastAsia="el-GR"/>
        </w:rPr>
        <w:t xml:space="preserve"> ως αυτά περιγράφονται παραπάνω. </w:t>
      </w:r>
    </w:p>
    <w:p w:rsidR="00AB5CCD" w:rsidRPr="00AB5CCD" w:rsidRDefault="00AB5CCD" w:rsidP="00AB5CCD">
      <w:pPr>
        <w:suppressAutoHyphens w:val="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Τόπος Παράδοσης των Παραδοτέων</w:t>
      </w:r>
      <w:r w:rsidRPr="00AB5CCD">
        <w:rPr>
          <w:rFonts w:ascii="Arial" w:eastAsia="Arial Unicode MS" w:hAnsi="Arial" w:cs="Arial"/>
          <w:sz w:val="23"/>
          <w:szCs w:val="23"/>
          <w:lang w:val="el-GR" w:eastAsia="el-GR"/>
        </w:rPr>
        <w:t xml:space="preserve"> που θα προκύπτουν από την Σύμβαση, ορίζεται το κτήριο επί της οδού Παπαδιαμαντοπούλου 87, 4</w:t>
      </w:r>
      <w:r w:rsidRPr="00AB5CCD">
        <w:rPr>
          <w:rFonts w:ascii="Arial" w:eastAsia="Arial Unicode MS" w:hAnsi="Arial" w:cs="Arial"/>
          <w:sz w:val="23"/>
          <w:szCs w:val="23"/>
          <w:vertAlign w:val="superscript"/>
          <w:lang w:val="el-GR" w:eastAsia="el-GR"/>
        </w:rPr>
        <w:t>ος</w:t>
      </w:r>
      <w:r w:rsidRPr="00AB5CCD">
        <w:rPr>
          <w:rFonts w:ascii="Arial" w:eastAsia="Arial Unicode MS" w:hAnsi="Arial" w:cs="Arial"/>
          <w:sz w:val="23"/>
          <w:szCs w:val="23"/>
          <w:lang w:val="el-GR" w:eastAsia="el-GR"/>
        </w:rPr>
        <w:t xml:space="preserve"> όροφος.  </w:t>
      </w:r>
      <w:r w:rsidRPr="00AB5CCD">
        <w:rPr>
          <w:rFonts w:ascii="Arial" w:eastAsia="Arial Unicode MS" w:hAnsi="Arial" w:cs="Arial"/>
          <w:b/>
          <w:sz w:val="23"/>
          <w:szCs w:val="23"/>
          <w:lang w:val="el-GR" w:eastAsia="el-GR"/>
        </w:rPr>
        <w:t xml:space="preserve">Η φυσική παραλαβή των Παραδοτέων θα γίνεται από την Γενική Διεύθυνση Πληροφορικής και Επικοινωνιών, η οποία θα είναι το αρμόδιο Όργανο Παρακολούθησης του Έργου και Επικοινωνίας με τον Ανάδοχο. </w:t>
      </w:r>
      <w:r w:rsidRPr="00AB5CCD">
        <w:rPr>
          <w:rFonts w:ascii="Arial" w:eastAsia="Arial Unicode MS" w:hAnsi="Arial" w:cs="Arial"/>
          <w:sz w:val="23"/>
          <w:szCs w:val="23"/>
          <w:lang w:val="el-GR" w:eastAsia="el-GR"/>
        </w:rPr>
        <w:t xml:space="preserve">Η Γενική Διεύθυνση Πληροφορικής και Επικοινωνιών θα τα διαβιβάζει στην </w:t>
      </w:r>
      <w:r w:rsidRPr="00AB5CCD">
        <w:rPr>
          <w:rFonts w:ascii="Arial" w:eastAsia="Arial Unicode MS" w:hAnsi="Arial" w:cs="Arial"/>
          <w:b/>
          <w:sz w:val="23"/>
          <w:szCs w:val="23"/>
          <w:lang w:val="el-GR" w:eastAsia="el-GR"/>
        </w:rPr>
        <w:t xml:space="preserve">αρμόδια Επιτροπή Παραλαβής.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Από την παραπάνω διαδικασία διαφοροποιούνται τα παραδοτέα που αφορούν στην ασφάλεια (Π.3.1., Π.3.2., Π.4., Μηνιαία Αναφορά Ασφάλειας του Παραδοτέου Π.8.). Επειδή τα εν λόγω παραδοτέα περιέχουν ευαίσθητη και κρίσιμη πληροφορία για την ασφάλεια των πληροφοριακών συστημάτων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θα παραδίδονται εμπιστευτικά στη Διεύθυνση Σχεδιασμού, Συντονισμού και Ασφάλειας. Με την ολοκλήρωση της παράδοσης καθενός από τα ανωτέρω στη Διεύθυνση Σχεδιασμού, Συντονισμού και Ασφάλειας, ο Ανάδοχος θα ενημερώνει σχετικά τη Γενική Διεύθυνση Πληροφορικής και Επικοινωνιών με έγγραφο, το οποίο θα αναφέρει κατ΄ ελάχιστον το παραδοτέο και την ημερομηνία παράδοσης. Η Διεύθυνση Σχεδιασμού, Συντονισμού και Ασφάλειας, υποχρεούται να πιστοποιεί τη λήψη των παραδοτέων, όποτε αυτό της ζητείται από τη Γενική Διεύθυνση Πληροφορικής και Επικοινωνιών, την ΕΠΕ ή άλλο αρμόδιο Όργανο. </w:t>
      </w:r>
    </w:p>
    <w:p w:rsidR="00AB5CCD" w:rsidRPr="00AB5CCD" w:rsidRDefault="00AB5CCD" w:rsidP="00AB5CCD">
      <w:pPr>
        <w:suppressAutoHyphens w:val="0"/>
        <w:rPr>
          <w:rFonts w:ascii="Arial" w:eastAsia="Arial Unicode MS" w:hAnsi="Arial" w:cs="Arial"/>
          <w:sz w:val="23"/>
          <w:szCs w:val="23"/>
          <w:lang w:val="en-US" w:eastAsia="el-GR"/>
        </w:rPr>
      </w:pPr>
      <w:r w:rsidRPr="00AB5CCD">
        <w:rPr>
          <w:rFonts w:ascii="Arial" w:eastAsia="Arial Unicode MS" w:hAnsi="Arial" w:cs="Arial"/>
          <w:sz w:val="23"/>
          <w:szCs w:val="23"/>
          <w:lang w:val="el-GR" w:eastAsia="el-GR"/>
        </w:rPr>
        <w:t xml:space="preserve">Η ακριβής διαδικασία για την ασφαλή παράδοση των παραδοτέων θα περιγραφεί στο παραδοτέο Π.1. </w:t>
      </w:r>
      <w:r w:rsidRPr="00AB5CCD">
        <w:rPr>
          <w:rFonts w:ascii="Arial" w:eastAsia="Arial Unicode MS" w:hAnsi="Arial" w:cs="Arial"/>
          <w:sz w:val="23"/>
          <w:szCs w:val="23"/>
          <w:lang w:val="en-US" w:eastAsia="el-GR"/>
        </w:rPr>
        <w:t>Πλάνο Ποιότητας Έργου.</w:t>
      </w:r>
    </w:p>
    <w:p w:rsidR="00AB5CCD" w:rsidRPr="00AB5CCD" w:rsidRDefault="00AB5CCD" w:rsidP="00AB5CCD">
      <w:pPr>
        <w:suppressAutoHyphens w:val="0"/>
        <w:ind w:left="540"/>
        <w:rPr>
          <w:rFonts w:ascii="Arial" w:eastAsia="Arial Unicode MS" w:hAnsi="Arial" w:cs="Arial"/>
          <w:i/>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455" w:name="_Toc498515919"/>
      <w:bookmarkStart w:id="456" w:name="_Toc41901186"/>
      <w:bookmarkStart w:id="457" w:name="_Toc41901411"/>
      <w:bookmarkStart w:id="458" w:name="_Toc43793574"/>
      <w:bookmarkStart w:id="459" w:name="_Toc43793660"/>
      <w:bookmarkStart w:id="460" w:name="_Toc43793841"/>
      <w:r w:rsidRPr="00AB5CCD">
        <w:rPr>
          <w:rFonts w:ascii="Arial" w:eastAsia="Arial Unicode MS" w:hAnsi="Arial" w:cs="Arial"/>
          <w:b/>
          <w:caps/>
          <w:sz w:val="23"/>
          <w:szCs w:val="23"/>
          <w:lang w:val="el-GR" w:eastAsia="el-GR"/>
        </w:rPr>
        <w:t xml:space="preserve">ΠΑΡΕΧΟΜΕΝΗ ΤΕΚΜΗΡΙΩΣΗ ΑΠΟ ΤΟΝ </w:t>
      </w:r>
      <w:r w:rsidRPr="00AB5CCD">
        <w:rPr>
          <w:rFonts w:ascii="Arial" w:eastAsia="Arial Unicode MS" w:hAnsi="Arial" w:cs="Arial"/>
          <w:b/>
          <w:szCs w:val="23"/>
          <w:lang w:val="en-US" w:eastAsia="el-GR"/>
        </w:rPr>
        <w:t>e</w:t>
      </w:r>
      <w:r w:rsidRPr="00AB5CCD">
        <w:rPr>
          <w:rFonts w:ascii="Arial" w:eastAsia="Arial Unicode MS" w:hAnsi="Arial" w:cs="Arial"/>
          <w:b/>
          <w:caps/>
          <w:sz w:val="23"/>
          <w:szCs w:val="23"/>
          <w:lang w:val="el-GR" w:eastAsia="el-GR"/>
        </w:rPr>
        <w:t>-ΕΦΚΑ ΣΤΟΝ ΑΝΑΔΟΧΟ ΓΙΑ ΤΗΝ ΥΛΟΠΟΙΗΣΗ ΤΟΥ ΕΡΓΟΥ</w:t>
      </w:r>
      <w:bookmarkEnd w:id="455"/>
      <w:bookmarkEnd w:id="456"/>
      <w:bookmarkEnd w:id="457"/>
      <w:bookmarkEnd w:id="458"/>
      <w:bookmarkEnd w:id="459"/>
      <w:bookmarkEnd w:id="460"/>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Με την </w:t>
      </w:r>
      <w:r w:rsidRPr="00AB5CCD">
        <w:rPr>
          <w:rFonts w:ascii="Arial" w:eastAsia="Arial Unicode MS" w:hAnsi="Arial" w:cs="Arial"/>
          <w:b/>
          <w:sz w:val="23"/>
          <w:szCs w:val="23"/>
          <w:lang w:val="el-GR" w:eastAsia="el-GR"/>
        </w:rPr>
        <w:t>έναρξη του Έργου,</w:t>
      </w:r>
      <w:r w:rsidRPr="00AB5CCD">
        <w:rPr>
          <w:rFonts w:ascii="Arial" w:eastAsia="Arial Unicode MS" w:hAnsi="Arial" w:cs="Arial"/>
          <w:sz w:val="23"/>
          <w:szCs w:val="23"/>
          <w:lang w:val="el-GR" w:eastAsia="el-GR"/>
        </w:rPr>
        <w:t xml:space="preserve"> 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θα παραδώσει στον Ανάδοχο τα ακόλουθα: </w:t>
      </w:r>
    </w:p>
    <w:p w:rsidR="00AB5CCD" w:rsidRPr="00AB5CCD" w:rsidRDefault="00AB5CCD" w:rsidP="00D55E91">
      <w:pPr>
        <w:numPr>
          <w:ilvl w:val="0"/>
          <w:numId w:val="70"/>
        </w:numPr>
        <w:shd w:val="clear" w:color="auto" w:fill="FFFFFF"/>
        <w:suppressAutoHyphens w:val="0"/>
        <w:ind w:left="567" w:hanging="425"/>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Εγχειρίδιο Διαδικασιών ΟΠΣ-ΕΦΚΑ Μισθωτών,</w:t>
      </w:r>
      <w:r w:rsidRPr="00AB5CCD">
        <w:rPr>
          <w:rFonts w:ascii="Arial" w:eastAsia="Arial Unicode MS" w:hAnsi="Arial" w:cs="Arial"/>
          <w:sz w:val="23"/>
          <w:szCs w:val="23"/>
          <w:lang w:val="el-GR" w:eastAsia="el-GR"/>
        </w:rPr>
        <w:t xml:space="preserve"> ως αυτό έχει διαμορφωθεί από το προσωπικό του Φορέα. </w:t>
      </w:r>
    </w:p>
    <w:p w:rsidR="00AB5CCD" w:rsidRPr="00AB5CCD" w:rsidRDefault="00AB5CCD" w:rsidP="00D55E91">
      <w:pPr>
        <w:numPr>
          <w:ilvl w:val="0"/>
          <w:numId w:val="70"/>
        </w:numPr>
        <w:shd w:val="clear" w:color="auto" w:fill="FFFFFF"/>
        <w:suppressAutoHyphens w:val="0"/>
        <w:ind w:left="567" w:hanging="425"/>
        <w:rPr>
          <w:rFonts w:ascii="Arial" w:eastAsia="Arial Unicode MS" w:hAnsi="Arial" w:cs="Arial"/>
          <w:i/>
          <w:sz w:val="23"/>
          <w:szCs w:val="23"/>
          <w:lang w:val="el-GR" w:eastAsia="el-GR"/>
        </w:rPr>
      </w:pPr>
      <w:r w:rsidRPr="00AB5CCD">
        <w:rPr>
          <w:rFonts w:ascii="Arial" w:eastAsia="Arial Unicode MS" w:hAnsi="Arial" w:cs="Arial"/>
          <w:b/>
          <w:sz w:val="23"/>
          <w:szCs w:val="23"/>
          <w:lang w:val="el-GR" w:eastAsia="el-GR"/>
        </w:rPr>
        <w:t>Εκπαιδευτικό υλικό Λογισμικού Εφαρμογών ΟΠΣ-ΕΦΚΑ Μισθωτών,</w:t>
      </w:r>
      <w:r w:rsidRPr="00AB5CCD">
        <w:rPr>
          <w:rFonts w:ascii="Arial" w:eastAsia="Arial Unicode MS" w:hAnsi="Arial" w:cs="Arial"/>
          <w:sz w:val="23"/>
          <w:szCs w:val="23"/>
          <w:lang w:val="el-GR" w:eastAsia="el-GR"/>
        </w:rPr>
        <w:t xml:space="preserve"> ως αυτό έχει διαμορφωθεί από το προσωπικό του Φορέα. </w:t>
      </w:r>
    </w:p>
    <w:p w:rsidR="00AB5CCD" w:rsidRPr="00AB5CCD" w:rsidRDefault="00AB5CCD" w:rsidP="00D55E91">
      <w:pPr>
        <w:numPr>
          <w:ilvl w:val="0"/>
          <w:numId w:val="70"/>
        </w:numPr>
        <w:shd w:val="clear" w:color="auto" w:fill="FFFFFF"/>
        <w:suppressAutoHyphens w:val="0"/>
        <w:ind w:left="567" w:hanging="425"/>
        <w:rPr>
          <w:rFonts w:ascii="Arial" w:eastAsia="Arial Unicode MS" w:hAnsi="Arial" w:cs="Arial"/>
          <w:i/>
          <w:sz w:val="23"/>
          <w:szCs w:val="23"/>
          <w:lang w:val="el-GR" w:eastAsia="el-GR"/>
        </w:rPr>
      </w:pPr>
      <w:r w:rsidRPr="00AB5CCD">
        <w:rPr>
          <w:rFonts w:ascii="Arial" w:eastAsia="Arial Unicode MS" w:hAnsi="Arial" w:cs="Arial"/>
          <w:b/>
          <w:sz w:val="23"/>
          <w:szCs w:val="23"/>
          <w:lang w:val="el-GR" w:eastAsia="el-GR"/>
        </w:rPr>
        <w:t>Τεκμηρίωση Λογισμικού Εφαρμογών,</w:t>
      </w:r>
      <w:r w:rsidRPr="00AB5CCD">
        <w:rPr>
          <w:rFonts w:ascii="Arial" w:eastAsia="Arial Unicode MS" w:hAnsi="Arial" w:cs="Arial"/>
          <w:sz w:val="23"/>
          <w:szCs w:val="23"/>
          <w:lang w:val="el-GR" w:eastAsia="el-GR"/>
        </w:rPr>
        <w:t xml:space="preserve"> στην οποία περιλαμβάνονται:   </w:t>
      </w:r>
    </w:p>
    <w:p w:rsidR="00AB5CCD" w:rsidRPr="00AB5CCD" w:rsidRDefault="00AB5CCD" w:rsidP="00AB5CCD">
      <w:pPr>
        <w:suppressAutoHyphens w:val="0"/>
        <w:spacing w:after="60"/>
        <w:ind w:left="85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Μοντέλο Δεδομένων Συστημάτων </w:t>
      </w:r>
    </w:p>
    <w:p w:rsidR="00AB5CCD" w:rsidRPr="00AB5CCD" w:rsidRDefault="00AB5CCD" w:rsidP="00AB5CCD">
      <w:pPr>
        <w:suppressAutoHyphens w:val="0"/>
        <w:ind w:left="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Περιλαμβάνεται το Λεπτομερές Μοντέλο Δεδομένων Συστήματος (</w:t>
      </w:r>
      <w:r w:rsidRPr="00AB5CCD">
        <w:rPr>
          <w:rFonts w:ascii="Arial" w:eastAsia="Arial Unicode MS" w:hAnsi="Arial" w:cs="Arial"/>
          <w:sz w:val="23"/>
          <w:szCs w:val="23"/>
          <w:lang w:val="en-US" w:eastAsia="el-GR"/>
        </w:rPr>
        <w:t>System</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Data</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Model</w:t>
      </w:r>
      <w:r w:rsidRPr="00AB5CCD">
        <w:rPr>
          <w:rFonts w:ascii="Arial" w:eastAsia="Arial Unicode MS" w:hAnsi="Arial" w:cs="Arial"/>
          <w:sz w:val="23"/>
          <w:szCs w:val="23"/>
          <w:lang w:val="el-GR" w:eastAsia="el-GR"/>
        </w:rPr>
        <w:t xml:space="preserve">) του ΟΠΣ-ΕΦΚΑ Μισθωτών. Το κείμενο απαρτίζεται από τρεις ενότητες: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Στην πρώτη ενότητα παρουσιάζονται τα </w:t>
      </w:r>
      <w:r w:rsidRPr="00AB5CCD">
        <w:rPr>
          <w:rFonts w:ascii="Arial" w:eastAsia="Arial Unicode MS" w:hAnsi="Arial" w:cs="Arial"/>
          <w:b/>
          <w:sz w:val="23"/>
          <w:szCs w:val="23"/>
          <w:lang w:val="el-GR" w:eastAsia="el-GR"/>
        </w:rPr>
        <w:t>Διαγράμματα Μοντέλων Δεδομένων.</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Στην δεύτερη ενότητα παρατίθεται </w:t>
      </w:r>
      <w:r w:rsidRPr="00AB5CCD">
        <w:rPr>
          <w:rFonts w:ascii="Arial" w:eastAsia="Arial Unicode MS" w:hAnsi="Arial" w:cs="Arial"/>
          <w:b/>
          <w:sz w:val="23"/>
          <w:szCs w:val="23"/>
          <w:lang w:val="el-GR" w:eastAsia="el-GR"/>
        </w:rPr>
        <w:t>συνοπτικός κατάλογος των οντοτήτων</w:t>
      </w:r>
      <w:r w:rsidRPr="00AB5CCD">
        <w:rPr>
          <w:rFonts w:ascii="Arial" w:eastAsia="Arial Unicode MS" w:hAnsi="Arial" w:cs="Arial"/>
          <w:sz w:val="23"/>
          <w:szCs w:val="23"/>
          <w:lang w:val="el-GR" w:eastAsia="el-GR"/>
        </w:rPr>
        <w:t xml:space="preserve"> που απαρτίζουν την βάση δεδομένων.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Στην τρίτη ενότητα παρουσιάζεται </w:t>
      </w:r>
      <w:r w:rsidRPr="00AB5CCD">
        <w:rPr>
          <w:rFonts w:ascii="Arial" w:eastAsia="Arial Unicode MS" w:hAnsi="Arial" w:cs="Arial"/>
          <w:b/>
          <w:sz w:val="23"/>
          <w:szCs w:val="23"/>
          <w:lang w:val="el-GR" w:eastAsia="el-GR"/>
        </w:rPr>
        <w:t>αναλυτική περιγραφή χαρακτηριστικών (attributes) των οντοτήτων</w:t>
      </w:r>
      <w:r w:rsidRPr="00AB5CCD">
        <w:rPr>
          <w:rFonts w:ascii="Arial" w:eastAsia="Arial Unicode MS" w:hAnsi="Arial" w:cs="Arial"/>
          <w:sz w:val="23"/>
          <w:szCs w:val="23"/>
          <w:lang w:val="el-GR" w:eastAsia="el-GR"/>
        </w:rPr>
        <w:t xml:space="preserve"> που απαρτίζουν την βάση δεδομένων.  </w:t>
      </w:r>
    </w:p>
    <w:p w:rsidR="00AB5CCD" w:rsidRPr="00AB5CCD" w:rsidRDefault="00AB5CCD" w:rsidP="00AB5CCD">
      <w:pPr>
        <w:suppressAutoHyphens w:val="0"/>
        <w:spacing w:before="240" w:after="60"/>
        <w:ind w:left="85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Μονάδες Λογισμικού</w:t>
      </w:r>
    </w:p>
    <w:p w:rsidR="00AB5CCD" w:rsidRPr="00AB5CCD" w:rsidRDefault="00AB5CCD" w:rsidP="00AB5CCD">
      <w:pPr>
        <w:suppressAutoHyphens w:val="0"/>
        <w:ind w:left="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Περιγράφει τις Επιλογές του πλοηγού του ΟΠΣ-ΕΦΚΑ Μισθωτών, καθώς και των επιλογών της Πλατφόρμας Ηλεκτρονικών Υπηρεσιών του Διαδικτυακού Τόπου. Επιπλέον περιγράφει  και τις καλούμενες Μονάδες Λογισμικού για κάθε Επιλογή.</w:t>
      </w:r>
    </w:p>
    <w:p w:rsidR="00AB5CCD" w:rsidRPr="00AB5CCD" w:rsidRDefault="00AB5CCD" w:rsidP="00AB5CCD">
      <w:pPr>
        <w:suppressAutoHyphens w:val="0"/>
        <w:ind w:left="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πρώτη ενότητα περιλαμβάνει τον κατάλογο των Επιλογών, ενώ η δεύτερη, αναλυτική καταγραφή των καλουμένων μονάδων και ειδικότερα:</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Όνομα Καλούμενης Μονάδας Λογισμικού</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Εσωτερικό Όνομα Μονάδας Λογισμικού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Περιγραφή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Οθόνη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Άλλες Καλούμενες Μονάδες Λογισμικού</w:t>
      </w:r>
    </w:p>
    <w:p w:rsidR="00AB5CCD" w:rsidRPr="00AB5CCD" w:rsidRDefault="00AB5CCD" w:rsidP="00AB5CCD">
      <w:pPr>
        <w:suppressAutoHyphens w:val="0"/>
        <w:spacing w:before="240" w:after="60"/>
        <w:ind w:left="851"/>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Κατάλογος Περιοδικών Ασύγχρονων off-line Ροών </w:t>
      </w:r>
    </w:p>
    <w:p w:rsidR="00AB5CCD" w:rsidRPr="00AB5CCD" w:rsidRDefault="00AB5CCD" w:rsidP="00AB5CCD">
      <w:pPr>
        <w:suppressAutoHyphens w:val="0"/>
        <w:ind w:left="851"/>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κατάλογος αυτός θα είναι της μορφής του καταλόγου που παρατίθεται στο Κεφάλαιο 9. "Σχέδιο Παροχής Υπηρεσιών Συμφωνημένου Επιπέδου (S.L.A)" της παρούσης όπως θα έχει διαμορφωθεί την δεδομένη χρονική στιγμή.  Στον κατάλογο αυτό θα παρατίθενται: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Όνομα Ροής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Περιγραφή Ροής </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Συχνότητα Εκτέλεσης</w:t>
      </w:r>
    </w:p>
    <w:p w:rsidR="00AB5CCD" w:rsidRPr="00AB5CCD" w:rsidRDefault="00AB5CCD" w:rsidP="00D55E91">
      <w:pPr>
        <w:numPr>
          <w:ilvl w:val="1"/>
          <w:numId w:val="27"/>
        </w:numPr>
        <w:suppressAutoHyphens w:val="0"/>
        <w:spacing w:before="60" w:after="60"/>
        <w:ind w:left="1276"/>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Φυσική Ονομασία Μονάδας-ων Λογισμικού που υλοποιεί την συγκεκριμένη ροή. </w:t>
      </w:r>
    </w:p>
    <w:p w:rsidR="00AB5CCD" w:rsidRPr="00AB5CCD" w:rsidRDefault="00AB5CCD" w:rsidP="00D55E91">
      <w:pPr>
        <w:numPr>
          <w:ilvl w:val="0"/>
          <w:numId w:val="70"/>
        </w:numPr>
        <w:suppressAutoHyphens w:val="0"/>
        <w:spacing w:before="240"/>
        <w:ind w:left="567" w:hanging="425"/>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Κατάλογος Εξουσιοδοτημένων Χρηστών / Συνθηματικών Πρόσβασης</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user</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ID</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s</w:t>
      </w:r>
      <w:r w:rsidRPr="00AB5CCD">
        <w:rPr>
          <w:rFonts w:ascii="Arial" w:eastAsia="Arial Unicode MS" w:hAnsi="Arial" w:cs="Arial"/>
          <w:sz w:val="23"/>
          <w:szCs w:val="23"/>
          <w:lang w:val="el-GR" w:eastAsia="el-GR"/>
        </w:rPr>
        <w:t xml:space="preserve"> &amp; </w:t>
      </w:r>
      <w:r w:rsidRPr="00AB5CCD">
        <w:rPr>
          <w:rFonts w:ascii="Arial" w:eastAsia="Arial Unicode MS" w:hAnsi="Arial" w:cs="Arial"/>
          <w:sz w:val="23"/>
          <w:szCs w:val="23"/>
          <w:lang w:val="en-US" w:eastAsia="el-GR"/>
        </w:rPr>
        <w:t>passwords</w:t>
      </w:r>
      <w:r w:rsidRPr="00AB5CCD">
        <w:rPr>
          <w:rFonts w:ascii="Arial" w:eastAsia="Arial Unicode MS" w:hAnsi="Arial" w:cs="Arial"/>
          <w:sz w:val="23"/>
          <w:szCs w:val="23"/>
          <w:lang w:val="el-GR" w:eastAsia="el-GR"/>
        </w:rPr>
        <w:t>) στον Κεντρικό και Περιφερειακό Εξοπλισμό, στο Λογισμικό Συστήματος (</w:t>
      </w:r>
      <w:r w:rsidRPr="00AB5CCD">
        <w:rPr>
          <w:rFonts w:ascii="Arial" w:eastAsia="Arial Unicode MS" w:hAnsi="Arial" w:cs="Arial"/>
          <w:sz w:val="23"/>
          <w:szCs w:val="23"/>
          <w:lang w:val="en-US" w:eastAsia="el-GR"/>
        </w:rPr>
        <w:t>Solaris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Windows</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Oracle</w:t>
      </w:r>
      <w:r w:rsidRPr="00AB5CCD">
        <w:rPr>
          <w:rFonts w:ascii="Arial" w:eastAsia="Arial Unicode MS" w:hAnsi="Arial" w:cs="Arial"/>
          <w:sz w:val="23"/>
          <w:szCs w:val="23"/>
          <w:lang w:val="el-GR" w:eastAsia="el-GR"/>
        </w:rPr>
        <w:t xml:space="preserve">), καθώς και στο Λογισμικό Εφαρμογών. </w:t>
      </w:r>
    </w:p>
    <w:p w:rsidR="00AB5CCD" w:rsidRPr="00AB5CCD" w:rsidRDefault="00AB5CCD" w:rsidP="00AB5CCD">
      <w:pPr>
        <w:suppressAutoHyphens w:val="0"/>
        <w:spacing w:before="240"/>
        <w:ind w:left="539"/>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461" w:name="_Toc345590631"/>
      <w:bookmarkStart w:id="462" w:name="_Toc496000849"/>
      <w:bookmarkStart w:id="463" w:name="_Toc498515920"/>
      <w:bookmarkStart w:id="464" w:name="_Toc41901187"/>
      <w:bookmarkStart w:id="465" w:name="_Toc41901412"/>
      <w:bookmarkStart w:id="466" w:name="_Toc43793575"/>
      <w:bookmarkStart w:id="467" w:name="_Toc43793661"/>
      <w:bookmarkStart w:id="468" w:name="_Toc43793842"/>
      <w:r w:rsidRPr="00AB5CCD">
        <w:rPr>
          <w:rFonts w:ascii="Arial" w:eastAsia="Arial Unicode MS" w:hAnsi="Arial" w:cs="Arial"/>
          <w:b/>
          <w:caps/>
          <w:sz w:val="23"/>
          <w:szCs w:val="23"/>
          <w:lang w:val="el-GR" w:eastAsia="el-GR"/>
        </w:rPr>
        <w:t>σχεδιο  παροχησ  υπηρεσιων  συμφωνημενου επιπεδου (S.L.A)</w:t>
      </w:r>
      <w:bookmarkEnd w:id="461"/>
      <w:bookmarkEnd w:id="462"/>
      <w:bookmarkEnd w:id="463"/>
      <w:bookmarkEnd w:id="464"/>
      <w:bookmarkEnd w:id="465"/>
      <w:bookmarkEnd w:id="466"/>
      <w:bookmarkEnd w:id="467"/>
      <w:bookmarkEnd w:id="468"/>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Με το παρόν Σχέδιο, καθορίζεται η </w:t>
      </w:r>
      <w:r w:rsidRPr="00AB5CCD">
        <w:rPr>
          <w:rFonts w:ascii="Arial" w:eastAsia="Arial Unicode MS" w:hAnsi="Arial" w:cs="Arial"/>
          <w:b/>
          <w:sz w:val="23"/>
          <w:szCs w:val="23"/>
          <w:lang w:val="el-GR" w:eastAsia="el-GR"/>
        </w:rPr>
        <w:t xml:space="preserve">ποιότητα των παρεχόμενων Υπηρεσιών Συμφωνημένου Επιπέδου, </w:t>
      </w:r>
      <w:r w:rsidRPr="00AB5CCD">
        <w:rPr>
          <w:rFonts w:ascii="Arial" w:eastAsia="Arial Unicode MS" w:hAnsi="Arial" w:cs="Arial"/>
          <w:bCs/>
          <w:sz w:val="23"/>
          <w:szCs w:val="23"/>
          <w:lang w:val="el-GR" w:eastAsia="el-GR"/>
        </w:rPr>
        <w:t>ως αυτές παρατίθενται αναλυτικά στο Κεφάλαιο 3</w:t>
      </w:r>
      <w:r w:rsidRPr="00AB5CCD">
        <w:rPr>
          <w:rFonts w:ascii="Arial" w:eastAsia="Arial Unicode MS" w:hAnsi="Arial" w:cs="Arial"/>
          <w:b/>
          <w:sz w:val="23"/>
          <w:szCs w:val="23"/>
          <w:lang w:val="el-GR" w:eastAsia="el-GR"/>
        </w:rPr>
        <w:t xml:space="preserve">. </w: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υποψήφιος Ανάδοχος υποχρεούται </w:t>
      </w:r>
      <w:r w:rsidRPr="00AB5CCD">
        <w:rPr>
          <w:rFonts w:ascii="Arial" w:eastAsia="Arial Unicode MS" w:hAnsi="Arial" w:cs="Arial"/>
          <w:b/>
          <w:sz w:val="23"/>
          <w:szCs w:val="23"/>
          <w:lang w:val="el-GR" w:eastAsia="el-GR"/>
        </w:rPr>
        <w:t>επί ποινή αποκλεισμού</w:t>
      </w:r>
      <w:r w:rsidRPr="00AB5CCD">
        <w:rPr>
          <w:rFonts w:ascii="Arial" w:eastAsia="Arial Unicode MS" w:hAnsi="Arial" w:cs="Arial"/>
          <w:sz w:val="23"/>
          <w:szCs w:val="23"/>
          <w:lang w:val="el-GR" w:eastAsia="el-GR"/>
        </w:rPr>
        <w:t xml:space="preserve">, να αναφέρει ρητά στην τεχνική του προσφορά, ότι αποδέχεται πλήρως το παρόν Σχέδιο, το οποίο σε καμία περίπτωση δεν αποτελεί κείμενο προς διαπραγμάτευση. Κατά την υπογραφή της Σύμβασης, ενδεχομένως να απαιτηθεί επικαιροποίηση των συνημμένων σε αυτό Πινάκων I, II, III, IV, του Παραρτήματος Α, σύμφωνα με τα δεδομένα της χρονικής στιγμής της υπογραφής. Θα αποτελέσει </w:t>
      </w:r>
      <w:r w:rsidRPr="00AB5CCD">
        <w:rPr>
          <w:rFonts w:ascii="Arial" w:eastAsia="Arial Unicode MS" w:hAnsi="Arial" w:cs="Arial"/>
          <w:b/>
          <w:sz w:val="23"/>
          <w:szCs w:val="23"/>
          <w:lang w:val="el-GR" w:eastAsia="el-GR"/>
        </w:rPr>
        <w:t>αναπόσπαστο τμήμα της Σύμβασης</w:t>
      </w:r>
      <w:r w:rsidRPr="00AB5CCD">
        <w:rPr>
          <w:rFonts w:ascii="Arial" w:eastAsia="Arial Unicode MS" w:hAnsi="Arial" w:cs="Arial"/>
          <w:sz w:val="23"/>
          <w:szCs w:val="23"/>
          <w:lang w:val="el-GR" w:eastAsia="el-GR"/>
        </w:rPr>
        <w:t xml:space="preserve"> με τον τίτλο: "Πλαίσιο Παροχής Υπηρεσιών Συμφωνημένου Επιπέδου (S.L.A)”.</w: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Το </w:t>
      </w:r>
      <w:r w:rsidRPr="00AB5CCD">
        <w:rPr>
          <w:rFonts w:ascii="Arial" w:eastAsia="Arial Unicode MS" w:hAnsi="Arial" w:cs="Arial"/>
          <w:b/>
          <w:sz w:val="23"/>
          <w:szCs w:val="23"/>
          <w:lang w:val="en-US" w:eastAsia="el-GR"/>
        </w:rPr>
        <w:t>S</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L</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A</w:t>
      </w:r>
      <w:r w:rsidRPr="00AB5CCD">
        <w:rPr>
          <w:rFonts w:ascii="Arial" w:eastAsia="Arial Unicode MS" w:hAnsi="Arial" w:cs="Arial"/>
          <w:b/>
          <w:sz w:val="23"/>
          <w:szCs w:val="23"/>
          <w:lang w:val="el-GR" w:eastAsia="el-GR"/>
        </w:rPr>
        <w:t xml:space="preserve"> ισχύει κατά τη διάρκεια του κυρίως Έργου,</w:t>
      </w:r>
      <w:r w:rsidRPr="00AB5CCD">
        <w:rPr>
          <w:rFonts w:ascii="Arial" w:eastAsia="Arial Unicode MS" w:hAnsi="Arial" w:cs="Arial"/>
          <w:sz w:val="23"/>
          <w:szCs w:val="23"/>
          <w:lang w:val="el-GR" w:eastAsia="el-GR"/>
        </w:rPr>
        <w:t xml:space="preserve"> χρονικής διάρκειας δώδεκα (12) μηνών, καθώς </w:t>
      </w:r>
      <w:r w:rsidRPr="00AB5CCD">
        <w:rPr>
          <w:rFonts w:ascii="Arial" w:eastAsia="Arial Unicode MS" w:hAnsi="Arial" w:cs="Arial"/>
          <w:b/>
          <w:sz w:val="23"/>
          <w:szCs w:val="23"/>
          <w:lang w:val="el-GR" w:eastAsia="el-GR"/>
        </w:rPr>
        <w:t>και στην περίπτωση χρήσης του δικαιώματος προαίρεσης,</w:t>
      </w:r>
      <w:r w:rsidRPr="00AB5CCD">
        <w:rPr>
          <w:rFonts w:ascii="Arial" w:eastAsia="Arial Unicode MS" w:hAnsi="Arial" w:cs="Arial"/>
          <w:sz w:val="23"/>
          <w:szCs w:val="23"/>
          <w:lang w:val="el-GR" w:eastAsia="el-GR"/>
        </w:rPr>
        <w:t xml:space="preserve"> χρονικής διάρκειας δώδεκα (12) μηνών ακόμη. </w:t>
      </w:r>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Ειδικότερα, </w:t>
      </w:r>
      <w:r w:rsidRPr="00AB5CCD">
        <w:rPr>
          <w:rFonts w:ascii="Arial" w:eastAsia="Arial Unicode MS" w:hAnsi="Arial" w:cs="Arial"/>
          <w:b/>
          <w:sz w:val="23"/>
          <w:szCs w:val="23"/>
          <w:lang w:val="el-GR" w:eastAsia="el-GR"/>
        </w:rPr>
        <w:t xml:space="preserve">τα ποιοτικά χαρακτηριστικά των παρεχόμενων υπηρεσιών, </w:t>
      </w:r>
      <w:r w:rsidRPr="00AB5CCD">
        <w:rPr>
          <w:rFonts w:ascii="Arial" w:eastAsia="Arial Unicode MS" w:hAnsi="Arial" w:cs="Arial"/>
          <w:sz w:val="23"/>
          <w:szCs w:val="23"/>
          <w:lang w:val="el-GR" w:eastAsia="el-GR"/>
        </w:rPr>
        <w:t xml:space="preserve">εντάσσονται στις παρακάτω </w:t>
      </w:r>
      <w:r w:rsidRPr="00AB5CCD">
        <w:rPr>
          <w:rFonts w:ascii="Arial" w:eastAsia="Arial Unicode MS" w:hAnsi="Arial" w:cs="Arial"/>
          <w:b/>
          <w:sz w:val="23"/>
          <w:szCs w:val="23"/>
          <w:lang w:val="el-GR" w:eastAsia="el-GR"/>
        </w:rPr>
        <w:t xml:space="preserve">κατηγορίες: </w:t>
      </w:r>
    </w:p>
    <w:p w:rsidR="00AB5CCD" w:rsidRPr="00AB5CCD" w:rsidRDefault="00AB5CCD" w:rsidP="00D55E91">
      <w:pPr>
        <w:numPr>
          <w:ilvl w:val="0"/>
          <w:numId w:val="162"/>
        </w:numPr>
        <w:suppressAutoHyphens w:val="0"/>
        <w:spacing w:before="20" w:after="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Διαθεσιμότητα του συνόλου του Εξοπλισμού και Λογισμικού Συστήματος        </w:t>
      </w:r>
    </w:p>
    <w:p w:rsidR="00AB5CCD" w:rsidRPr="00AB5CCD" w:rsidRDefault="00AB5CCD" w:rsidP="00D55E91">
      <w:pPr>
        <w:numPr>
          <w:ilvl w:val="0"/>
          <w:numId w:val="162"/>
        </w:numPr>
        <w:suppressAutoHyphens w:val="0"/>
        <w:spacing w:before="20" w:after="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Διαθεσιμότητα Λογισμικού Εφαρμογών και Διεπαφών </w:t>
      </w:r>
    </w:p>
    <w:p w:rsidR="00AB5CCD" w:rsidRPr="00AB5CCD" w:rsidRDefault="00AB5CCD" w:rsidP="00D55E91">
      <w:pPr>
        <w:numPr>
          <w:ilvl w:val="0"/>
          <w:numId w:val="162"/>
        </w:numPr>
        <w:suppressAutoHyphens w:val="0"/>
        <w:spacing w:before="20" w:after="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Ευστοχία εκτέλεσης περιοδικών ασύγχρονων off-line ροών </w:t>
      </w:r>
    </w:p>
    <w:p w:rsidR="00AB5CCD" w:rsidRPr="00AB5CCD" w:rsidRDefault="00AB5CCD" w:rsidP="00D55E91">
      <w:pPr>
        <w:numPr>
          <w:ilvl w:val="0"/>
          <w:numId w:val="162"/>
        </w:numPr>
        <w:suppressAutoHyphens w:val="0"/>
        <w:spacing w:before="20" w:after="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Χρόνος Απόκρισης για Υποστήριξη-Παραμετροποίηση Δικτυακού Εξοπλισμού</w:t>
      </w:r>
    </w:p>
    <w:p w:rsidR="00AB5CCD" w:rsidRPr="00AB5CCD" w:rsidRDefault="00AB5CCD" w:rsidP="00D55E91">
      <w:pPr>
        <w:numPr>
          <w:ilvl w:val="0"/>
          <w:numId w:val="162"/>
        </w:numPr>
        <w:suppressAutoHyphens w:val="0"/>
        <w:spacing w:before="20" w:after="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Χρόνος απόκρισης λοιπών αιτημάτων μέσω Γραφείου Άμεσης Βοήθειας (Help Desk)</w:t>
      </w:r>
    </w:p>
    <w:p w:rsidR="00AB5CCD" w:rsidRPr="00AB5CCD" w:rsidRDefault="00AB5CCD" w:rsidP="00D55E91">
      <w:pPr>
        <w:numPr>
          <w:ilvl w:val="0"/>
          <w:numId w:val="162"/>
        </w:numPr>
        <w:suppressAutoHyphens w:val="0"/>
        <w:spacing w:before="20" w:after="0" w:line="320" w:lineRule="exact"/>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lastRenderedPageBreak/>
        <w:t xml:space="preserve">Χρόνος απόκρισης σε βλάβη και αποκατάσταση βλάβης - Συντήρηση Λογισμικού </w:t>
      </w:r>
    </w:p>
    <w:p w:rsidR="00AB5CCD" w:rsidRPr="00AB5CCD" w:rsidRDefault="00AB5CCD" w:rsidP="00AB5CCD">
      <w:pPr>
        <w:suppressAutoHyphens w:val="0"/>
        <w:spacing w:before="24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Ακολουθεί εξειδίκευση των ανωτέρω. </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69" w:name="_Toc345590633"/>
      <w:bookmarkStart w:id="470" w:name="_Toc496000851"/>
      <w:bookmarkStart w:id="471" w:name="_Toc498515921"/>
      <w:bookmarkStart w:id="472" w:name="_Toc41901188"/>
      <w:bookmarkStart w:id="473" w:name="_Toc41901413"/>
      <w:bookmarkStart w:id="474" w:name="_Toc43793576"/>
      <w:bookmarkStart w:id="475" w:name="_Toc43793662"/>
      <w:bookmarkStart w:id="476" w:name="_Toc43793843"/>
      <w:r w:rsidRPr="00AB5CCD">
        <w:rPr>
          <w:rFonts w:ascii="Arial" w:eastAsia="Arial Unicode MS" w:hAnsi="Arial" w:cs="Arial"/>
          <w:b/>
          <w:sz w:val="23"/>
          <w:szCs w:val="23"/>
          <w:lang w:val="x-none" w:eastAsia="x-none"/>
        </w:rPr>
        <w:t>Διαθεσιμ</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τητα του συν</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λου του Εξοπλισμο</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 xml:space="preserve"> και Λογισμικο</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 xml:space="preserve"> Συστ</w:t>
      </w:r>
      <w:r w:rsidRPr="00AB5CCD">
        <w:rPr>
          <w:rFonts w:ascii="Arial" w:eastAsia="Arial Unicode MS" w:hAnsi="Arial" w:cs="Arial"/>
          <w:b/>
          <w:sz w:val="23"/>
          <w:szCs w:val="23"/>
          <w:lang w:val="el-GR" w:eastAsia="x-none"/>
        </w:rPr>
        <w:t>ή</w:t>
      </w:r>
      <w:r w:rsidRPr="00AB5CCD">
        <w:rPr>
          <w:rFonts w:ascii="Arial" w:eastAsia="Arial Unicode MS" w:hAnsi="Arial" w:cs="Arial"/>
          <w:b/>
          <w:sz w:val="23"/>
          <w:szCs w:val="23"/>
          <w:lang w:val="x-none" w:eastAsia="x-none"/>
        </w:rPr>
        <w:t>ματο</w:t>
      </w:r>
      <w:bookmarkEnd w:id="469"/>
      <w:bookmarkEnd w:id="470"/>
      <w:r w:rsidRPr="00AB5CCD">
        <w:rPr>
          <w:rFonts w:ascii="Arial" w:eastAsia="Arial Unicode MS" w:hAnsi="Arial" w:cs="Arial"/>
          <w:b/>
          <w:sz w:val="23"/>
          <w:szCs w:val="23"/>
          <w:lang w:val="el-GR" w:eastAsia="x-none"/>
        </w:rPr>
        <w:t>ς</w:t>
      </w:r>
      <w:bookmarkEnd w:id="471"/>
      <w:bookmarkEnd w:id="472"/>
      <w:bookmarkEnd w:id="473"/>
      <w:bookmarkEnd w:id="474"/>
      <w:bookmarkEnd w:id="475"/>
      <w:bookmarkEnd w:id="476"/>
      <w:r w:rsidRPr="00AB5CCD">
        <w:rPr>
          <w:rFonts w:ascii="Arial" w:eastAsia="Arial Unicode MS" w:hAnsi="Arial" w:cs="Arial"/>
          <w:b/>
          <w:sz w:val="23"/>
          <w:szCs w:val="23"/>
          <w:lang w:val="x-none" w:eastAsia="x-none"/>
        </w:rPr>
        <w:t xml:space="preserve"> </w: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είναι υποχρεωμένος να παρέχει τις </w:t>
      </w:r>
      <w:r w:rsidRPr="00AB5CCD">
        <w:rPr>
          <w:rFonts w:ascii="Arial" w:eastAsia="Arial Unicode MS" w:hAnsi="Arial" w:cs="Arial"/>
          <w:b/>
          <w:sz w:val="23"/>
          <w:szCs w:val="23"/>
          <w:lang w:val="el-GR" w:eastAsia="el-GR"/>
        </w:rPr>
        <w:t xml:space="preserve">Υπηρεσίες Υποστήριξης Παραγωγικής Λειτουργίας </w:t>
      </w:r>
      <w:r w:rsidRPr="00AB5CCD">
        <w:rPr>
          <w:rFonts w:ascii="Arial" w:eastAsia="Arial Unicode MS" w:hAnsi="Arial" w:cs="Arial"/>
          <w:sz w:val="23"/>
          <w:szCs w:val="23"/>
          <w:lang w:val="el-GR" w:eastAsia="el-GR"/>
        </w:rPr>
        <w:t xml:space="preserve">που αφορούν </w:t>
      </w:r>
      <w:r w:rsidRPr="00AB5CCD">
        <w:rPr>
          <w:rFonts w:ascii="Arial" w:eastAsia="Arial Unicode MS" w:hAnsi="Arial" w:cs="Arial"/>
          <w:b/>
          <w:sz w:val="23"/>
          <w:szCs w:val="23"/>
          <w:lang w:val="el-GR" w:eastAsia="el-GR"/>
        </w:rPr>
        <w:t>το σύνολο του Εξοπλισμού και Λογισμικού Συστήματος,</w:t>
      </w:r>
      <w:r w:rsidRPr="00AB5CCD">
        <w:rPr>
          <w:rFonts w:ascii="Arial" w:eastAsia="Arial Unicode MS" w:hAnsi="Arial" w:cs="Arial"/>
          <w:sz w:val="23"/>
          <w:szCs w:val="23"/>
          <w:lang w:val="el-GR" w:eastAsia="el-GR"/>
        </w:rPr>
        <w:t xml:space="preserve"> ως αυτές ορίζονται στην παράγραφο 3.1 της παρούσης, ώστε να διασφαλίζεται η απαιτούμενη διαθεσιμότητα. </w:t>
      </w:r>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Αποδεκτό Μηνιαίο Ποσοστό Διαθεσιμότητας (Π.Δ.),</w:t>
      </w:r>
      <w:r w:rsidRPr="00AB5CCD">
        <w:rPr>
          <w:rFonts w:ascii="Arial" w:eastAsia="Arial Unicode MS" w:hAnsi="Arial" w:cs="Arial"/>
          <w:sz w:val="23"/>
          <w:szCs w:val="23"/>
          <w:lang w:val="el-GR" w:eastAsia="el-GR"/>
        </w:rPr>
        <w:t xml:space="preserve"> ορίζεται σύμφωνα με τον ακόλουθο  </w:t>
      </w:r>
      <w:r w:rsidRPr="00AB5CCD">
        <w:rPr>
          <w:rFonts w:ascii="Arial" w:eastAsia="Arial Unicode MS" w:hAnsi="Arial" w:cs="Arial"/>
          <w:b/>
          <w:sz w:val="23"/>
          <w:szCs w:val="23"/>
          <w:lang w:val="el-GR" w:eastAsia="el-GR"/>
        </w:rPr>
        <w:t>ΠΙΝΑΚΑ:</w:t>
      </w:r>
    </w:p>
    <w:p w:rsidR="00AB5CCD" w:rsidRPr="00AB5CCD" w:rsidRDefault="00AB5CCD" w:rsidP="00AB5CCD">
      <w:pPr>
        <w:suppressAutoHyphens w:val="0"/>
        <w:spacing w:line="320" w:lineRule="exact"/>
        <w:jc w:val="center"/>
        <w:rPr>
          <w:rFonts w:ascii="Arial" w:eastAsia="Arial Unicode MS" w:hAnsi="Arial" w:cs="Arial"/>
          <w:b/>
          <w:sz w:val="23"/>
          <w:szCs w:val="23"/>
          <w:lang w:val="el-GR"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150"/>
        <w:gridCol w:w="4208"/>
      </w:tblGrid>
      <w:tr w:rsidR="00AB5CCD" w:rsidRPr="007E13EF" w:rsidTr="00D02023">
        <w:tc>
          <w:tcPr>
            <w:tcW w:w="648" w:type="dxa"/>
            <w:shd w:val="clear" w:color="auto" w:fill="auto"/>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Α/Α</w:t>
            </w:r>
          </w:p>
        </w:tc>
        <w:tc>
          <w:tcPr>
            <w:tcW w:w="4320" w:type="dxa"/>
            <w:shd w:val="clear" w:color="auto" w:fill="auto"/>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ΠΕΡΙΓΡΑΦΗ ΣΗΜΕΙΟΥ ΕΓΚΑΤΑΣΤΑΣΗΣ</w:t>
            </w:r>
          </w:p>
        </w:tc>
        <w:tc>
          <w:tcPr>
            <w:tcW w:w="4363" w:type="dxa"/>
            <w:shd w:val="clear" w:color="auto" w:fill="auto"/>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ΑΠΟΔΕΚΤΟ ΜΗΝΙΑΙΟ ΠΟΣΟΣΤΟ ΔΙΑΘΕΣΙΜΟΤΗΤΟΣ (Π.Δ)</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w:t>
            </w:r>
          </w:p>
        </w:tc>
        <w:tc>
          <w:tcPr>
            <w:tcW w:w="432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Κεντρική Υπολογιστική Υποδομή – Εξοπλισμός Διαδικτυακού Τόπου και Ηλεκτρονικών Υπηρεσιών </w:t>
            </w:r>
            <w:r w:rsidRPr="00AB5CCD">
              <w:rPr>
                <w:rFonts w:ascii="Arial" w:eastAsia="Arial Unicode MS" w:hAnsi="Arial" w:cs="Arial"/>
                <w:i/>
                <w:sz w:val="23"/>
                <w:szCs w:val="23"/>
                <w:lang w:val="el-GR" w:eastAsia="el-GR"/>
              </w:rPr>
              <w:t xml:space="preserve">(Υποδομή </w:t>
            </w:r>
            <w:r w:rsidRPr="00AB5CCD">
              <w:rPr>
                <w:rFonts w:ascii="Arial" w:eastAsia="Arial Unicode MS" w:hAnsi="Arial" w:cs="Arial"/>
                <w:i/>
                <w:sz w:val="23"/>
                <w:szCs w:val="23"/>
                <w:lang w:val="en-US" w:eastAsia="el-GR"/>
              </w:rPr>
              <w:t>Weblogic</w:t>
            </w:r>
            <w:r w:rsidRPr="00AB5CCD">
              <w:rPr>
                <w:rFonts w:ascii="Arial" w:eastAsia="Arial Unicode MS" w:hAnsi="Arial" w:cs="Arial"/>
                <w:i/>
                <w:sz w:val="23"/>
                <w:szCs w:val="23"/>
                <w:lang w:val="el-GR" w:eastAsia="el-GR"/>
              </w:rPr>
              <w:t>, Coldfusion, Drupal, PHPApache)</w:t>
            </w:r>
          </w:p>
        </w:tc>
        <w:tc>
          <w:tcPr>
            <w:tcW w:w="4363"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  </w:t>
            </w:r>
          </w:p>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 ≥ 99,75 % </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w:t>
            </w:r>
          </w:p>
        </w:tc>
        <w:tc>
          <w:tcPr>
            <w:tcW w:w="432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Περιφερειακός Εξοπλισμός Υποκ/των και  Λοιπών σημείων εγκατάστασης</w:t>
            </w:r>
          </w:p>
        </w:tc>
        <w:tc>
          <w:tcPr>
            <w:tcW w:w="4363" w:type="dxa"/>
            <w:shd w:val="clear" w:color="auto" w:fill="auto"/>
            <w:vAlign w:val="center"/>
          </w:tcPr>
          <w:p w:rsidR="00AB5CCD" w:rsidRPr="00AB5CCD" w:rsidRDefault="00AB5CCD" w:rsidP="00AB5CCD">
            <w:pPr>
              <w:keepNext/>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99,00 %</w:t>
            </w:r>
          </w:p>
        </w:tc>
      </w:tr>
    </w:tbl>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Το</w:t>
      </w:r>
      <w:r w:rsidRPr="00AB5CCD">
        <w:rPr>
          <w:rFonts w:ascii="Arial" w:eastAsia="Arial Unicode MS" w:hAnsi="Arial" w:cs="Arial"/>
          <w:b/>
          <w:sz w:val="23"/>
          <w:szCs w:val="23"/>
          <w:lang w:val="el-GR" w:eastAsia="el-GR"/>
        </w:rPr>
        <w:t xml:space="preserve"> Μηνιαίο Ποσοστό Διαθεσιμότητας (Π.Δ)</w:t>
      </w:r>
      <w:r w:rsidRPr="00AB5CCD">
        <w:rPr>
          <w:rFonts w:ascii="Arial" w:eastAsia="Arial Unicode MS" w:hAnsi="Arial" w:cs="Arial"/>
          <w:sz w:val="23"/>
          <w:szCs w:val="23"/>
          <w:lang w:val="el-GR" w:eastAsia="el-GR"/>
        </w:rPr>
        <w:t xml:space="preserve">, προκύπτει από τον τύπο: </w: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1312" behindDoc="1" locked="0" layoutInCell="1" allowOverlap="1" wp14:anchorId="7F37D359" wp14:editId="1BB3E94E">
                <wp:simplePos x="0" y="0"/>
                <wp:positionH relativeFrom="column">
                  <wp:posOffset>-114300</wp:posOffset>
                </wp:positionH>
                <wp:positionV relativeFrom="paragraph">
                  <wp:posOffset>175260</wp:posOffset>
                </wp:positionV>
                <wp:extent cx="6057900" cy="881380"/>
                <wp:effectExtent l="12700" t="7620" r="6350" b="6350"/>
                <wp:wrapNone/>
                <wp:docPr id="15" name="Ορθογώνιο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81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5" o:spid="_x0000_s1026" style="position:absolute;margin-left:-9pt;margin-top:13.8pt;width:477pt;height:6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"/>
            </w:pict>
          </mc:Fallback>
        </mc:AlternateContent>
      </w:r>
      <w:r>
        <w:rPr>
          <w:rFonts w:ascii="Arial" w:eastAsia="Arial Unicode MS" w:hAnsi="Arial" w:cs="Arial"/>
          <w:b/>
          <w:noProof/>
          <w:sz w:val="23"/>
          <w:szCs w:val="23"/>
          <w:lang w:val="el-GR" w:eastAsia="el-GR"/>
        </w:rPr>
        <mc:AlternateContent>
          <mc:Choice Requires="wps">
            <w:drawing>
              <wp:anchor distT="0" distB="0" distL="114300" distR="114300" simplePos="0" relativeHeight="251659264" behindDoc="0" locked="0" layoutInCell="1" allowOverlap="1" wp14:anchorId="600A256F" wp14:editId="004AF3D6">
                <wp:simplePos x="0" y="0"/>
                <wp:positionH relativeFrom="column">
                  <wp:posOffset>1828800</wp:posOffset>
                </wp:positionH>
                <wp:positionV relativeFrom="paragraph">
                  <wp:posOffset>85725</wp:posOffset>
                </wp:positionV>
                <wp:extent cx="3215640" cy="254635"/>
                <wp:effectExtent l="3175" t="3810" r="635" b="0"/>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A80" w:rsidRPr="00AB5CCD" w:rsidRDefault="007D4A80" w:rsidP="00AB5CCD">
                            <w:pPr>
                              <w:rPr>
                                <w:b/>
                                <w:i/>
                                <w:szCs w:val="22"/>
                                <w:lang w:val="el-GR"/>
                              </w:rPr>
                            </w:pPr>
                            <w:r w:rsidRPr="00AB5CCD">
                              <w:rPr>
                                <w:b/>
                                <w:i/>
                                <w:szCs w:val="22"/>
                                <w:lang w:val="el-GR"/>
                              </w:rPr>
                              <w:t>(Χρόνος Λειτουργίας σε ώρες σε μηνιαία βάση)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4" o:spid="_x0000_s1026" type="#_x0000_t202" style="position:absolute;left:0;text-align:left;margin-left:2in;margin-top:6.75pt;width:253.2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" stroked="f">
                <v:textbox>
                  <w:txbxContent>
                    <w:p w:rsidR="007D4A80" w:rsidRPr="00AB5CCD" w:rsidRDefault="007D4A80" w:rsidP="00AB5CCD">
                      <w:pPr>
                        <w:rPr>
                          <w:b/>
                          <w:i/>
                          <w:szCs w:val="22"/>
                          <w:lang w:val="el-GR"/>
                        </w:rPr>
                      </w:pPr>
                      <w:r w:rsidRPr="00AB5CCD">
                        <w:rPr>
                          <w:b/>
                          <w:i/>
                          <w:szCs w:val="22"/>
                          <w:lang w:val="el-GR"/>
                        </w:rPr>
                        <w:t>(Χρόνος Λειτουργίας σε ώρες σε μηνιαία βάση)</w:t>
                      </w:r>
                    </w:p>
                  </w:txbxContent>
                </v:textbox>
              </v:shape>
            </w:pict>
          </mc:Fallback>
        </mc:AlternateContent>
      </w:r>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6432" behindDoc="0" locked="0" layoutInCell="1" allowOverlap="1" wp14:anchorId="56790A6B" wp14:editId="7C91951E">
                <wp:simplePos x="0" y="0"/>
                <wp:positionH relativeFrom="column">
                  <wp:posOffset>807720</wp:posOffset>
                </wp:positionH>
                <wp:positionV relativeFrom="paragraph">
                  <wp:posOffset>148590</wp:posOffset>
                </wp:positionV>
                <wp:extent cx="4907280" cy="635"/>
                <wp:effectExtent l="10795" t="12700" r="6350" b="5715"/>
                <wp:wrapNone/>
                <wp:docPr id="13" name="Ευθεία γραμμή σύνδεσης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72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1.7pt" to="450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"/>
            </w:pict>
          </mc:Fallback>
        </mc:AlternateContent>
      </w:r>
      <w:r>
        <w:rPr>
          <w:rFonts w:ascii="Arial" w:eastAsia="Arial Unicode MS" w:hAnsi="Arial" w:cs="Arial"/>
          <w:b/>
          <w:noProof/>
          <w:sz w:val="23"/>
          <w:szCs w:val="23"/>
          <w:lang w:val="el-GR" w:eastAsia="el-GR"/>
        </w:rPr>
        <mc:AlternateContent>
          <mc:Choice Requires="wps">
            <w:drawing>
              <wp:anchor distT="0" distB="0" distL="114300" distR="114300" simplePos="0" relativeHeight="251660288" behindDoc="0" locked="0" layoutInCell="1" allowOverlap="1" wp14:anchorId="78129DDA" wp14:editId="7D3E9B12">
                <wp:simplePos x="0" y="0"/>
                <wp:positionH relativeFrom="column">
                  <wp:posOffset>685800</wp:posOffset>
                </wp:positionH>
                <wp:positionV relativeFrom="paragraph">
                  <wp:posOffset>276225</wp:posOffset>
                </wp:positionV>
                <wp:extent cx="5143500" cy="254635"/>
                <wp:effectExtent l="3175" t="0" r="0" b="0"/>
                <wp:wrapNone/>
                <wp:docPr id="12" name="Πλαίσιο κειμένου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A80" w:rsidRPr="00AB5CCD" w:rsidRDefault="007D4A80" w:rsidP="00AB5CCD">
                            <w:pPr>
                              <w:rPr>
                                <w:b/>
                                <w:i/>
                                <w:sz w:val="18"/>
                                <w:szCs w:val="18"/>
                                <w:lang w:val="el-GR"/>
                              </w:rPr>
                            </w:pPr>
                            <w:r w:rsidRPr="00AB5CCD">
                              <w:rPr>
                                <w:b/>
                                <w:i/>
                                <w:sz w:val="18"/>
                                <w:szCs w:val="18"/>
                                <w:lang w:val="el-GR"/>
                              </w:rPr>
                              <w:t>(Χρόνος  εκτός Λειτουργίας σε ώρες σε μηνιαία βάση) + (Χρόνος Λειτουργίας σε ώρες σε μηνιαία βάση)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2" o:spid="_x0000_s1027" type="#_x0000_t202" style="position:absolute;left:0;text-align:left;margin-left:54pt;margin-top:21.75pt;width:40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" stroked="f">
                <v:textbox>
                  <w:txbxContent>
                    <w:p w:rsidR="007D4A80" w:rsidRPr="00AB5CCD" w:rsidRDefault="007D4A80" w:rsidP="00AB5CCD">
                      <w:pPr>
                        <w:rPr>
                          <w:b/>
                          <w:i/>
                          <w:sz w:val="18"/>
                          <w:szCs w:val="18"/>
                          <w:lang w:val="el-GR"/>
                        </w:rPr>
                      </w:pPr>
                      <w:r w:rsidRPr="00AB5CCD">
                        <w:rPr>
                          <w:b/>
                          <w:i/>
                          <w:sz w:val="18"/>
                          <w:szCs w:val="18"/>
                          <w:lang w:val="el-GR"/>
                        </w:rPr>
                        <w:t>(Χρόνος  εκτός Λειτουργίας σε ώρες σε μηνιαία βάση) + (Χρόνος Λειτουργίας σε ώρες σε μηνιαία βάση)</w:t>
                      </w:r>
                    </w:p>
                  </w:txbxContent>
                </v:textbox>
              </v:shape>
            </w:pict>
          </mc:Fallback>
        </mc:AlternateContent>
      </w:r>
      <w:r w:rsidRPr="00AB5CCD">
        <w:rPr>
          <w:rFonts w:ascii="Arial" w:eastAsia="Arial Unicode MS" w:hAnsi="Arial" w:cs="Arial"/>
          <w:b/>
          <w:sz w:val="23"/>
          <w:szCs w:val="23"/>
          <w:lang w:val="el-GR" w:eastAsia="el-GR"/>
        </w:rPr>
        <w:t xml:space="preserve">Π.Δ = 100 </w:t>
      </w:r>
      <w:r w:rsidRPr="00AB5CCD">
        <w:rPr>
          <w:rFonts w:ascii="Arial" w:eastAsia="Arial Unicode MS" w:hAnsi="Arial" w:cs="Arial"/>
          <w:b/>
          <w:sz w:val="23"/>
          <w:szCs w:val="23"/>
          <w:vertAlign w:val="subscript"/>
          <w:lang w:val="el-GR" w:eastAsia="el-GR"/>
        </w:rPr>
        <w:t>*</w:t>
      </w: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ΧΡΟΝΟΣ ΛΕΙΤΟΥΡΓΙΑΣ ΣΕ ΩΡΕΣ ΣΕ ΜΗΝΙΑΙΑ ΒΑΣΗ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τις ανάγκες υπολογισμού του </w:t>
      </w:r>
      <w:r w:rsidRPr="00AB5CCD">
        <w:rPr>
          <w:rFonts w:ascii="Arial" w:eastAsia="Arial Unicode MS" w:hAnsi="Arial" w:cs="Arial"/>
          <w:b/>
          <w:sz w:val="23"/>
          <w:szCs w:val="23"/>
          <w:lang w:val="el-GR" w:eastAsia="el-GR"/>
        </w:rPr>
        <w:t>Μηνιαίου Ποσοστού Διαθεσιμότητας (Π.Δ),</w:t>
      </w:r>
      <w:r w:rsidRPr="00AB5CCD">
        <w:rPr>
          <w:rFonts w:ascii="Arial" w:eastAsia="Arial Unicode MS" w:hAnsi="Arial" w:cs="Arial"/>
          <w:sz w:val="23"/>
          <w:szCs w:val="23"/>
          <w:lang w:val="el-GR" w:eastAsia="el-GR"/>
        </w:rPr>
        <w:t xml:space="preserve"> ορίζονται τα κάτωθι: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ΧΡΟΝΟΣ ΛΕΙΤΟΥΡΓΙΑΣ ΣΕ ΩΡΕΣ ΣΕ ΜΗΝΙΑΙΑ ΒΑΣΗ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w:t>
      </w:r>
      <w:r w:rsidRPr="00AB5CCD">
        <w:rPr>
          <w:rFonts w:ascii="Arial" w:eastAsia="Arial Unicode MS" w:hAnsi="Arial" w:cs="Arial"/>
          <w:b/>
          <w:sz w:val="23"/>
          <w:szCs w:val="23"/>
          <w:lang w:val="el-GR" w:eastAsia="el-GR"/>
        </w:rPr>
        <w:t>Χρόνος Λειτουργίας</w:t>
      </w:r>
      <w:r w:rsidRPr="00AB5CCD">
        <w:rPr>
          <w:rFonts w:ascii="Arial" w:eastAsia="Arial Unicode MS" w:hAnsi="Arial" w:cs="Arial"/>
          <w:sz w:val="23"/>
          <w:szCs w:val="23"/>
          <w:lang w:val="el-GR" w:eastAsia="el-GR"/>
        </w:rPr>
        <w:t xml:space="preserve"> θεωρείται ο οριζόμενος συνολικός αριθμός ωρών, σε μηνιαία βάση, </w:t>
      </w:r>
      <w:r w:rsidRPr="00AB5CCD">
        <w:rPr>
          <w:rFonts w:ascii="Arial" w:eastAsia="Arial Unicode MS" w:hAnsi="Arial" w:cs="Arial"/>
          <w:i/>
          <w:sz w:val="23"/>
          <w:szCs w:val="23"/>
          <w:lang w:val="el-GR" w:eastAsia="el-GR"/>
        </w:rPr>
        <w:t>(4 εβδομάδες ανά μήνα),</w:t>
      </w:r>
      <w:r w:rsidRPr="00AB5CCD">
        <w:rPr>
          <w:rFonts w:ascii="Arial" w:eastAsia="Arial Unicode MS" w:hAnsi="Arial" w:cs="Arial"/>
          <w:sz w:val="23"/>
          <w:szCs w:val="23"/>
          <w:lang w:val="el-GR" w:eastAsia="el-GR"/>
        </w:rPr>
        <w:t xml:space="preserve"> ο οποίος αποτυπώνεται στον </w:t>
      </w:r>
      <w:r w:rsidRPr="00AB5CCD">
        <w:rPr>
          <w:rFonts w:ascii="Arial" w:eastAsia="Arial Unicode MS" w:hAnsi="Arial" w:cs="Arial"/>
          <w:b/>
          <w:sz w:val="23"/>
          <w:szCs w:val="23"/>
          <w:lang w:val="el-GR" w:eastAsia="el-GR"/>
        </w:rPr>
        <w:t xml:space="preserve">ΠΙΝΑΚΑ </w:t>
      </w:r>
      <w:r w:rsidRPr="00AB5CCD">
        <w:rPr>
          <w:rFonts w:ascii="Arial" w:eastAsia="Arial Unicode MS" w:hAnsi="Arial" w:cs="Arial"/>
          <w:sz w:val="23"/>
          <w:szCs w:val="23"/>
          <w:lang w:val="el-GR" w:eastAsia="el-GR"/>
        </w:rPr>
        <w:t xml:space="preserve">που ακολουθεί: </w:t>
      </w:r>
    </w:p>
    <w:p w:rsidR="00AB5CCD" w:rsidRPr="00AB5CCD" w:rsidRDefault="00AB5CCD" w:rsidP="00AB5CCD">
      <w:pPr>
        <w:suppressAutoHyphens w:val="0"/>
        <w:spacing w:before="120" w:line="320" w:lineRule="exact"/>
        <w:jc w:val="center"/>
        <w:rPr>
          <w:rFonts w:ascii="Arial" w:eastAsia="Arial Unicode MS" w:hAnsi="Arial" w:cs="Arial"/>
          <w:b/>
          <w:sz w:val="23"/>
          <w:szCs w:val="23"/>
          <w:lang w:val="el-GR" w:eastAsia="el-G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3060"/>
        <w:gridCol w:w="2880"/>
      </w:tblGrid>
      <w:tr w:rsidR="00AB5CCD" w:rsidRPr="007E13EF" w:rsidTr="00D02023">
        <w:tc>
          <w:tcPr>
            <w:tcW w:w="648"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Α/Α</w:t>
            </w:r>
          </w:p>
        </w:tc>
        <w:tc>
          <w:tcPr>
            <w:tcW w:w="3060"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ΠΕΡΙΓΡΑΦΗ ΣΗΜΕΙΟΥ ΕΓΚΑΤΑΣΤΑΣΗΣ</w:t>
            </w:r>
          </w:p>
        </w:tc>
        <w:tc>
          <w:tcPr>
            <w:tcW w:w="3060"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ΧΡΟΝΙΚΟ ΔΙΑΣΤΗΜΑ ΑΝΑ ΕΒΔΟΜΑΔΑ</w:t>
            </w:r>
          </w:p>
        </w:tc>
        <w:tc>
          <w:tcPr>
            <w:tcW w:w="2880"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ΣΥΝΟΛΙΚΟΣ ΑΡΙΘΜΟΣ ΩΡΩΝ ΣΕ ΜΗΝΙΑΙΑ ΒΑΣΗ</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lastRenderedPageBreak/>
              <w:t>1.</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Κεντρική Υπολογιστική Υποδομή </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και Κυριακή επί 24ώρου βάσεως</w:t>
            </w:r>
          </w:p>
        </w:tc>
        <w:tc>
          <w:tcPr>
            <w:tcW w:w="288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672</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Διαδικτυακός Τόπος</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και Κυριακή επί 24ώρου βάσεως</w:t>
            </w:r>
          </w:p>
        </w:tc>
        <w:tc>
          <w:tcPr>
            <w:tcW w:w="288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672</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3.</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Υποκ/τα και Λοιπά Σημεία Εγκατάστασης</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Παρασκευή κατά τις ώρες 7:30 – 16:00</w:t>
            </w:r>
          </w:p>
        </w:tc>
        <w:tc>
          <w:tcPr>
            <w:tcW w:w="2880" w:type="dxa"/>
            <w:shd w:val="clear" w:color="auto" w:fill="auto"/>
            <w:vAlign w:val="center"/>
          </w:tcPr>
          <w:p w:rsidR="00AB5CCD" w:rsidRPr="00AB5CCD" w:rsidRDefault="00AB5CCD" w:rsidP="00AB5CCD">
            <w:pPr>
              <w:keepNext/>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170</w:t>
            </w:r>
          </w:p>
        </w:tc>
      </w:tr>
    </w:tbl>
    <w:p w:rsidR="00AB5CCD" w:rsidRPr="00AB5CCD" w:rsidRDefault="00AB5CCD" w:rsidP="00AB5CCD">
      <w:pPr>
        <w:suppressAutoHyphens w:val="0"/>
        <w:autoSpaceDE w:val="0"/>
        <w:autoSpaceDN w:val="0"/>
        <w:adjustRightInd w:val="0"/>
        <w:spacing w:line="360" w:lineRule="auto"/>
        <w:jc w:val="center"/>
        <w:rPr>
          <w:rFonts w:ascii="Arial" w:eastAsia="Arial Unicode MS" w:hAnsi="Arial" w:cs="Arial"/>
          <w:b/>
          <w:bCs/>
          <w:sz w:val="23"/>
          <w:szCs w:val="23"/>
          <w:lang w:val="el-GR" w:eastAsia="en-US"/>
        </w:rPr>
      </w:pP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ΧΡΟΝΟΣ ΕΚΤΟΣ ΛΕΙΤΟΥΡΓΙΑΣ ΣΕ ΩΡΕΣ ΣΕ ΜΗΝΙΑΙΑ ΒΑΣΗ</w:t>
      </w:r>
    </w:p>
    <w:p w:rsidR="00AB5CCD" w:rsidRPr="00AB5CCD" w:rsidRDefault="00AB5CCD" w:rsidP="00AB5CCD">
      <w:pPr>
        <w:suppressAutoHyphens w:val="0"/>
        <w:spacing w:before="20" w:after="6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w:t>
      </w:r>
      <w:r w:rsidRPr="00AB5CCD">
        <w:rPr>
          <w:rFonts w:ascii="Arial" w:eastAsia="Arial Unicode MS" w:hAnsi="Arial" w:cs="Arial"/>
          <w:b/>
          <w:sz w:val="23"/>
          <w:szCs w:val="23"/>
          <w:lang w:val="el-GR" w:eastAsia="el-GR"/>
        </w:rPr>
        <w:t>Χρόνος εκτός Λειτουργίας</w:t>
      </w:r>
      <w:r w:rsidRPr="00AB5CCD">
        <w:rPr>
          <w:rFonts w:ascii="Arial" w:eastAsia="Arial Unicode MS" w:hAnsi="Arial" w:cs="Arial"/>
          <w:sz w:val="23"/>
          <w:szCs w:val="23"/>
          <w:lang w:val="el-GR" w:eastAsia="el-GR"/>
        </w:rPr>
        <w:t xml:space="preserve"> θεωρείται το χρονικό διάστημα σε ώρες από την αναγγελία του προβλήματος από τον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στο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 xml:space="preserve">, μέχρι την παράδοση του Εξοπλισμού και Λογισμικού Συστήματος από τον Ανάδοχο σε κατάσταση καλής λειτουργίας. Ως χρόνος εκτός λειτουργίας δε θεωρείται ο χρόνος που απαιτείται για προγραμματισμένες εργασίες συντηρήσεως που εκτελούνται από τους Αναδόχους Συντήρησης Εξοπλισμού και Λογισμικού Συστήματος. </w:t>
      </w:r>
    </w:p>
    <w:p w:rsidR="00AB5CCD" w:rsidRPr="00AB5CCD" w:rsidRDefault="00AB5CCD" w:rsidP="00AB5CCD">
      <w:pPr>
        <w:suppressAutoHyphens w:val="0"/>
        <w:spacing w:before="20" w:line="320" w:lineRule="exact"/>
        <w:ind w:left="720" w:hanging="72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Ο χρόνος εκτός Λειτουργίας υπολογίζεται σε μηνιαία βάση.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Ποσοστό Διαθεσιμότητας</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(Π.Δ)</w:t>
      </w:r>
      <w:r w:rsidRPr="00AB5CCD">
        <w:rPr>
          <w:rFonts w:ascii="Arial" w:eastAsia="Arial Unicode MS" w:hAnsi="Arial" w:cs="Arial"/>
          <w:sz w:val="23"/>
          <w:szCs w:val="23"/>
          <w:lang w:val="el-GR" w:eastAsia="el-GR"/>
        </w:rPr>
        <w:t xml:space="preserve"> θα υπολογίζεται από τον Ανάδοχο κάθε ημερολογιακό μήνα με τεκμηριωμένα στοιχεία, από τα οποία θα προκύπτει εάν ο χρόνος εκτός λειτουργίας αναφέρεται σε βλάβη που εντάσσεται στο πλαίσιο συντήρησης του Εξοπλισμού και Λογισμικού Συστήματος ή σε πρόβλημα που αφορά την παροχή υπηρεσιών της παρούσης. Ειδικά για τον Περιφερειακό Εξοπλισμό, στο πλαίσιο των παρεχομένων Υπηρεσιών, οι εργασίες αποκατάστασης αφορούν διαχειριστικές ενέργειες από απόσταση που μπορούν να εκτελεσθούν κεντρικά. </w:t>
      </w:r>
    </w:p>
    <w:p w:rsidR="00AB5CCD" w:rsidRPr="00AB5CCD" w:rsidRDefault="00AB5CCD" w:rsidP="00AB5CCD">
      <w:pPr>
        <w:suppressAutoHyphens w:val="0"/>
        <w:spacing w:before="20" w:after="320" w:line="320" w:lineRule="exact"/>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Σε περίπτωση που ο Εξοπλισμός και Λογισμικό Συστήματος με ευθύνη του Αναδόχου παρουσιάσουν </w:t>
      </w:r>
      <w:r w:rsidRPr="00AB5CCD">
        <w:rPr>
          <w:rFonts w:ascii="Arial" w:eastAsia="Arial Unicode MS" w:hAnsi="Arial" w:cs="Arial"/>
          <w:b/>
          <w:sz w:val="23"/>
          <w:szCs w:val="23"/>
          <w:lang w:val="el-GR" w:eastAsia="el-GR"/>
        </w:rPr>
        <w:t>μειωμένη Διαθεσιμότητα,</w:t>
      </w:r>
      <w:r w:rsidRPr="00AB5CCD">
        <w:rPr>
          <w:rFonts w:ascii="Arial" w:eastAsia="Arial Unicode MS" w:hAnsi="Arial" w:cs="Arial"/>
          <w:sz w:val="23"/>
          <w:szCs w:val="23"/>
          <w:lang w:val="el-GR" w:eastAsia="el-GR"/>
        </w:rPr>
        <w:t xml:space="preserve"> ισχύουν τα αναφερόμενα στον παρακάτω  </w:t>
      </w:r>
      <w:r w:rsidRPr="00AB5CCD">
        <w:rPr>
          <w:rFonts w:ascii="Arial" w:eastAsia="Arial Unicode MS" w:hAnsi="Arial" w:cs="Arial"/>
          <w:b/>
          <w:sz w:val="23"/>
          <w:szCs w:val="23"/>
          <w:lang w:val="el-GR" w:eastAsia="el-GR"/>
        </w:rPr>
        <w:t xml:space="preserve">ΠΙΝΑΚΑ:  </w:t>
      </w:r>
    </w:p>
    <w:tbl>
      <w:tblPr>
        <w:tblW w:w="10440"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281"/>
        <w:gridCol w:w="4206"/>
        <w:gridCol w:w="2143"/>
      </w:tblGrid>
      <w:tr w:rsidR="00AB5CCD" w:rsidRPr="00AB5CCD" w:rsidTr="00D02023">
        <w:trPr>
          <w:jc w:val="center"/>
        </w:trPr>
        <w:tc>
          <w:tcPr>
            <w:tcW w:w="1620"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ΠΕΡΙΓΡΑΦΗ</w:t>
            </w:r>
          </w:p>
        </w:tc>
        <w:tc>
          <w:tcPr>
            <w:tcW w:w="2162"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ΜΗΝΙΑΙΟ ΠΟΣΟΣΤΟ ΔΙΑΘΕΣΙΜΟΤΗΤΟΣ</w:t>
            </w:r>
          </w:p>
        </w:tc>
        <w:tc>
          <w:tcPr>
            <w:tcW w:w="4498"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ΠΟΣΟΣΤΟ ΜΕΙΩΣΗΣ ΣΤΑΘΕΡΟΥ ΜΗΝΙΑΙΟΥ ΤΙΜΗΜΑΤΟΣ</w:t>
            </w:r>
          </w:p>
        </w:tc>
        <w:tc>
          <w:tcPr>
            <w:tcW w:w="2160"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ΠΑΡΑΤΗΡΗΣΕΙΣ</w:t>
            </w:r>
          </w:p>
        </w:tc>
      </w:tr>
      <w:tr w:rsidR="00AB5CCD" w:rsidRPr="00AB5CCD" w:rsidTr="00D02023">
        <w:trPr>
          <w:trHeight w:val="948"/>
          <w:jc w:val="center"/>
        </w:trPr>
        <w:tc>
          <w:tcPr>
            <w:tcW w:w="1620" w:type="dxa"/>
            <w:vMerge w:val="restart"/>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Μειωμένη </w:t>
            </w:r>
          </w:p>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Διαθεσιμότητα</w:t>
            </w:r>
          </w:p>
        </w:tc>
        <w:tc>
          <w:tcPr>
            <w:tcW w:w="2162"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90% ≤ ΠΔ &lt; Χ </w:t>
            </w:r>
            <w:r w:rsidRPr="00AB5CCD">
              <w:rPr>
                <w:rFonts w:ascii="Arial" w:eastAsia="Arial Unicode MS" w:hAnsi="Arial" w:cs="Arial"/>
                <w:b/>
                <w:sz w:val="23"/>
                <w:szCs w:val="23"/>
                <w:vertAlign w:val="superscript"/>
                <w:lang w:val="el-GR" w:eastAsia="el-GR"/>
              </w:rPr>
              <w:t>(*)</w:t>
            </w:r>
          </w:p>
        </w:tc>
        <w:tc>
          <w:tcPr>
            <w:tcW w:w="4498" w:type="dxa"/>
            <w:shd w:val="clear" w:color="auto" w:fill="auto"/>
            <w:vAlign w:val="center"/>
          </w:tcPr>
          <w:p w:rsidR="00AB5CCD" w:rsidRPr="00AB5CCD" w:rsidRDefault="00AB5CCD" w:rsidP="00AB5CCD">
            <w:pPr>
              <w:suppressAutoHyphens w:val="0"/>
              <w:spacing w:before="60" w:after="60"/>
              <w:jc w:val="right"/>
              <w:rPr>
                <w:rFonts w:ascii="Arial" w:eastAsia="Arial Unicode MS" w:hAnsi="Arial" w:cs="Arial"/>
                <w:sz w:val="23"/>
                <w:szCs w:val="23"/>
                <w:lang w:val="el-GR" w:eastAsia="el-GR"/>
              </w:rPr>
            </w:pPr>
          </w:p>
          <w:p w:rsidR="00AB5CCD" w:rsidRPr="00AB5CCD" w:rsidRDefault="00AB5CCD" w:rsidP="00AB5CCD">
            <w:pPr>
              <w:suppressAutoHyphens w:val="0"/>
              <w:spacing w:before="60" w:after="60"/>
              <w:jc w:val="righ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7456" behindDoc="0" locked="0" layoutInCell="1" allowOverlap="1" wp14:anchorId="65CFEA83" wp14:editId="74648FDC">
                      <wp:simplePos x="0" y="0"/>
                      <wp:positionH relativeFrom="column">
                        <wp:posOffset>985520</wp:posOffset>
                      </wp:positionH>
                      <wp:positionV relativeFrom="paragraph">
                        <wp:posOffset>58420</wp:posOffset>
                      </wp:positionV>
                      <wp:extent cx="660400" cy="225425"/>
                      <wp:effectExtent l="5715" t="57150" r="29210" b="12700"/>
                      <wp:wrapNone/>
                      <wp:docPr id="11" name="Ευθεία γραμμή σύνδεσης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4.6pt" to="129.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">
                      <v:stroke endarrow="block"/>
                    </v:line>
                  </w:pict>
                </mc:Fallback>
              </mc:AlternateContent>
            </w:r>
            <w:r w:rsidRPr="00AB5CCD">
              <w:rPr>
                <w:rFonts w:ascii="Arial" w:eastAsia="Arial Unicode MS" w:hAnsi="Arial" w:cs="Arial"/>
                <w:sz w:val="23"/>
                <w:szCs w:val="23"/>
                <w:lang w:val="el-GR" w:eastAsia="el-GR"/>
              </w:rPr>
              <w:t xml:space="preserve">(99,75% - ΠΔ) </w:t>
            </w:r>
            <w:r w:rsidRPr="00AB5CCD">
              <w:rPr>
                <w:rFonts w:ascii="Arial" w:eastAsia="Arial Unicode MS" w:hAnsi="Arial" w:cs="Arial"/>
                <w:sz w:val="23"/>
                <w:szCs w:val="23"/>
                <w:vertAlign w:val="subscript"/>
                <w:lang w:val="el-GR" w:eastAsia="el-GR"/>
              </w:rPr>
              <w:t>*</w:t>
            </w:r>
            <w:r w:rsidRPr="00AB5CCD">
              <w:rPr>
                <w:rFonts w:ascii="Arial" w:eastAsia="Arial Unicode MS" w:hAnsi="Arial" w:cs="Arial"/>
                <w:sz w:val="23"/>
                <w:szCs w:val="23"/>
                <w:lang w:val="el-GR" w:eastAsia="el-GR"/>
              </w:rPr>
              <w:t xml:space="preserve"> 2 </w:t>
            </w:r>
          </w:p>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8480" behindDoc="0" locked="0" layoutInCell="1" allowOverlap="1" wp14:anchorId="50EFD6D1" wp14:editId="1C10FF59">
                      <wp:simplePos x="0" y="0"/>
                      <wp:positionH relativeFrom="column">
                        <wp:posOffset>1005840</wp:posOffset>
                      </wp:positionH>
                      <wp:positionV relativeFrom="paragraph">
                        <wp:posOffset>73660</wp:posOffset>
                      </wp:positionV>
                      <wp:extent cx="638810" cy="6350"/>
                      <wp:effectExtent l="6985" t="49530" r="20955" b="58420"/>
                      <wp:wrapNone/>
                      <wp:docPr id="10" name="Ευθεία γραμμή σύνδεσης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8pt" to="12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">
                      <v:stroke endarrow="block"/>
                    </v:line>
                  </w:pict>
                </mc:Fallback>
              </mc:AlternateContent>
            </w:r>
            <w:r w:rsidRPr="00AB5CCD">
              <w:rPr>
                <w:rFonts w:ascii="Arial" w:eastAsia="Arial Unicode MS" w:hAnsi="Arial" w:cs="Arial"/>
                <w:sz w:val="23"/>
                <w:szCs w:val="23"/>
                <w:lang w:val="el-GR" w:eastAsia="el-GR"/>
              </w:rPr>
              <w:t xml:space="preserve">Κατά περίπτωση                                  (99% - ΠΔ) </w:t>
            </w:r>
            <w:r w:rsidRPr="00AB5CCD">
              <w:rPr>
                <w:rFonts w:ascii="Arial" w:eastAsia="Arial Unicode MS" w:hAnsi="Arial" w:cs="Arial"/>
                <w:sz w:val="23"/>
                <w:szCs w:val="23"/>
                <w:vertAlign w:val="subscript"/>
                <w:lang w:val="el-GR" w:eastAsia="el-GR"/>
              </w:rPr>
              <w:t>*</w:t>
            </w:r>
            <w:r w:rsidRPr="00AB5CCD">
              <w:rPr>
                <w:rFonts w:ascii="Arial" w:eastAsia="Arial Unicode MS" w:hAnsi="Arial" w:cs="Arial"/>
                <w:sz w:val="23"/>
                <w:szCs w:val="23"/>
                <w:lang w:val="el-GR" w:eastAsia="el-GR"/>
              </w:rPr>
              <w:t xml:space="preserve"> 2</w:t>
            </w:r>
          </w:p>
        </w:tc>
        <w:tc>
          <w:tcPr>
            <w:tcW w:w="216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p>
        </w:tc>
      </w:tr>
      <w:tr w:rsidR="00AB5CCD" w:rsidRPr="00AB5CCD" w:rsidTr="00D02023">
        <w:trPr>
          <w:trHeight w:val="882"/>
          <w:jc w:val="center"/>
        </w:trPr>
        <w:tc>
          <w:tcPr>
            <w:tcW w:w="1620" w:type="dxa"/>
            <w:vMerge/>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p>
        </w:tc>
        <w:tc>
          <w:tcPr>
            <w:tcW w:w="2162"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70% ≤ ΠΔ &lt; 90%</w:t>
            </w:r>
          </w:p>
        </w:tc>
        <w:tc>
          <w:tcPr>
            <w:tcW w:w="4498" w:type="dxa"/>
            <w:shd w:val="clear" w:color="auto" w:fill="auto"/>
            <w:vAlign w:val="center"/>
          </w:tcPr>
          <w:p w:rsidR="00AB5CCD" w:rsidRPr="00AB5CCD" w:rsidRDefault="00AB5CCD" w:rsidP="00AB5CCD">
            <w:pPr>
              <w:suppressAutoHyphens w:val="0"/>
              <w:spacing w:before="60" w:after="60"/>
              <w:jc w:val="righ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9504" behindDoc="0" locked="0" layoutInCell="1" allowOverlap="1" wp14:anchorId="5320B0A1" wp14:editId="2824EC47">
                      <wp:simplePos x="0" y="0"/>
                      <wp:positionH relativeFrom="column">
                        <wp:posOffset>985520</wp:posOffset>
                      </wp:positionH>
                      <wp:positionV relativeFrom="paragraph">
                        <wp:posOffset>127635</wp:posOffset>
                      </wp:positionV>
                      <wp:extent cx="660400" cy="225425"/>
                      <wp:effectExtent l="5715" t="53340" r="29210" b="6985"/>
                      <wp:wrapNone/>
                      <wp:docPr id="9" name="Ευθεία γραμμή σύνδεσης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22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pt,10.05pt" to="129.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">
                      <v:stroke endarrow="block"/>
                    </v:line>
                  </w:pict>
                </mc:Fallback>
              </mc:AlternateContent>
            </w:r>
            <w:r w:rsidRPr="00AB5CCD">
              <w:rPr>
                <w:rFonts w:ascii="Arial" w:eastAsia="Arial Unicode MS" w:hAnsi="Arial" w:cs="Arial"/>
                <w:sz w:val="23"/>
                <w:szCs w:val="23"/>
                <w:lang w:val="el-GR" w:eastAsia="el-GR"/>
              </w:rPr>
              <w:t xml:space="preserve">(99,75% - ΠΔ) </w:t>
            </w:r>
            <w:r w:rsidRPr="00AB5CCD">
              <w:rPr>
                <w:rFonts w:ascii="Arial" w:eastAsia="Arial Unicode MS" w:hAnsi="Arial" w:cs="Arial"/>
                <w:sz w:val="23"/>
                <w:szCs w:val="23"/>
                <w:vertAlign w:val="subscript"/>
                <w:lang w:val="el-GR" w:eastAsia="el-GR"/>
              </w:rPr>
              <w:t>*</w:t>
            </w:r>
            <w:r w:rsidRPr="00AB5CCD">
              <w:rPr>
                <w:rFonts w:ascii="Arial" w:eastAsia="Arial Unicode MS" w:hAnsi="Arial" w:cs="Arial"/>
                <w:sz w:val="23"/>
                <w:szCs w:val="23"/>
                <w:lang w:val="el-GR" w:eastAsia="el-GR"/>
              </w:rPr>
              <w:t xml:space="preserve"> 4 </w:t>
            </w:r>
          </w:p>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70528" behindDoc="0" locked="0" layoutInCell="1" allowOverlap="1" wp14:anchorId="2B8926D4" wp14:editId="47A34DFC">
                      <wp:simplePos x="0" y="0"/>
                      <wp:positionH relativeFrom="column">
                        <wp:posOffset>1009015</wp:posOffset>
                      </wp:positionH>
                      <wp:positionV relativeFrom="paragraph">
                        <wp:posOffset>104140</wp:posOffset>
                      </wp:positionV>
                      <wp:extent cx="640080" cy="16510"/>
                      <wp:effectExtent l="10160" t="54610" r="16510" b="43180"/>
                      <wp:wrapNone/>
                      <wp:docPr id="8" name="Ευθεία γραμμή σύνδεσης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16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8.2pt" to="12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">
                      <v:stroke endarrow="block"/>
                    </v:line>
                  </w:pict>
                </mc:Fallback>
              </mc:AlternateContent>
            </w:r>
            <w:r w:rsidRPr="00AB5CCD">
              <w:rPr>
                <w:rFonts w:ascii="Arial" w:eastAsia="Arial Unicode MS" w:hAnsi="Arial" w:cs="Arial"/>
                <w:sz w:val="23"/>
                <w:szCs w:val="23"/>
                <w:lang w:val="el-GR" w:eastAsia="el-GR"/>
              </w:rPr>
              <w:t xml:space="preserve">Κατά περίπτωση                                  (99% - ΠΔ) </w:t>
            </w:r>
            <w:r w:rsidRPr="00AB5CCD">
              <w:rPr>
                <w:rFonts w:ascii="Arial" w:eastAsia="Arial Unicode MS" w:hAnsi="Arial" w:cs="Arial"/>
                <w:sz w:val="23"/>
                <w:szCs w:val="23"/>
                <w:vertAlign w:val="subscript"/>
                <w:lang w:val="el-GR" w:eastAsia="el-GR"/>
              </w:rPr>
              <w:t>*</w:t>
            </w:r>
            <w:r w:rsidRPr="00AB5CCD">
              <w:rPr>
                <w:rFonts w:ascii="Arial" w:eastAsia="Arial Unicode MS" w:hAnsi="Arial" w:cs="Arial"/>
                <w:sz w:val="23"/>
                <w:szCs w:val="23"/>
                <w:lang w:val="el-GR" w:eastAsia="el-GR"/>
              </w:rPr>
              <w:t xml:space="preserve"> 4</w:t>
            </w:r>
          </w:p>
        </w:tc>
        <w:tc>
          <w:tcPr>
            <w:tcW w:w="216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p>
        </w:tc>
      </w:tr>
      <w:tr w:rsidR="00AB5CCD" w:rsidRPr="00AB5CCD" w:rsidTr="00D02023">
        <w:trPr>
          <w:trHeight w:val="360"/>
          <w:jc w:val="center"/>
        </w:trPr>
        <w:tc>
          <w:tcPr>
            <w:tcW w:w="1620" w:type="dxa"/>
            <w:vMerge/>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p>
        </w:tc>
        <w:tc>
          <w:tcPr>
            <w:tcW w:w="2162"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ΠΔ &lt; 70%</w:t>
            </w:r>
          </w:p>
        </w:tc>
        <w:tc>
          <w:tcPr>
            <w:tcW w:w="4498" w:type="dxa"/>
            <w:shd w:val="reverseDiagStripe" w:color="auto" w:fill="auto"/>
          </w:tcPr>
          <w:p w:rsidR="00AB5CCD" w:rsidRPr="00AB5CCD" w:rsidRDefault="00AB5CCD" w:rsidP="00AB5CCD">
            <w:pPr>
              <w:suppressAutoHyphens w:val="0"/>
              <w:spacing w:before="60" w:after="60"/>
              <w:jc w:val="right"/>
              <w:rPr>
                <w:rFonts w:ascii="Arial" w:eastAsia="Arial Unicode MS" w:hAnsi="Arial" w:cs="Arial"/>
                <w:sz w:val="23"/>
                <w:szCs w:val="23"/>
                <w:lang w:val="el-GR" w:eastAsia="el-GR"/>
              </w:rPr>
            </w:pPr>
          </w:p>
        </w:tc>
        <w:tc>
          <w:tcPr>
            <w:tcW w:w="2160" w:type="dxa"/>
            <w:shd w:val="clear" w:color="auto" w:fill="auto"/>
            <w:vAlign w:val="center"/>
          </w:tcPr>
          <w:p w:rsidR="00AB5CCD" w:rsidRPr="00AB5CCD" w:rsidRDefault="00AB5CCD" w:rsidP="00AB5CCD">
            <w:pPr>
              <w:suppressAutoHyphens w:val="0"/>
              <w:spacing w:before="60" w:after="60"/>
              <w:jc w:val="lef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Δεν καταβάλλεται τίμημα </w:t>
            </w:r>
          </w:p>
        </w:tc>
      </w:tr>
    </w:tbl>
    <w:p w:rsidR="00AB5CCD" w:rsidRPr="00AB5CCD" w:rsidRDefault="00AB5CCD" w:rsidP="00AB5CCD">
      <w:pPr>
        <w:suppressAutoHyphens w:val="0"/>
        <w:spacing w:before="120" w:line="320" w:lineRule="exact"/>
        <w:ind w:left="-539"/>
        <w:rPr>
          <w:rFonts w:ascii="Arial" w:eastAsia="Arial Unicode MS" w:hAnsi="Arial" w:cs="Arial"/>
          <w:b/>
          <w:i/>
          <w:sz w:val="23"/>
          <w:szCs w:val="23"/>
          <w:lang w:val="el-GR" w:eastAsia="el-GR"/>
        </w:rPr>
      </w:pPr>
      <w:r w:rsidRPr="00AB5CCD">
        <w:rPr>
          <w:rFonts w:ascii="Arial" w:eastAsia="Arial Unicode MS" w:hAnsi="Arial" w:cs="Arial"/>
          <w:i/>
          <w:sz w:val="23"/>
          <w:szCs w:val="23"/>
          <w:vertAlign w:val="superscript"/>
          <w:lang w:val="el-GR" w:eastAsia="el-GR"/>
        </w:rPr>
        <w:t>(*)</w:t>
      </w:r>
      <w:r w:rsidRPr="00AB5CCD">
        <w:rPr>
          <w:rFonts w:ascii="Arial" w:eastAsia="Arial Unicode MS" w:hAnsi="Arial" w:cs="Arial"/>
          <w:i/>
          <w:sz w:val="23"/>
          <w:szCs w:val="23"/>
          <w:lang w:val="el-GR" w:eastAsia="el-GR"/>
        </w:rPr>
        <w:t xml:space="preserve"> </w:t>
      </w:r>
      <w:r w:rsidRPr="00AB5CCD">
        <w:rPr>
          <w:rFonts w:ascii="Arial" w:eastAsia="Arial Unicode MS" w:hAnsi="Arial" w:cs="Arial"/>
          <w:b/>
          <w:i/>
          <w:sz w:val="23"/>
          <w:szCs w:val="23"/>
          <w:lang w:val="el-GR" w:eastAsia="el-GR"/>
        </w:rPr>
        <w:t xml:space="preserve"> κατά περίπτωση Χ = 99,75% ή Χ = 99,00% </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77" w:name="_Toc345590634"/>
      <w:bookmarkStart w:id="478" w:name="_Toc496000852"/>
      <w:bookmarkStart w:id="479" w:name="_Toc498515922"/>
      <w:bookmarkStart w:id="480" w:name="_Toc41901189"/>
      <w:bookmarkStart w:id="481" w:name="_Toc41901414"/>
      <w:bookmarkStart w:id="482" w:name="_Toc43793577"/>
      <w:bookmarkStart w:id="483" w:name="_Toc43793663"/>
      <w:bookmarkStart w:id="484" w:name="_Toc43793844"/>
      <w:r w:rsidRPr="00AB5CCD">
        <w:rPr>
          <w:rFonts w:ascii="Arial" w:eastAsia="Arial Unicode MS" w:hAnsi="Arial" w:cs="Arial"/>
          <w:b/>
          <w:sz w:val="23"/>
          <w:szCs w:val="23"/>
          <w:lang w:val="el-GR" w:eastAsia="x-none"/>
        </w:rPr>
        <w:lastRenderedPageBreak/>
        <w:t>Δ</w:t>
      </w:r>
      <w:r w:rsidRPr="00AB5CCD">
        <w:rPr>
          <w:rFonts w:ascii="Arial" w:eastAsia="Arial Unicode MS" w:hAnsi="Arial" w:cs="Arial"/>
          <w:b/>
          <w:sz w:val="23"/>
          <w:szCs w:val="23"/>
          <w:lang w:val="x-none" w:eastAsia="x-none"/>
        </w:rPr>
        <w:t>ιαθεσιμ</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τητα Λογισμικο</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 xml:space="preserve"> Εφαρμογ</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 xml:space="preserve">ν και </w:t>
      </w:r>
      <w:r w:rsidRPr="00AB5CCD">
        <w:rPr>
          <w:rFonts w:ascii="Arial" w:eastAsia="Arial Unicode MS" w:hAnsi="Arial" w:cs="Arial"/>
          <w:b/>
          <w:sz w:val="23"/>
          <w:szCs w:val="23"/>
          <w:lang w:val="el-GR" w:eastAsia="x-none"/>
        </w:rPr>
        <w:t>Δ</w:t>
      </w:r>
      <w:r w:rsidRPr="00AB5CCD">
        <w:rPr>
          <w:rFonts w:ascii="Arial" w:eastAsia="Arial Unicode MS" w:hAnsi="Arial" w:cs="Arial"/>
          <w:b/>
          <w:sz w:val="23"/>
          <w:szCs w:val="23"/>
          <w:lang w:val="x-none" w:eastAsia="x-none"/>
        </w:rPr>
        <w:t>ιεπαφ</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ν</w:t>
      </w:r>
      <w:bookmarkEnd w:id="477"/>
      <w:bookmarkEnd w:id="478"/>
      <w:bookmarkEnd w:id="479"/>
      <w:bookmarkEnd w:id="480"/>
      <w:bookmarkEnd w:id="481"/>
      <w:bookmarkEnd w:id="482"/>
      <w:bookmarkEnd w:id="483"/>
      <w:bookmarkEnd w:id="484"/>
    </w:p>
    <w:p w:rsidR="00AB5CCD" w:rsidRPr="00AB5CCD" w:rsidRDefault="00AB5CCD" w:rsidP="00D55E91">
      <w:pPr>
        <w:keepNext/>
        <w:keepLines/>
        <w:numPr>
          <w:ilvl w:val="2"/>
          <w:numId w:val="58"/>
        </w:numPr>
        <w:suppressAutoHyphens w:val="0"/>
        <w:spacing w:before="240"/>
        <w:outlineLvl w:val="2"/>
        <w:rPr>
          <w:rFonts w:ascii="Arial" w:eastAsia="Arial Unicode MS" w:hAnsi="Arial" w:cs="Arial"/>
          <w:b/>
          <w:sz w:val="23"/>
          <w:szCs w:val="23"/>
          <w:shd w:val="clear" w:color="auto" w:fill="FFE8D1"/>
          <w:lang w:val="el-GR" w:eastAsia="el-GR"/>
        </w:rPr>
      </w:pPr>
      <w:bookmarkStart w:id="485" w:name="_Toc41901190"/>
      <w:bookmarkStart w:id="486" w:name="_Toc41901415"/>
      <w:bookmarkStart w:id="487" w:name="_Toc43793578"/>
      <w:bookmarkStart w:id="488" w:name="_Toc43793664"/>
      <w:bookmarkStart w:id="489" w:name="_Toc43793845"/>
      <w:r w:rsidRPr="00AB5CCD">
        <w:rPr>
          <w:rFonts w:ascii="Arial" w:eastAsia="Arial Unicode MS" w:hAnsi="Arial" w:cs="Arial"/>
          <w:b/>
          <w:sz w:val="23"/>
          <w:szCs w:val="23"/>
          <w:lang w:val="x-none" w:eastAsia="x-none"/>
        </w:rPr>
        <w:t>On–line Επιχειρησιακ</w:t>
      </w:r>
      <w:r w:rsidRPr="00AB5CCD">
        <w:rPr>
          <w:rFonts w:ascii="Arial" w:eastAsia="Arial Unicode MS" w:hAnsi="Arial" w:cs="Arial"/>
          <w:b/>
          <w:sz w:val="23"/>
          <w:szCs w:val="23"/>
          <w:lang w:val="el-GR" w:eastAsia="x-none"/>
        </w:rPr>
        <w:t>ές</w:t>
      </w:r>
      <w:r w:rsidRPr="00AB5CCD">
        <w:rPr>
          <w:rFonts w:ascii="Arial" w:eastAsia="Arial Unicode MS" w:hAnsi="Arial" w:cs="Arial"/>
          <w:b/>
          <w:sz w:val="23"/>
          <w:szCs w:val="23"/>
          <w:lang w:val="x-none" w:eastAsia="x-none"/>
        </w:rPr>
        <w:t xml:space="preserve"> Συναλλαγ</w:t>
      </w:r>
      <w:r w:rsidRPr="00AB5CCD">
        <w:rPr>
          <w:rFonts w:ascii="Arial" w:eastAsia="Arial Unicode MS" w:hAnsi="Arial" w:cs="Arial"/>
          <w:b/>
          <w:sz w:val="23"/>
          <w:szCs w:val="23"/>
          <w:lang w:val="el-GR" w:eastAsia="x-none"/>
        </w:rPr>
        <w:t>ές</w:t>
      </w:r>
      <w:r w:rsidRPr="00AB5CCD">
        <w:rPr>
          <w:rFonts w:ascii="Arial" w:eastAsia="Arial Unicode MS" w:hAnsi="Arial" w:cs="Arial"/>
          <w:b/>
          <w:sz w:val="23"/>
          <w:szCs w:val="23"/>
          <w:lang w:val="x-none" w:eastAsia="x-none"/>
        </w:rPr>
        <w:t xml:space="preserve"> του ΟΠΣ-τ.ΙΚΑ και του Διαδικτυακο</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 xml:space="preserve"> Τ</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που</w:t>
      </w:r>
      <w:bookmarkEnd w:id="485"/>
      <w:bookmarkEnd w:id="486"/>
      <w:bookmarkEnd w:id="487"/>
      <w:bookmarkEnd w:id="488"/>
      <w:bookmarkEnd w:id="489"/>
      <w:r w:rsidRPr="00AB5CCD">
        <w:rPr>
          <w:rFonts w:ascii="Arial" w:eastAsia="Arial Unicode MS" w:hAnsi="Arial" w:cs="Arial"/>
          <w:b/>
          <w:sz w:val="23"/>
          <w:szCs w:val="23"/>
          <w:shd w:val="clear" w:color="auto" w:fill="FFE8D1"/>
          <w:lang w:val="el-GR" w:eastAsia="el-GR"/>
        </w:rPr>
        <w:t xml:space="preserve"> </w:t>
      </w:r>
    </w:p>
    <w:p w:rsidR="00AB5CCD" w:rsidRPr="00AB5CCD" w:rsidRDefault="00AB5CCD" w:rsidP="00AB5CCD">
      <w:pPr>
        <w:tabs>
          <w:tab w:val="left" w:pos="426"/>
        </w:tabs>
        <w:suppressAutoHyphens w:val="0"/>
        <w:spacing w:before="140"/>
        <w:ind w:left="426"/>
        <w:rPr>
          <w:rFonts w:ascii="Arial" w:eastAsia="Arial Unicode MS" w:hAnsi="Arial" w:cs="Arial"/>
          <w:i/>
          <w:sz w:val="23"/>
          <w:szCs w:val="23"/>
          <w:lang w:val="el-GR" w:eastAsia="el-GR"/>
        </w:rPr>
      </w:pPr>
      <w:r w:rsidRPr="00AB5CCD">
        <w:rPr>
          <w:rFonts w:ascii="Arial" w:eastAsia="Arial Unicode MS" w:hAnsi="Arial" w:cs="Arial"/>
          <w:i/>
          <w:sz w:val="23"/>
          <w:szCs w:val="23"/>
          <w:lang w:val="el-GR" w:eastAsia="el-GR"/>
        </w:rPr>
        <w:t xml:space="preserve">Συνημμένα στο παράρτημα Α υποβάλλοντα οι </w:t>
      </w:r>
      <w:r w:rsidRPr="00AB5CCD">
        <w:rPr>
          <w:rFonts w:ascii="Arial" w:eastAsia="Arial Unicode MS" w:hAnsi="Arial" w:cs="Arial"/>
          <w:b/>
          <w:i/>
          <w:sz w:val="23"/>
          <w:szCs w:val="23"/>
          <w:lang w:val="el-GR" w:eastAsia="el-GR"/>
        </w:rPr>
        <w:t xml:space="preserve">ΠΙΝΑΚΕΣ- </w:t>
      </w:r>
      <w:r w:rsidRPr="00AB5CCD">
        <w:rPr>
          <w:rFonts w:ascii="Arial" w:eastAsia="Arial Unicode MS" w:hAnsi="Arial" w:cs="Arial"/>
          <w:b/>
          <w:i/>
          <w:sz w:val="23"/>
          <w:szCs w:val="23"/>
          <w:lang w:val="en-US" w:eastAsia="el-GR"/>
        </w:rPr>
        <w:t>I</w:t>
      </w:r>
      <w:r w:rsidRPr="00AB5CCD">
        <w:rPr>
          <w:rFonts w:ascii="Arial" w:eastAsia="Arial Unicode MS" w:hAnsi="Arial" w:cs="Arial"/>
          <w:b/>
          <w:i/>
          <w:sz w:val="23"/>
          <w:szCs w:val="23"/>
          <w:lang w:val="el-GR" w:eastAsia="el-GR"/>
        </w:rPr>
        <w:t xml:space="preserve"> και </w:t>
      </w:r>
      <w:r w:rsidRPr="00AB5CCD">
        <w:rPr>
          <w:rFonts w:ascii="Arial" w:eastAsia="Arial Unicode MS" w:hAnsi="Arial" w:cs="Arial"/>
          <w:b/>
          <w:i/>
          <w:sz w:val="23"/>
          <w:szCs w:val="23"/>
          <w:lang w:val="en-US" w:eastAsia="el-GR"/>
        </w:rPr>
        <w:t>II</w:t>
      </w:r>
      <w:r w:rsidRPr="00AB5CCD">
        <w:rPr>
          <w:rFonts w:ascii="Arial" w:eastAsia="Arial Unicode MS" w:hAnsi="Arial" w:cs="Arial"/>
          <w:b/>
          <w:i/>
          <w:sz w:val="23"/>
          <w:szCs w:val="23"/>
          <w:lang w:val="el-GR" w:eastAsia="el-GR"/>
        </w:rPr>
        <w:t xml:space="preserve">, των </w:t>
      </w:r>
      <w:r w:rsidRPr="00AB5CCD">
        <w:rPr>
          <w:rFonts w:ascii="Arial" w:eastAsia="Arial Unicode MS" w:hAnsi="Arial" w:cs="Arial"/>
          <w:b/>
          <w:i/>
          <w:sz w:val="23"/>
          <w:szCs w:val="23"/>
          <w:lang w:val="en-US" w:eastAsia="el-GR"/>
        </w:rPr>
        <w:t>On</w:t>
      </w:r>
      <w:r w:rsidRPr="00AB5CCD">
        <w:rPr>
          <w:rFonts w:ascii="Arial" w:eastAsia="Arial Unicode MS" w:hAnsi="Arial" w:cs="Arial"/>
          <w:b/>
          <w:i/>
          <w:sz w:val="23"/>
          <w:szCs w:val="23"/>
          <w:lang w:val="el-GR" w:eastAsia="el-GR"/>
        </w:rPr>
        <w:t>-</w:t>
      </w:r>
      <w:r w:rsidRPr="00AB5CCD">
        <w:rPr>
          <w:rFonts w:ascii="Arial" w:eastAsia="Arial Unicode MS" w:hAnsi="Arial" w:cs="Arial"/>
          <w:b/>
          <w:i/>
          <w:sz w:val="23"/>
          <w:szCs w:val="23"/>
          <w:lang w:val="en-US" w:eastAsia="el-GR"/>
        </w:rPr>
        <w:t>line</w:t>
      </w:r>
      <w:r w:rsidRPr="00AB5CCD">
        <w:rPr>
          <w:rFonts w:ascii="Arial" w:eastAsia="Arial Unicode MS" w:hAnsi="Arial" w:cs="Arial"/>
          <w:b/>
          <w:i/>
          <w:sz w:val="23"/>
          <w:szCs w:val="23"/>
          <w:lang w:val="el-GR" w:eastAsia="el-GR"/>
        </w:rPr>
        <w:t xml:space="preserve"> Επιχειρησιακών Συναλλαγών,</w:t>
      </w:r>
      <w:r w:rsidRPr="00AB5CCD">
        <w:rPr>
          <w:rFonts w:ascii="Arial" w:eastAsia="Arial Unicode MS" w:hAnsi="Arial" w:cs="Arial"/>
          <w:i/>
          <w:sz w:val="23"/>
          <w:szCs w:val="23"/>
          <w:lang w:val="el-GR" w:eastAsia="el-GR"/>
        </w:rPr>
        <w:t xml:space="preserve"> ταξινομημένοι ανά βαθμό κρισιμότητας Α και Β και ανά λειτουργική περιοχή. </w:t>
      </w:r>
    </w:p>
    <w:p w:rsidR="00AB5CCD" w:rsidRPr="00AB5CCD" w:rsidRDefault="00AB5CCD" w:rsidP="00D55E91">
      <w:pPr>
        <w:numPr>
          <w:ilvl w:val="0"/>
          <w:numId w:val="73"/>
        </w:numPr>
        <w:tabs>
          <w:tab w:val="num" w:pos="1440"/>
        </w:tabs>
        <w:suppressAutoHyphens w:val="0"/>
        <w:spacing w:before="120" w:line="320" w:lineRule="exact"/>
        <w:ind w:left="1440"/>
        <w:rPr>
          <w:rFonts w:ascii="Arial" w:eastAsia="Arial Unicode MS" w:hAnsi="Arial" w:cs="Arial"/>
          <w:b/>
          <w:i/>
          <w:sz w:val="23"/>
          <w:szCs w:val="23"/>
          <w:lang w:val="el-GR" w:eastAsia="el-GR"/>
        </w:rPr>
      </w:pPr>
      <w:r w:rsidRPr="00AB5CCD">
        <w:rPr>
          <w:rFonts w:ascii="Arial" w:eastAsia="Arial Unicode MS" w:hAnsi="Arial" w:cs="Arial"/>
          <w:b/>
          <w:i/>
          <w:sz w:val="23"/>
          <w:szCs w:val="23"/>
          <w:lang w:val="el-GR" w:eastAsia="el-GR"/>
        </w:rPr>
        <w:t xml:space="preserve">ΠΙΝΑΚΑΣ– </w:t>
      </w:r>
      <w:r w:rsidRPr="00AB5CCD">
        <w:rPr>
          <w:rFonts w:ascii="Arial" w:eastAsia="Arial Unicode MS" w:hAnsi="Arial" w:cs="Arial"/>
          <w:b/>
          <w:i/>
          <w:sz w:val="23"/>
          <w:szCs w:val="23"/>
          <w:lang w:val="en-US" w:eastAsia="el-GR"/>
        </w:rPr>
        <w:t>I</w:t>
      </w:r>
      <w:r w:rsidRPr="00AB5CCD">
        <w:rPr>
          <w:rFonts w:ascii="Arial" w:eastAsia="Arial Unicode MS" w:hAnsi="Arial" w:cs="Arial"/>
          <w:b/>
          <w:i/>
          <w:sz w:val="23"/>
          <w:szCs w:val="23"/>
          <w:lang w:val="el-GR" w:eastAsia="el-GR"/>
        </w:rPr>
        <w:t xml:space="preserve">: </w:t>
      </w:r>
      <w:r w:rsidRPr="00AB5CCD">
        <w:rPr>
          <w:rFonts w:ascii="Arial" w:eastAsia="Arial Unicode MS" w:hAnsi="Arial" w:cs="Arial"/>
          <w:i/>
          <w:sz w:val="23"/>
          <w:szCs w:val="23"/>
          <w:lang w:val="en-US" w:eastAsia="el-GR"/>
        </w:rPr>
        <w:t>On</w:t>
      </w:r>
      <w:r w:rsidRPr="00AB5CCD">
        <w:rPr>
          <w:rFonts w:ascii="Arial" w:eastAsia="Arial Unicode MS" w:hAnsi="Arial" w:cs="Arial"/>
          <w:i/>
          <w:sz w:val="23"/>
          <w:szCs w:val="23"/>
          <w:lang w:val="el-GR" w:eastAsia="el-GR"/>
        </w:rPr>
        <w:t xml:space="preserve"> - </w:t>
      </w:r>
      <w:r w:rsidRPr="00AB5CCD">
        <w:rPr>
          <w:rFonts w:ascii="Arial" w:eastAsia="Arial Unicode MS" w:hAnsi="Arial" w:cs="Arial"/>
          <w:i/>
          <w:sz w:val="23"/>
          <w:szCs w:val="23"/>
          <w:lang w:val="en-US" w:eastAsia="el-GR"/>
        </w:rPr>
        <w:t>line</w:t>
      </w:r>
      <w:r w:rsidRPr="00AB5CCD">
        <w:rPr>
          <w:rFonts w:ascii="Arial" w:eastAsia="Arial Unicode MS" w:hAnsi="Arial" w:cs="Arial"/>
          <w:b/>
          <w:i/>
          <w:sz w:val="23"/>
          <w:szCs w:val="23"/>
          <w:lang w:val="el-GR" w:eastAsia="el-GR"/>
        </w:rPr>
        <w:t xml:space="preserve">  </w:t>
      </w:r>
      <w:r w:rsidRPr="00AB5CCD">
        <w:rPr>
          <w:rFonts w:ascii="Arial" w:eastAsia="Arial Unicode MS" w:hAnsi="Arial" w:cs="Arial"/>
          <w:i/>
          <w:sz w:val="23"/>
          <w:szCs w:val="23"/>
          <w:lang w:val="el-GR" w:eastAsia="el-GR"/>
        </w:rPr>
        <w:t xml:space="preserve">Επιχειρησιακές Συναλλαγές ΟΠΣ–τ.ΙΚΑ και Διαδικτυακού Τόπου, </w:t>
      </w:r>
      <w:r w:rsidRPr="00AB5CCD">
        <w:rPr>
          <w:rFonts w:ascii="Arial" w:eastAsia="Arial Unicode MS" w:hAnsi="Arial" w:cs="Arial"/>
          <w:b/>
          <w:i/>
          <w:sz w:val="23"/>
          <w:szCs w:val="23"/>
          <w:lang w:val="el-GR" w:eastAsia="el-GR"/>
        </w:rPr>
        <w:t xml:space="preserve">Βαθμού Κρισιμότητας Α. </w:t>
      </w:r>
    </w:p>
    <w:p w:rsidR="00AB5CCD" w:rsidRPr="00AB5CCD" w:rsidRDefault="00AB5CCD" w:rsidP="00D55E91">
      <w:pPr>
        <w:numPr>
          <w:ilvl w:val="0"/>
          <w:numId w:val="73"/>
        </w:numPr>
        <w:tabs>
          <w:tab w:val="num" w:pos="1440"/>
        </w:tabs>
        <w:suppressAutoHyphens w:val="0"/>
        <w:spacing w:before="120"/>
        <w:ind w:left="1440"/>
        <w:rPr>
          <w:rFonts w:ascii="Arial" w:eastAsia="Arial Unicode MS" w:hAnsi="Arial" w:cs="Arial"/>
          <w:b/>
          <w:i/>
          <w:sz w:val="23"/>
          <w:szCs w:val="23"/>
          <w:lang w:val="el-GR" w:eastAsia="el-GR"/>
        </w:rPr>
      </w:pPr>
      <w:r w:rsidRPr="00AB5CCD">
        <w:rPr>
          <w:rFonts w:ascii="Arial" w:eastAsia="Arial Unicode MS" w:hAnsi="Arial" w:cs="Arial"/>
          <w:b/>
          <w:i/>
          <w:sz w:val="23"/>
          <w:szCs w:val="23"/>
          <w:lang w:val="el-GR" w:eastAsia="el-GR"/>
        </w:rPr>
        <w:t>ΠΙΝΑΚΑΣ– ΙΙ:</w:t>
      </w:r>
      <w:r w:rsidRPr="00AB5CCD">
        <w:rPr>
          <w:rFonts w:ascii="Arial" w:eastAsia="Arial Unicode MS" w:hAnsi="Arial" w:cs="Arial"/>
          <w:i/>
          <w:sz w:val="23"/>
          <w:szCs w:val="23"/>
          <w:lang w:val="el-GR" w:eastAsia="el-GR"/>
        </w:rPr>
        <w:t xml:space="preserve"> </w:t>
      </w:r>
      <w:r w:rsidRPr="00AB5CCD">
        <w:rPr>
          <w:rFonts w:ascii="Arial" w:eastAsia="Arial Unicode MS" w:hAnsi="Arial" w:cs="Arial"/>
          <w:i/>
          <w:sz w:val="23"/>
          <w:szCs w:val="23"/>
          <w:lang w:val="en-US" w:eastAsia="el-GR"/>
        </w:rPr>
        <w:t>On</w:t>
      </w:r>
      <w:r w:rsidRPr="00AB5CCD">
        <w:rPr>
          <w:rFonts w:ascii="Arial" w:eastAsia="Arial Unicode MS" w:hAnsi="Arial" w:cs="Arial"/>
          <w:i/>
          <w:sz w:val="23"/>
          <w:szCs w:val="23"/>
          <w:lang w:val="el-GR" w:eastAsia="el-GR"/>
        </w:rPr>
        <w:t xml:space="preserve">- </w:t>
      </w:r>
      <w:r w:rsidRPr="00AB5CCD">
        <w:rPr>
          <w:rFonts w:ascii="Arial" w:eastAsia="Arial Unicode MS" w:hAnsi="Arial" w:cs="Arial"/>
          <w:i/>
          <w:sz w:val="23"/>
          <w:szCs w:val="23"/>
          <w:lang w:val="en-US" w:eastAsia="el-GR"/>
        </w:rPr>
        <w:t>line</w:t>
      </w:r>
      <w:r w:rsidRPr="00AB5CCD">
        <w:rPr>
          <w:rFonts w:ascii="Arial" w:eastAsia="Arial Unicode MS" w:hAnsi="Arial" w:cs="Arial"/>
          <w:b/>
          <w:i/>
          <w:sz w:val="23"/>
          <w:szCs w:val="23"/>
          <w:lang w:val="el-GR" w:eastAsia="el-GR"/>
        </w:rPr>
        <w:t xml:space="preserve">  </w:t>
      </w:r>
      <w:r w:rsidRPr="00AB5CCD">
        <w:rPr>
          <w:rFonts w:ascii="Arial" w:eastAsia="Arial Unicode MS" w:hAnsi="Arial" w:cs="Arial"/>
          <w:i/>
          <w:sz w:val="23"/>
          <w:szCs w:val="23"/>
          <w:lang w:val="el-GR" w:eastAsia="el-GR"/>
        </w:rPr>
        <w:t xml:space="preserve">Επιχειρησιακές Συναλλαγές ΟΠΣ–τ.ΙΚΑ και Διαδικτυακού Τόπου, </w:t>
      </w:r>
      <w:r w:rsidRPr="00AB5CCD">
        <w:rPr>
          <w:rFonts w:ascii="Arial" w:eastAsia="Arial Unicode MS" w:hAnsi="Arial" w:cs="Arial"/>
          <w:b/>
          <w:i/>
          <w:sz w:val="23"/>
          <w:szCs w:val="23"/>
          <w:lang w:val="el-GR" w:eastAsia="el-GR"/>
        </w:rPr>
        <w:t xml:space="preserve">Βαθμού Κρισιμότητας </w:t>
      </w:r>
      <w:r w:rsidRPr="00AB5CCD">
        <w:rPr>
          <w:rFonts w:ascii="Arial" w:eastAsia="Arial Unicode MS" w:hAnsi="Arial" w:cs="Arial"/>
          <w:b/>
          <w:i/>
          <w:sz w:val="23"/>
          <w:szCs w:val="23"/>
          <w:lang w:val="en-US" w:eastAsia="el-GR"/>
        </w:rPr>
        <w:t>B</w:t>
      </w:r>
      <w:r w:rsidRPr="00AB5CCD">
        <w:rPr>
          <w:rFonts w:ascii="Arial" w:eastAsia="Arial Unicode MS" w:hAnsi="Arial" w:cs="Arial"/>
          <w:b/>
          <w:i/>
          <w:sz w:val="23"/>
          <w:szCs w:val="23"/>
          <w:lang w:val="el-GR" w:eastAsia="el-GR"/>
        </w:rPr>
        <w:t xml:space="preserve">. </w:t>
      </w:r>
    </w:p>
    <w:p w:rsidR="00AB5CCD" w:rsidRPr="00AB5CCD" w:rsidRDefault="00AB5CCD" w:rsidP="00AB5CCD">
      <w:pPr>
        <w:suppressAutoHyphens w:val="0"/>
        <w:spacing w:before="120"/>
        <w:ind w:left="900"/>
        <w:rPr>
          <w:rFonts w:ascii="Arial" w:eastAsia="Arial Unicode MS" w:hAnsi="Arial" w:cs="Arial"/>
          <w:b/>
          <w:i/>
          <w:spacing w:val="100"/>
          <w:sz w:val="23"/>
          <w:szCs w:val="23"/>
          <w:u w:val="single"/>
          <w:lang w:val="el-GR" w:eastAsia="el-GR"/>
        </w:rPr>
      </w:pPr>
    </w:p>
    <w:p w:rsidR="00AB5CCD" w:rsidRPr="00AB5CCD" w:rsidRDefault="00AB5CCD" w:rsidP="00AB5CCD">
      <w:pPr>
        <w:suppressAutoHyphens w:val="0"/>
        <w:spacing w:before="120"/>
        <w:ind w:left="900"/>
        <w:rPr>
          <w:rFonts w:ascii="Arial" w:eastAsia="Arial Unicode MS" w:hAnsi="Arial" w:cs="Arial"/>
          <w:b/>
          <w:i/>
          <w:spacing w:val="100"/>
          <w:sz w:val="23"/>
          <w:szCs w:val="23"/>
          <w:lang w:val="el-GR" w:eastAsia="el-GR"/>
        </w:rPr>
      </w:pPr>
      <w:r w:rsidRPr="00AB5CCD">
        <w:rPr>
          <w:rFonts w:ascii="Arial" w:eastAsia="Arial Unicode MS" w:hAnsi="Arial" w:cs="Arial"/>
          <w:b/>
          <w:i/>
          <w:spacing w:val="100"/>
          <w:sz w:val="23"/>
          <w:szCs w:val="23"/>
          <w:u w:val="single"/>
          <w:lang w:val="el-GR" w:eastAsia="el-GR"/>
        </w:rPr>
        <w:t>Επεξηγήσεις</w:t>
      </w:r>
      <w:r w:rsidRPr="00AB5CCD">
        <w:rPr>
          <w:rFonts w:ascii="Arial" w:eastAsia="Arial Unicode MS" w:hAnsi="Arial" w:cs="Arial"/>
          <w:b/>
          <w:i/>
          <w:spacing w:val="100"/>
          <w:sz w:val="23"/>
          <w:szCs w:val="23"/>
          <w:lang w:val="el-GR" w:eastAsia="el-GR"/>
        </w:rPr>
        <w:t xml:space="preserve">: </w:t>
      </w:r>
    </w:p>
    <w:p w:rsidR="00AB5CCD" w:rsidRPr="00AB5CCD" w:rsidRDefault="00AB5CCD" w:rsidP="00D55E91">
      <w:pPr>
        <w:numPr>
          <w:ilvl w:val="1"/>
          <w:numId w:val="73"/>
        </w:numPr>
        <w:suppressAutoHyphens w:val="0"/>
        <w:spacing w:before="120"/>
        <w:ind w:left="126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Συναλλαγές βαθμού κρισιμότητας Α:</w:t>
      </w:r>
      <w:r w:rsidRPr="00AB5CCD">
        <w:rPr>
          <w:rFonts w:ascii="Arial" w:eastAsia="Arial Unicode MS" w:hAnsi="Arial" w:cs="Arial"/>
          <w:i/>
          <w:sz w:val="23"/>
          <w:szCs w:val="23"/>
          <w:lang w:val="el-GR" w:eastAsia="el-GR"/>
        </w:rPr>
        <w:t xml:space="preserve"> Θεωρούνται οι </w:t>
      </w:r>
      <w:r w:rsidRPr="00AB5CCD">
        <w:rPr>
          <w:rFonts w:ascii="Arial" w:eastAsia="Arial Unicode MS" w:hAnsi="Arial" w:cs="Arial"/>
          <w:i/>
          <w:sz w:val="23"/>
          <w:szCs w:val="23"/>
          <w:lang w:val="en-US" w:eastAsia="el-GR"/>
        </w:rPr>
        <w:t>On</w:t>
      </w:r>
      <w:r w:rsidRPr="00AB5CCD">
        <w:rPr>
          <w:rFonts w:ascii="Arial" w:eastAsia="Arial Unicode MS" w:hAnsi="Arial" w:cs="Arial"/>
          <w:i/>
          <w:sz w:val="23"/>
          <w:szCs w:val="23"/>
          <w:lang w:val="el-GR" w:eastAsia="el-GR"/>
        </w:rPr>
        <w:t>-</w:t>
      </w:r>
      <w:r w:rsidRPr="00AB5CCD">
        <w:rPr>
          <w:rFonts w:ascii="Arial" w:eastAsia="Arial Unicode MS" w:hAnsi="Arial" w:cs="Arial"/>
          <w:i/>
          <w:sz w:val="23"/>
          <w:szCs w:val="23"/>
          <w:lang w:val="en-US" w:eastAsia="el-GR"/>
        </w:rPr>
        <w:t>line</w:t>
      </w:r>
      <w:r w:rsidRPr="00AB5CCD">
        <w:rPr>
          <w:rFonts w:ascii="Arial" w:eastAsia="Arial Unicode MS" w:hAnsi="Arial" w:cs="Arial"/>
          <w:i/>
          <w:sz w:val="23"/>
          <w:szCs w:val="23"/>
          <w:lang w:val="el-GR" w:eastAsia="el-GR"/>
        </w:rPr>
        <w:t xml:space="preserve"> Επιχειρησιακές Συναλλαγές, οι οποίες αφορούν την καθημερινή Λειτουργία των Υποκ/των και λοιπών σημείων Εγκατάστασης, καθώς και του Διαδικτυακού Τόπου, για την εξυπηρέτηση των συναλλασσομένων σε πρώτο χρόνο (</w:t>
      </w:r>
      <w:r w:rsidRPr="00AB5CCD">
        <w:rPr>
          <w:rFonts w:ascii="Arial" w:eastAsia="Arial Unicode MS" w:hAnsi="Arial" w:cs="Arial"/>
          <w:i/>
          <w:sz w:val="23"/>
          <w:szCs w:val="23"/>
          <w:lang w:val="en-US" w:eastAsia="el-GR"/>
        </w:rPr>
        <w:t>front</w:t>
      </w:r>
      <w:r w:rsidRPr="00AB5CCD">
        <w:rPr>
          <w:rFonts w:ascii="Arial" w:eastAsia="Arial Unicode MS" w:hAnsi="Arial" w:cs="Arial"/>
          <w:i/>
          <w:sz w:val="23"/>
          <w:szCs w:val="23"/>
          <w:lang w:val="el-GR" w:eastAsia="el-GR"/>
        </w:rPr>
        <w:t xml:space="preserve"> </w:t>
      </w:r>
      <w:r w:rsidRPr="00AB5CCD">
        <w:rPr>
          <w:rFonts w:ascii="Arial" w:eastAsia="Arial Unicode MS" w:hAnsi="Arial" w:cs="Arial"/>
          <w:i/>
          <w:sz w:val="23"/>
          <w:szCs w:val="23"/>
          <w:lang w:val="en-US" w:eastAsia="el-GR"/>
        </w:rPr>
        <w:t>office</w:t>
      </w:r>
      <w:r w:rsidRPr="00AB5CCD">
        <w:rPr>
          <w:rFonts w:ascii="Arial" w:eastAsia="Arial Unicode MS" w:hAnsi="Arial" w:cs="Arial"/>
          <w:i/>
          <w:sz w:val="23"/>
          <w:szCs w:val="23"/>
          <w:lang w:val="el-GR" w:eastAsia="el-GR"/>
        </w:rPr>
        <w:t xml:space="preserve">). </w:t>
      </w:r>
    </w:p>
    <w:p w:rsidR="00AB5CCD" w:rsidRPr="00AB5CCD" w:rsidRDefault="00AB5CCD" w:rsidP="00D55E91">
      <w:pPr>
        <w:numPr>
          <w:ilvl w:val="1"/>
          <w:numId w:val="73"/>
        </w:numPr>
        <w:suppressAutoHyphens w:val="0"/>
        <w:spacing w:before="120"/>
        <w:ind w:left="126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 xml:space="preserve">Συναλλαγές βαθμού κρισιμότητας Β:  </w:t>
      </w:r>
      <w:r w:rsidRPr="00AB5CCD">
        <w:rPr>
          <w:rFonts w:ascii="Arial" w:eastAsia="Arial Unicode MS" w:hAnsi="Arial" w:cs="Arial"/>
          <w:i/>
          <w:sz w:val="23"/>
          <w:szCs w:val="23"/>
          <w:lang w:val="el-GR" w:eastAsia="el-GR"/>
        </w:rPr>
        <w:t xml:space="preserve">Θεωρούνται όλες οι υπόλοιπες </w:t>
      </w:r>
      <w:r w:rsidRPr="00AB5CCD">
        <w:rPr>
          <w:rFonts w:ascii="Arial" w:eastAsia="Arial Unicode MS" w:hAnsi="Arial" w:cs="Arial"/>
          <w:i/>
          <w:sz w:val="23"/>
          <w:szCs w:val="23"/>
          <w:lang w:val="en-US" w:eastAsia="el-GR"/>
        </w:rPr>
        <w:t>On</w:t>
      </w:r>
      <w:r w:rsidRPr="00AB5CCD">
        <w:rPr>
          <w:rFonts w:ascii="Arial" w:eastAsia="Arial Unicode MS" w:hAnsi="Arial" w:cs="Arial"/>
          <w:i/>
          <w:sz w:val="23"/>
          <w:szCs w:val="23"/>
          <w:lang w:val="el-GR" w:eastAsia="el-GR"/>
        </w:rPr>
        <w:t>-</w:t>
      </w:r>
      <w:r w:rsidRPr="00AB5CCD">
        <w:rPr>
          <w:rFonts w:ascii="Arial" w:eastAsia="Arial Unicode MS" w:hAnsi="Arial" w:cs="Arial"/>
          <w:i/>
          <w:sz w:val="23"/>
          <w:szCs w:val="23"/>
          <w:lang w:val="en-US" w:eastAsia="el-GR"/>
        </w:rPr>
        <w:t>line</w:t>
      </w:r>
      <w:r w:rsidRPr="00AB5CCD">
        <w:rPr>
          <w:rFonts w:ascii="Arial" w:eastAsia="Arial Unicode MS" w:hAnsi="Arial" w:cs="Arial"/>
          <w:i/>
          <w:sz w:val="23"/>
          <w:szCs w:val="23"/>
          <w:lang w:val="el-GR" w:eastAsia="el-GR"/>
        </w:rPr>
        <w:t xml:space="preserve"> Επιχειρησιακές Συναλλαγές.</w:t>
      </w:r>
    </w:p>
    <w:p w:rsidR="00AB5CCD" w:rsidRPr="00AB5CCD" w:rsidRDefault="00AB5CCD" w:rsidP="00AB5CCD">
      <w:pPr>
        <w:suppressAutoHyphens w:val="0"/>
        <w:spacing w:before="120"/>
        <w:rPr>
          <w:rFonts w:ascii="Arial" w:eastAsia="Arial Unicode MS" w:hAnsi="Arial" w:cs="Arial"/>
          <w:sz w:val="23"/>
          <w:szCs w:val="23"/>
          <w:lang w:val="el-GR" w:eastAsia="el-GR"/>
        </w:rPr>
      </w:pPr>
    </w:p>
    <w:p w:rsidR="00AB5CCD" w:rsidRPr="00AB5CCD" w:rsidRDefault="00AB5CCD" w:rsidP="00AB5CCD">
      <w:pPr>
        <w:suppressAutoHyphens w:val="0"/>
        <w:spacing w:before="120"/>
        <w:ind w:left="900"/>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Με την έναρξη του Έργου, θα παραδοθούν στον Ανάδοχο επικαιροποιημένοι Πίνακες των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Επιχειρησιακών Συναλλαγών, όπως θα έχουν διαμορφωθεί με τις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επιχειρησιακές συναλλαγές που είναι σε παραγωγική λειτουργία την δεδομένη χρονική στιγμή. </w:t>
      </w:r>
      <w:r w:rsidRPr="00AB5CCD">
        <w:rPr>
          <w:rFonts w:ascii="Arial" w:eastAsia="Arial Unicode MS" w:hAnsi="Arial" w:cs="Arial"/>
          <w:b/>
          <w:sz w:val="23"/>
          <w:szCs w:val="23"/>
          <w:lang w:val="el-GR" w:eastAsia="el-GR"/>
        </w:rPr>
        <w:t xml:space="preserve">Ο Ανάδοχος είναι υποχρεωμένος να υποστηρίζει την λειτουργία του συνόλου των </w:t>
      </w:r>
      <w:r w:rsidRPr="00AB5CCD">
        <w:rPr>
          <w:rFonts w:ascii="Arial" w:eastAsia="Arial Unicode MS" w:hAnsi="Arial" w:cs="Arial"/>
          <w:b/>
          <w:sz w:val="23"/>
          <w:szCs w:val="23"/>
          <w:lang w:val="en-US" w:eastAsia="el-GR"/>
        </w:rPr>
        <w:t>On</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Επιχειρησιακών Συναλλαγών του ΟΠΣ–τ.ΙΚΑ και του Διαδικτυακού Τόπου που είναι ή θα τεθούν σε παραγωγική λειτουργία κατά την διάρκεια υλοποίησης του Έργου. </w:t>
      </w:r>
    </w:p>
    <w:p w:rsidR="00AB5CCD" w:rsidRPr="00AB5CCD" w:rsidRDefault="00AB5CCD" w:rsidP="00AB5CCD">
      <w:pPr>
        <w:suppressAutoHyphens w:val="0"/>
        <w:spacing w:before="120"/>
        <w:ind w:left="90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είναι υποχρεωμένος να παρέχει τις </w:t>
      </w:r>
      <w:r w:rsidRPr="00AB5CCD">
        <w:rPr>
          <w:rFonts w:ascii="Arial" w:eastAsia="Arial Unicode MS" w:hAnsi="Arial" w:cs="Arial"/>
          <w:b/>
          <w:sz w:val="23"/>
          <w:szCs w:val="23"/>
          <w:lang w:val="el-GR" w:eastAsia="el-GR"/>
        </w:rPr>
        <w:t xml:space="preserve">Υπηρεσίες Υποστήριξης Παραγωγικής Λειτουργίας </w:t>
      </w:r>
      <w:r w:rsidRPr="00AB5CCD">
        <w:rPr>
          <w:rFonts w:ascii="Arial" w:eastAsia="Arial Unicode MS" w:hAnsi="Arial" w:cs="Arial"/>
          <w:sz w:val="23"/>
          <w:szCs w:val="23"/>
          <w:lang w:val="el-GR" w:eastAsia="el-GR"/>
        </w:rPr>
        <w:t xml:space="preserve">που αφορούν το Λογισμικό Εφαρμογών ΟΠΣ-τ.ΙΚΑ και Διαδικτυακού Τόπου, ως αυτές ορίζονται στην παράγραφο 3.1, έτσι ώστε να διασφαλίζεται η απαιτούμενη διαθεσιμότητα ανά βαθμό κρισιμότητας  Α και  Β των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Επιχειρησιακών Συναλλαγών. </w:t>
      </w:r>
    </w:p>
    <w:p w:rsidR="00AB5CCD" w:rsidRPr="00AB5CCD" w:rsidRDefault="00AB5CCD" w:rsidP="00AB5CCD">
      <w:pPr>
        <w:suppressAutoHyphens w:val="0"/>
        <w:spacing w:before="120"/>
        <w:ind w:left="900"/>
        <w:rPr>
          <w:rFonts w:ascii="Arial" w:eastAsia="Arial Unicode MS" w:hAnsi="Arial" w:cs="Arial"/>
          <w:sz w:val="23"/>
          <w:szCs w:val="23"/>
          <w:lang w:val="el-GR" w:eastAsia="el-GR"/>
        </w:rPr>
      </w:pPr>
    </w:p>
    <w:p w:rsidR="00AB5CCD" w:rsidRPr="00AB5CCD" w:rsidRDefault="00AB5CCD" w:rsidP="00AB5CCD">
      <w:pPr>
        <w:suppressAutoHyphens w:val="0"/>
        <w:spacing w:before="120"/>
        <w:ind w:left="90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 xml:space="preserve">Αποδεκτό Μηνιαίο Ποσοστό Διαθεσιμότητας (Π.Δ), </w:t>
      </w:r>
      <w:r w:rsidRPr="00AB5CCD">
        <w:rPr>
          <w:rFonts w:ascii="Arial" w:eastAsia="Arial Unicode MS" w:hAnsi="Arial" w:cs="Arial"/>
          <w:sz w:val="23"/>
          <w:szCs w:val="23"/>
          <w:lang w:val="el-GR" w:eastAsia="el-GR"/>
        </w:rPr>
        <w:t xml:space="preserve">ορίζεται σύμφωνα με τον ακόλουθο </w:t>
      </w:r>
      <w:r w:rsidRPr="00AB5CCD">
        <w:rPr>
          <w:rFonts w:ascii="Arial" w:eastAsia="Arial Unicode MS" w:hAnsi="Arial" w:cs="Arial"/>
          <w:b/>
          <w:sz w:val="23"/>
          <w:szCs w:val="23"/>
          <w:lang w:val="el-GR" w:eastAsia="el-GR"/>
        </w:rPr>
        <w:t>ΠΙΝΑΚΑ:</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spacing w:before="120"/>
        <w:ind w:left="900"/>
        <w:jc w:val="center"/>
        <w:rPr>
          <w:rFonts w:ascii="Arial" w:eastAsia="Arial Unicode MS" w:hAnsi="Arial" w:cs="Arial"/>
          <w:b/>
          <w:sz w:val="23"/>
          <w:szCs w:val="23"/>
          <w:lang w:val="el-GR" w:eastAsia="el-GR"/>
        </w:rPr>
      </w:pPr>
    </w:p>
    <w:tbl>
      <w:tblPr>
        <w:tblW w:w="82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568"/>
        <w:gridCol w:w="3992"/>
      </w:tblGrid>
      <w:tr w:rsidR="00AB5CCD" w:rsidRPr="00AB5CCD" w:rsidTr="00D02023">
        <w:tc>
          <w:tcPr>
            <w:tcW w:w="720"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Α/Α</w:t>
            </w:r>
          </w:p>
        </w:tc>
        <w:tc>
          <w:tcPr>
            <w:tcW w:w="3568"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ΒΑΘΜΟΣ ΚΡΙΣΙΜΟΤΗΤΑΣ </w:t>
            </w:r>
            <w:r w:rsidRPr="00AB5CCD">
              <w:rPr>
                <w:rFonts w:ascii="Arial" w:eastAsia="Arial Unicode MS" w:hAnsi="Arial" w:cs="Arial"/>
                <w:b/>
                <w:sz w:val="23"/>
                <w:szCs w:val="23"/>
                <w:lang w:val="en-US" w:eastAsia="el-GR"/>
              </w:rPr>
              <w:t>ON</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ΕΠΙΧΕΙΡΗΣΙΑΚΗΣ ΣΥΝΑΛΛΑΓΗΣ </w:t>
            </w:r>
          </w:p>
        </w:tc>
        <w:tc>
          <w:tcPr>
            <w:tcW w:w="3992"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ΑΠΟΔΕΚΤΟ ΜΗΝΙΑΙΟ ΠΟΣΟΣΤΟ ΔΙΑΘΕΣΙΜΟΤΗΤΟΣ</w:t>
            </w:r>
          </w:p>
        </w:tc>
      </w:tr>
      <w:tr w:rsidR="00AB5CCD" w:rsidRPr="00AB5CCD" w:rsidTr="00D02023">
        <w:tc>
          <w:tcPr>
            <w:tcW w:w="720"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w:t>
            </w:r>
          </w:p>
        </w:tc>
        <w:tc>
          <w:tcPr>
            <w:tcW w:w="3568"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Α</w:t>
            </w:r>
          </w:p>
        </w:tc>
        <w:tc>
          <w:tcPr>
            <w:tcW w:w="3992"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99,75 %</w:t>
            </w:r>
          </w:p>
        </w:tc>
      </w:tr>
      <w:tr w:rsidR="00AB5CCD" w:rsidRPr="00AB5CCD" w:rsidTr="00D02023">
        <w:tc>
          <w:tcPr>
            <w:tcW w:w="720"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w:t>
            </w:r>
          </w:p>
        </w:tc>
        <w:tc>
          <w:tcPr>
            <w:tcW w:w="3568"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Β</w:t>
            </w:r>
          </w:p>
        </w:tc>
        <w:tc>
          <w:tcPr>
            <w:tcW w:w="3992" w:type="dxa"/>
            <w:shd w:val="clear" w:color="auto" w:fill="auto"/>
          </w:tcPr>
          <w:p w:rsidR="00AB5CCD" w:rsidRPr="00AB5CCD" w:rsidRDefault="00AB5CCD" w:rsidP="00AB5CCD">
            <w:pPr>
              <w:keepNext/>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99,00 %</w:t>
            </w:r>
          </w:p>
        </w:tc>
      </w:tr>
    </w:tbl>
    <w:p w:rsidR="00AB5CCD" w:rsidRPr="00AB5CCD" w:rsidRDefault="00AB5CCD" w:rsidP="00AB5CCD">
      <w:pPr>
        <w:suppressAutoHyphens w:val="0"/>
        <w:autoSpaceDE w:val="0"/>
        <w:autoSpaceDN w:val="0"/>
        <w:adjustRightInd w:val="0"/>
        <w:spacing w:line="360" w:lineRule="auto"/>
        <w:jc w:val="center"/>
        <w:rPr>
          <w:rFonts w:ascii="Arial" w:eastAsia="Arial Unicode MS" w:hAnsi="Arial" w:cs="Arial"/>
          <w:b/>
          <w:bCs/>
          <w:i/>
          <w:sz w:val="23"/>
          <w:szCs w:val="23"/>
          <w:lang w:val="el-GR" w:eastAsia="en-US"/>
        </w:rPr>
      </w:pPr>
    </w:p>
    <w:p w:rsidR="00AB5CCD" w:rsidRPr="00AB5CCD" w:rsidRDefault="00AB5CCD" w:rsidP="00AB5CCD">
      <w:pPr>
        <w:tabs>
          <w:tab w:val="left" w:pos="900"/>
        </w:tabs>
        <w:suppressAutoHyphens w:val="0"/>
        <w:spacing w:before="140"/>
        <w:ind w:left="902" w:hanging="902"/>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Το</w:t>
      </w:r>
      <w:r w:rsidRPr="00AB5CCD">
        <w:rPr>
          <w:rFonts w:ascii="Arial" w:eastAsia="Arial Unicode MS" w:hAnsi="Arial" w:cs="Arial"/>
          <w:b/>
          <w:sz w:val="23"/>
          <w:szCs w:val="23"/>
          <w:lang w:val="el-GR" w:eastAsia="el-GR"/>
        </w:rPr>
        <w:t xml:space="preserve"> Μηνιαίο Ποσοστό Διαθεσιμότητας (Π.Δ), </w:t>
      </w:r>
      <w:r w:rsidRPr="00AB5CCD">
        <w:rPr>
          <w:rFonts w:ascii="Arial" w:eastAsia="Arial Unicode MS" w:hAnsi="Arial" w:cs="Arial"/>
          <w:sz w:val="23"/>
          <w:szCs w:val="23"/>
          <w:lang w:val="el-GR" w:eastAsia="el-GR"/>
        </w:rPr>
        <w:t xml:space="preserve">προκύπτει από τον τύπο: </w: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4384" behindDoc="1" locked="0" layoutInCell="1" allowOverlap="1" wp14:anchorId="5EF39483" wp14:editId="419548DF">
                <wp:simplePos x="0" y="0"/>
                <wp:positionH relativeFrom="column">
                  <wp:posOffset>-128270</wp:posOffset>
                </wp:positionH>
                <wp:positionV relativeFrom="paragraph">
                  <wp:posOffset>206375</wp:posOffset>
                </wp:positionV>
                <wp:extent cx="6057900" cy="917575"/>
                <wp:effectExtent l="8255" t="9525" r="10795" b="6350"/>
                <wp:wrapNone/>
                <wp:docPr id="7"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7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7" o:spid="_x0000_s1026" style="position:absolute;margin-left:-10.1pt;margin-top:16.25pt;width:477pt;height:7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"/>
            </w:pict>
          </mc:Fallback>
        </mc:AlternateContent>
      </w:r>
    </w:p>
    <w:p w:rsidR="00AB5CCD" w:rsidRPr="00AB5CCD" w:rsidRDefault="00AB5CCD" w:rsidP="00AB5CCD">
      <w:pPr>
        <w:suppressAutoHyphens w:val="0"/>
        <w:spacing w:before="120" w:line="320" w:lineRule="exact"/>
        <w:rPr>
          <w:rFonts w:ascii="Arial" w:eastAsia="Arial Unicode MS" w:hAnsi="Arial" w:cs="Arial"/>
          <w:b/>
          <w:sz w:val="23"/>
          <w:szCs w:val="23"/>
          <w:lang w:val="el-GR" w:eastAsia="el-GR"/>
        </w:rPr>
      </w:pPr>
      <w:r>
        <w:rPr>
          <w:rFonts w:ascii="Arial" w:eastAsia="Arial Unicode MS" w:hAnsi="Arial" w:cs="Arial"/>
          <w:b/>
          <w:noProof/>
          <w:sz w:val="23"/>
          <w:szCs w:val="23"/>
          <w:lang w:val="el-GR" w:eastAsia="el-GR"/>
        </w:rPr>
        <mc:AlternateContent>
          <mc:Choice Requires="wps">
            <w:drawing>
              <wp:anchor distT="0" distB="0" distL="114300" distR="114300" simplePos="0" relativeHeight="251662336" behindDoc="0" locked="0" layoutInCell="1" allowOverlap="1" wp14:anchorId="17196057" wp14:editId="4391AE77">
                <wp:simplePos x="0" y="0"/>
                <wp:positionH relativeFrom="column">
                  <wp:posOffset>1828800</wp:posOffset>
                </wp:positionH>
                <wp:positionV relativeFrom="paragraph">
                  <wp:posOffset>85725</wp:posOffset>
                </wp:positionV>
                <wp:extent cx="2691765" cy="254635"/>
                <wp:effectExtent l="3175" t="0" r="635"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A80" w:rsidRPr="00AB5CCD" w:rsidRDefault="007D4A80" w:rsidP="00AB5CCD">
                            <w:pPr>
                              <w:rPr>
                                <w:b/>
                                <w:i/>
                                <w:sz w:val="20"/>
                                <w:lang w:val="el-GR"/>
                              </w:rPr>
                            </w:pPr>
                            <w:r w:rsidRPr="00AB5CCD">
                              <w:rPr>
                                <w:b/>
                                <w:i/>
                                <w:sz w:val="20"/>
                                <w:lang w:val="el-GR"/>
                              </w:rPr>
                              <w:t>(Χρόνος Λειτουργίας σε ώρες σε μηνιαία βάση)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6" o:spid="_x0000_s1028" type="#_x0000_t202" style="position:absolute;left:0;text-align:left;margin-left:2in;margin-top:6.75pt;width:211.95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" stroked="f">
                <v:textbox>
                  <w:txbxContent>
                    <w:p w:rsidR="007D4A80" w:rsidRPr="00AB5CCD" w:rsidRDefault="007D4A80" w:rsidP="00AB5CCD">
                      <w:pPr>
                        <w:rPr>
                          <w:b/>
                          <w:i/>
                          <w:sz w:val="20"/>
                          <w:lang w:val="el-GR"/>
                        </w:rPr>
                      </w:pPr>
                      <w:r w:rsidRPr="00AB5CCD">
                        <w:rPr>
                          <w:b/>
                          <w:i/>
                          <w:sz w:val="20"/>
                          <w:lang w:val="el-GR"/>
                        </w:rPr>
                        <w:t>(Χρόνος Λειτουργίας σε ώρες σε μηνιαία βάση)</w:t>
                      </w:r>
                    </w:p>
                  </w:txbxContent>
                </v:textbox>
              </v:shape>
            </w:pict>
          </mc:Fallback>
        </mc:AlternateContent>
      </w:r>
    </w:p>
    <w:p w:rsidR="00AB5CCD" w:rsidRPr="00AB5CCD" w:rsidRDefault="00AB5CCD" w:rsidP="00AB5CCD">
      <w:pPr>
        <w:suppressAutoHyphens w:val="0"/>
        <w:spacing w:before="120" w:line="320" w:lineRule="exact"/>
        <w:rPr>
          <w:rFonts w:ascii="Arial" w:eastAsia="Arial Unicode MS" w:hAnsi="Arial" w:cs="Arial"/>
          <w:sz w:val="23"/>
          <w:szCs w:val="23"/>
          <w:lang w:val="el-GR" w:eastAsia="el-GR"/>
        </w:rPr>
      </w:pPr>
      <w:r>
        <w:rPr>
          <w:rFonts w:ascii="Arial" w:eastAsia="Arial Unicode MS" w:hAnsi="Arial" w:cs="Arial"/>
          <w:noProof/>
          <w:sz w:val="23"/>
          <w:szCs w:val="23"/>
          <w:lang w:val="el-GR" w:eastAsia="el-GR"/>
        </w:rPr>
        <mc:AlternateContent>
          <mc:Choice Requires="wps">
            <w:drawing>
              <wp:anchor distT="0" distB="0" distL="114300" distR="114300" simplePos="0" relativeHeight="251663360" behindDoc="0" locked="0" layoutInCell="1" allowOverlap="1" wp14:anchorId="46DEE24C" wp14:editId="6F9C59FE">
                <wp:simplePos x="0" y="0"/>
                <wp:positionH relativeFrom="column">
                  <wp:posOffset>685800</wp:posOffset>
                </wp:positionH>
                <wp:positionV relativeFrom="paragraph">
                  <wp:posOffset>212090</wp:posOffset>
                </wp:positionV>
                <wp:extent cx="5143500" cy="254635"/>
                <wp:effectExtent l="3175" t="2540" r="0" b="0"/>
                <wp:wrapNone/>
                <wp:docPr id="5"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A80" w:rsidRPr="00AB5CCD" w:rsidRDefault="007D4A80" w:rsidP="00AB5CCD">
                            <w:pPr>
                              <w:rPr>
                                <w:b/>
                                <w:i/>
                                <w:sz w:val="18"/>
                                <w:szCs w:val="18"/>
                                <w:lang w:val="el-GR"/>
                              </w:rPr>
                            </w:pPr>
                            <w:r w:rsidRPr="00AB5CCD">
                              <w:rPr>
                                <w:b/>
                                <w:i/>
                                <w:sz w:val="18"/>
                                <w:szCs w:val="18"/>
                                <w:lang w:val="el-GR"/>
                              </w:rPr>
                              <w:t>(Χρόνος  εκτός Λειτουργίας σε ώρες σε μηνιαία βάση) + (Χρόνος Λειτουργίας σε ώρες σε μηνιαία βάση)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 o:spid="_x0000_s1029" type="#_x0000_t202" style="position:absolute;left:0;text-align:left;margin-left:54pt;margin-top:16.7pt;width:40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" stroked="f">
                <v:textbox>
                  <w:txbxContent>
                    <w:p w:rsidR="007D4A80" w:rsidRPr="00AB5CCD" w:rsidRDefault="007D4A80" w:rsidP="00AB5CCD">
                      <w:pPr>
                        <w:rPr>
                          <w:b/>
                          <w:i/>
                          <w:sz w:val="18"/>
                          <w:szCs w:val="18"/>
                          <w:lang w:val="el-GR"/>
                        </w:rPr>
                      </w:pPr>
                      <w:r w:rsidRPr="00AB5CCD">
                        <w:rPr>
                          <w:b/>
                          <w:i/>
                          <w:sz w:val="18"/>
                          <w:szCs w:val="18"/>
                          <w:lang w:val="el-GR"/>
                        </w:rPr>
                        <w:t>(Χρόνος  εκτός Λειτουργίας σε ώρες σε μηνιαία βάση) + (Χρόνος Λειτουργίας σε ώρες σε μηνιαία βάση)</w:t>
                      </w:r>
                    </w:p>
                  </w:txbxContent>
                </v:textbox>
              </v:shape>
            </w:pict>
          </mc:Fallback>
        </mc:AlternateContent>
      </w:r>
      <w:r>
        <w:rPr>
          <w:rFonts w:ascii="Arial" w:eastAsia="Arial Unicode MS" w:hAnsi="Arial" w:cs="Arial"/>
          <w:noProof/>
          <w:sz w:val="23"/>
          <w:szCs w:val="23"/>
          <w:lang w:val="el-GR" w:eastAsia="el-GR"/>
        </w:rPr>
        <mc:AlternateContent>
          <mc:Choice Requires="wps">
            <w:drawing>
              <wp:anchor distT="0" distB="0" distL="114300" distR="114300" simplePos="0" relativeHeight="251665408" behindDoc="0" locked="0" layoutInCell="1" allowOverlap="1" wp14:anchorId="5C35640D" wp14:editId="074C2D74">
                <wp:simplePos x="0" y="0"/>
                <wp:positionH relativeFrom="column">
                  <wp:posOffset>914400</wp:posOffset>
                </wp:positionH>
                <wp:positionV relativeFrom="paragraph">
                  <wp:posOffset>80010</wp:posOffset>
                </wp:positionV>
                <wp:extent cx="4800600" cy="635"/>
                <wp:effectExtent l="12700" t="13335" r="6350" b="5080"/>
                <wp:wrapNone/>
                <wp:docPr id="4" name="Ευθεία γραμμή σύνδεσης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3pt" to="45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"/>
            </w:pict>
          </mc:Fallback>
        </mc:AlternateContent>
      </w:r>
      <w:r w:rsidRPr="00AB5CCD">
        <w:rPr>
          <w:rFonts w:ascii="Arial" w:eastAsia="Arial Unicode MS" w:hAnsi="Arial" w:cs="Arial"/>
          <w:sz w:val="23"/>
          <w:szCs w:val="23"/>
          <w:lang w:val="el-GR" w:eastAsia="el-GR"/>
        </w:rPr>
        <w:t xml:space="preserve">Π.Δ = 100 </w:t>
      </w:r>
      <w:r w:rsidRPr="00AB5CCD">
        <w:rPr>
          <w:rFonts w:ascii="Arial" w:eastAsia="Arial Unicode MS" w:hAnsi="Arial" w:cs="Arial"/>
          <w:sz w:val="23"/>
          <w:szCs w:val="23"/>
          <w:vertAlign w:val="subscript"/>
          <w:lang w:val="el-GR" w:eastAsia="el-GR"/>
        </w:rPr>
        <w:t>*</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spacing w:before="240" w:line="320" w:lineRule="exact"/>
        <w:ind w:left="539"/>
        <w:rPr>
          <w:rFonts w:ascii="Arial" w:eastAsia="Arial Unicode MS" w:hAnsi="Arial" w:cs="Arial"/>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Για τις ανάγκες υπολογισμού του </w:t>
      </w:r>
      <w:r w:rsidRPr="00AB5CCD">
        <w:rPr>
          <w:rFonts w:ascii="Arial" w:eastAsia="Arial Unicode MS" w:hAnsi="Arial" w:cs="Arial"/>
          <w:b/>
          <w:sz w:val="23"/>
          <w:szCs w:val="23"/>
          <w:lang w:val="el-GR" w:eastAsia="el-GR"/>
        </w:rPr>
        <w:t>Μηνιαίου Ποσοστού Διαθεσιμότητας (Π.Δ),</w:t>
      </w:r>
      <w:r w:rsidRPr="00AB5CCD">
        <w:rPr>
          <w:rFonts w:ascii="Arial" w:eastAsia="Arial Unicode MS" w:hAnsi="Arial" w:cs="Arial"/>
          <w:sz w:val="23"/>
          <w:szCs w:val="23"/>
          <w:lang w:val="el-GR" w:eastAsia="el-GR"/>
        </w:rPr>
        <w:t xml:space="preserve"> ορίζονται τα κάτωθι: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ΧΡΟΝΟΣ ΛΕΙΤΟΥΡΓΙΑΣ ΣΕ ΩΡΕΣ ΣΕ ΜΗΝΙΑΙΑ ΒΑΣΗ </w:t>
      </w:r>
    </w:p>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w:t>
      </w:r>
      <w:r w:rsidRPr="00AB5CCD">
        <w:rPr>
          <w:rFonts w:ascii="Arial" w:eastAsia="Arial Unicode MS" w:hAnsi="Arial" w:cs="Arial"/>
          <w:b/>
          <w:sz w:val="23"/>
          <w:szCs w:val="23"/>
          <w:lang w:val="el-GR" w:eastAsia="el-GR"/>
        </w:rPr>
        <w:t>Χρόνος Λειτουργίας,</w:t>
      </w:r>
      <w:r w:rsidRPr="00AB5CCD">
        <w:rPr>
          <w:rFonts w:ascii="Arial" w:eastAsia="Arial Unicode MS" w:hAnsi="Arial" w:cs="Arial"/>
          <w:sz w:val="23"/>
          <w:szCs w:val="23"/>
          <w:lang w:val="el-GR" w:eastAsia="el-GR"/>
        </w:rPr>
        <w:t xml:space="preserve"> θεωρείται ο οριζόμενος συνολικός αριθμός ωρών, σε μηνιαία βάση, </w:t>
      </w:r>
      <w:r w:rsidRPr="00AB5CCD">
        <w:rPr>
          <w:rFonts w:ascii="Arial" w:eastAsia="Arial Unicode MS" w:hAnsi="Arial" w:cs="Arial"/>
          <w:i/>
          <w:sz w:val="23"/>
          <w:szCs w:val="23"/>
          <w:lang w:val="el-GR" w:eastAsia="el-GR"/>
        </w:rPr>
        <w:t>(4 εβδομάδες ανά μήνα),</w:t>
      </w:r>
      <w:r w:rsidRPr="00AB5CCD">
        <w:rPr>
          <w:rFonts w:ascii="Arial" w:eastAsia="Arial Unicode MS" w:hAnsi="Arial" w:cs="Arial"/>
          <w:sz w:val="23"/>
          <w:szCs w:val="23"/>
          <w:lang w:val="el-GR" w:eastAsia="el-GR"/>
        </w:rPr>
        <w:t xml:space="preserve"> ο οποίος αποτυπώνεται στον </w:t>
      </w:r>
      <w:r w:rsidRPr="00AB5CCD">
        <w:rPr>
          <w:rFonts w:ascii="Arial" w:eastAsia="Arial Unicode MS" w:hAnsi="Arial" w:cs="Arial"/>
          <w:b/>
          <w:sz w:val="23"/>
          <w:szCs w:val="23"/>
          <w:lang w:val="el-GR" w:eastAsia="el-GR"/>
        </w:rPr>
        <w:t>ΠΙΝΑΚΑ</w:t>
      </w:r>
      <w:r w:rsidRPr="00AB5CCD">
        <w:rPr>
          <w:rFonts w:ascii="Arial" w:eastAsia="Arial Unicode MS" w:hAnsi="Arial" w:cs="Arial"/>
          <w:sz w:val="23"/>
          <w:szCs w:val="23"/>
          <w:lang w:val="el-GR" w:eastAsia="el-GR"/>
        </w:rPr>
        <w:t xml:space="preserve"> που ακολουθεί: </w:t>
      </w:r>
    </w:p>
    <w:p w:rsidR="00AB5CCD" w:rsidRPr="00AB5CCD" w:rsidRDefault="00AB5CCD" w:rsidP="00AB5CCD">
      <w:pPr>
        <w:suppressAutoHyphens w:val="0"/>
        <w:spacing w:before="120" w:line="320" w:lineRule="exact"/>
        <w:jc w:val="center"/>
        <w:rPr>
          <w:rFonts w:ascii="Arial" w:eastAsia="Arial Unicode MS" w:hAnsi="Arial" w:cs="Arial"/>
          <w:b/>
          <w:sz w:val="23"/>
          <w:szCs w:val="23"/>
          <w:lang w:val="el-GR" w:eastAsia="el-G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3060"/>
        <w:gridCol w:w="2880"/>
      </w:tblGrid>
      <w:tr w:rsidR="00AB5CCD" w:rsidRPr="007E13EF" w:rsidTr="00D02023">
        <w:tc>
          <w:tcPr>
            <w:tcW w:w="648"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Α/Α</w:t>
            </w:r>
          </w:p>
        </w:tc>
        <w:tc>
          <w:tcPr>
            <w:tcW w:w="3060" w:type="dxa"/>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ΠΕΡΙΓΡΑΦΗ ΣΗΜΕΙΟΥ ΕΓΚΑΤΑΣΤΑΣΗΣ</w:t>
            </w:r>
          </w:p>
        </w:tc>
        <w:tc>
          <w:tcPr>
            <w:tcW w:w="3060"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ΧΡΟΝΙΚΟ ΔΙΑΣΤΗΜΑ ΑΝΑ ΕΒΔΟΜΑΔΑ</w:t>
            </w:r>
          </w:p>
        </w:tc>
        <w:tc>
          <w:tcPr>
            <w:tcW w:w="2880" w:type="dxa"/>
            <w:tcBorders>
              <w:bottom w:val="single" w:sz="4" w:space="0" w:color="auto"/>
            </w:tcBorders>
            <w:shd w:val="clear" w:color="auto" w:fill="D1E8FF"/>
            <w:vAlign w:val="center"/>
          </w:tcPr>
          <w:p w:rsidR="00AB5CCD" w:rsidRPr="00AB5CCD" w:rsidRDefault="00AB5CCD" w:rsidP="00AB5CCD">
            <w:pPr>
              <w:suppressAutoHyphens w:val="0"/>
              <w:spacing w:before="20" w:after="2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ΣΥΝΟΛΙΚΟΣ ΑΡΙΘΜΟΣ ΩΡΩΝ ΣΕ ΜΗΝΙΑΙΑ ΒΑΣΗ</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Κεντρική Υπολογιστική Υποδομή </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και Κυριακή κατά τις ώρες 7:30 – 20:00</w:t>
            </w:r>
          </w:p>
        </w:tc>
        <w:tc>
          <w:tcPr>
            <w:tcW w:w="288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350</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2.</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Διαδικτυακός Τόπος</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και Κυριακή επί 24ώρου βάσεως</w:t>
            </w:r>
          </w:p>
        </w:tc>
        <w:tc>
          <w:tcPr>
            <w:tcW w:w="288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672</w:t>
            </w:r>
          </w:p>
        </w:tc>
      </w:tr>
      <w:tr w:rsidR="00AB5CCD" w:rsidRPr="00AB5CCD" w:rsidTr="00D02023">
        <w:tc>
          <w:tcPr>
            <w:tcW w:w="648" w:type="dxa"/>
            <w:shd w:val="clear" w:color="auto" w:fill="auto"/>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3.</w:t>
            </w:r>
          </w:p>
        </w:tc>
        <w:tc>
          <w:tcPr>
            <w:tcW w:w="3060" w:type="dxa"/>
            <w:shd w:val="clear" w:color="auto" w:fill="auto"/>
          </w:tcPr>
          <w:p w:rsidR="00AB5CCD" w:rsidRPr="00AB5CCD" w:rsidRDefault="00AB5CCD" w:rsidP="00AB5CCD">
            <w:pPr>
              <w:suppressAutoHyphens w:val="0"/>
              <w:spacing w:before="60" w:after="60"/>
              <w:jc w:val="lef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Υποκ/τα και Λοιπά Σημεία Εγκατάστασης</w:t>
            </w:r>
          </w:p>
        </w:tc>
        <w:tc>
          <w:tcPr>
            <w:tcW w:w="3060" w:type="dxa"/>
            <w:shd w:val="clear" w:color="auto" w:fill="auto"/>
          </w:tcPr>
          <w:p w:rsidR="00AB5CCD" w:rsidRPr="00AB5CCD" w:rsidRDefault="00AB5CCD" w:rsidP="00AB5CCD">
            <w:pPr>
              <w:suppressAutoHyphens w:val="0"/>
              <w:spacing w:before="60" w:after="6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Δευτέρα έως Παρασκευή κατά τις ώρες 7:30 – 16:00</w:t>
            </w:r>
          </w:p>
        </w:tc>
        <w:tc>
          <w:tcPr>
            <w:tcW w:w="2880" w:type="dxa"/>
            <w:shd w:val="clear" w:color="auto" w:fill="auto"/>
            <w:vAlign w:val="center"/>
          </w:tcPr>
          <w:p w:rsidR="00AB5CCD" w:rsidRPr="00AB5CCD" w:rsidRDefault="00AB5CCD" w:rsidP="00AB5CCD">
            <w:pPr>
              <w:suppressAutoHyphens w:val="0"/>
              <w:spacing w:before="60" w:after="6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170</w:t>
            </w:r>
          </w:p>
        </w:tc>
      </w:tr>
    </w:tbl>
    <w:p w:rsidR="00AB5CCD" w:rsidRPr="00AB5CCD" w:rsidRDefault="00AB5CCD" w:rsidP="00AB5CCD">
      <w:pPr>
        <w:suppressAutoHyphens w:val="0"/>
        <w:spacing w:before="20" w:line="320" w:lineRule="exact"/>
        <w:rPr>
          <w:rFonts w:ascii="Arial" w:eastAsia="Arial Unicode MS" w:hAnsi="Arial" w:cs="Arial"/>
          <w:sz w:val="23"/>
          <w:szCs w:val="23"/>
          <w:lang w:val="el-GR" w:eastAsia="el-GR"/>
        </w:rPr>
      </w:pPr>
    </w:p>
    <w:p w:rsidR="00AB5CCD" w:rsidRPr="00AB5CCD" w:rsidRDefault="00AB5CCD" w:rsidP="00AB5CCD">
      <w:pPr>
        <w:suppressAutoHyphens w:val="0"/>
        <w:spacing w:before="20" w:line="320" w:lineRule="exact"/>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ΧΡΟΝΟΣ ΕΚΤΟΣ ΛΕΙΤΟΥΡΓΙΑΣ ΣΕ ΩΡΕΣ ΣΕ ΜΗΝΙΑΙΑ ΒΑΣΗ</w:t>
      </w:r>
    </w:p>
    <w:p w:rsidR="00AB5CCD" w:rsidRPr="00AB5CCD" w:rsidRDefault="00AB5CCD" w:rsidP="00AB5CCD">
      <w:pPr>
        <w:suppressAutoHyphens w:val="0"/>
        <w:spacing w:before="20" w:after="60" w:line="320" w:lineRule="exact"/>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w:t>
      </w:r>
      <w:r w:rsidRPr="00AB5CCD">
        <w:rPr>
          <w:rFonts w:ascii="Arial" w:eastAsia="Arial Unicode MS" w:hAnsi="Arial" w:cs="Arial"/>
          <w:b/>
          <w:sz w:val="23"/>
          <w:szCs w:val="23"/>
          <w:lang w:val="el-GR" w:eastAsia="el-GR"/>
        </w:rPr>
        <w:t>Χρόνος εκτός Λειτουργίας,</w:t>
      </w:r>
      <w:r w:rsidRPr="00AB5CCD">
        <w:rPr>
          <w:rFonts w:ascii="Arial" w:eastAsia="Arial Unicode MS" w:hAnsi="Arial" w:cs="Arial"/>
          <w:sz w:val="23"/>
          <w:szCs w:val="23"/>
          <w:lang w:val="el-GR" w:eastAsia="el-GR"/>
        </w:rPr>
        <w:t xml:space="preserve"> θεωρείται το χρονικό διάστημα σε ώρες από την αναγγελία του προβλήματος από τον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στο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 xml:space="preserve">, μέχρι την αποκατάσταση του προβλήματος που αφορά την λειτουργία των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Επιχειρησιακών Συναλλαγών και δεν οφείλεται σε δυσλειτουργία του εξοπλισμού ή λογισμικού συστήματος. </w:t>
      </w:r>
    </w:p>
    <w:p w:rsidR="00AB5CCD" w:rsidRPr="00AB5CCD" w:rsidRDefault="00AB5CCD" w:rsidP="00AB5CCD">
      <w:pPr>
        <w:suppressAutoHyphens w:val="0"/>
        <w:spacing w:before="20" w:line="320" w:lineRule="exact"/>
        <w:ind w:left="720" w:hanging="72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Ο Χρόνος εκτός Λειτουργίας υπολογίζεται σε μηνιαία βάση. </w:t>
      </w:r>
    </w:p>
    <w:p w:rsidR="00AB5CCD" w:rsidRPr="00AB5CCD" w:rsidRDefault="00AB5CCD" w:rsidP="00AB5CCD">
      <w:pPr>
        <w:tabs>
          <w:tab w:val="left" w:pos="0"/>
        </w:tabs>
        <w:suppressAutoHyphens w:val="0"/>
        <w:spacing w:before="14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w:t>
      </w:r>
      <w:r w:rsidRPr="00AB5CCD">
        <w:rPr>
          <w:rFonts w:ascii="Arial" w:eastAsia="Arial Unicode MS" w:hAnsi="Arial" w:cs="Arial"/>
          <w:b/>
          <w:sz w:val="23"/>
          <w:szCs w:val="23"/>
          <w:lang w:val="el-GR" w:eastAsia="el-GR"/>
        </w:rPr>
        <w:t>Ποσοστό Διαθεσιμότητας (Π.Δ)</w:t>
      </w:r>
      <w:r w:rsidRPr="00AB5CCD">
        <w:rPr>
          <w:rFonts w:ascii="Arial" w:eastAsia="Arial Unicode MS" w:hAnsi="Arial" w:cs="Arial"/>
          <w:sz w:val="23"/>
          <w:szCs w:val="23"/>
          <w:lang w:val="el-GR" w:eastAsia="el-GR"/>
        </w:rPr>
        <w:t xml:space="preserve"> κάθε μίας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Επιχειρησιακής Συναλλαγής, θα υπολογίζεται από τον Ανάδοχο, κάθε ημερολογιακό μήνα με </w:t>
      </w:r>
      <w:r w:rsidRPr="00AB5CCD">
        <w:rPr>
          <w:rFonts w:ascii="Arial" w:eastAsia="Arial Unicode MS" w:hAnsi="Arial" w:cs="Arial"/>
          <w:b/>
          <w:sz w:val="23"/>
          <w:szCs w:val="23"/>
          <w:lang w:val="el-GR" w:eastAsia="el-GR"/>
        </w:rPr>
        <w:t>τεκμηριωμένα στοιχεία που θα προέρχονται από το σύστημα καταγραφής κλήσεων του Γραφείου Άμεσης Βοήθειας</w:t>
      </w:r>
      <w:r w:rsidRPr="00AB5CCD">
        <w:rPr>
          <w:rFonts w:ascii="Arial" w:eastAsia="Arial Unicode MS" w:hAnsi="Arial" w:cs="Arial"/>
          <w:sz w:val="23"/>
          <w:szCs w:val="23"/>
          <w:lang w:val="el-GR" w:eastAsia="el-GR"/>
        </w:rPr>
        <w:t xml:space="preserve"> και από τα οποία θα προκύπτει εάν για τον χρόνο εκτός λειτουργίας ευθύνεται ο Ανάδοχος.  Σημειώνεται, </w:t>
      </w:r>
      <w:r w:rsidRPr="00AB5CCD">
        <w:rPr>
          <w:rFonts w:ascii="Arial" w:eastAsia="Arial Unicode MS" w:hAnsi="Arial" w:cs="Arial"/>
          <w:b/>
          <w:sz w:val="23"/>
          <w:szCs w:val="23"/>
          <w:lang w:val="el-GR" w:eastAsia="el-GR"/>
        </w:rPr>
        <w:t xml:space="preserve">ότι ως χρόνος εκτός λειτουργίας θεωρείται και ο χρόνος κατά τον οποίο το Λογισμικό Εφαρμογών λειτουργεί χωρίς ενημερωμένα δεδομένα, λόγω άστοχης η μη έγκαιρης εκτέλεσης των προβλεπομένων περιοδικών ασύγχρονων </w:t>
      </w:r>
      <w:r w:rsidRPr="00AB5CCD">
        <w:rPr>
          <w:rFonts w:ascii="Arial" w:eastAsia="Arial Unicode MS" w:hAnsi="Arial" w:cs="Arial"/>
          <w:b/>
          <w:sz w:val="23"/>
          <w:szCs w:val="23"/>
          <w:lang w:val="en-US" w:eastAsia="el-GR"/>
        </w:rPr>
        <w:t>Off</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ροών από τον Ανάδοχο. </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l-GR" w:eastAsia="el-GR"/>
        </w:rPr>
        <w:lastRenderedPageBreak/>
        <w:t xml:space="preserve">Ειδικά για τις ροές που εκτελούνται σε </w:t>
      </w:r>
      <w:r w:rsidRPr="00AB5CCD">
        <w:rPr>
          <w:rFonts w:ascii="Arial" w:eastAsia="Arial Unicode MS" w:hAnsi="Arial" w:cs="Arial"/>
          <w:sz w:val="23"/>
          <w:szCs w:val="23"/>
          <w:lang w:val="en-US" w:eastAsia="el-GR"/>
        </w:rPr>
        <w:t>ad</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hoc</w:t>
      </w:r>
      <w:r w:rsidRPr="00AB5CCD">
        <w:rPr>
          <w:rFonts w:ascii="Arial" w:eastAsia="Arial Unicode MS" w:hAnsi="Arial" w:cs="Arial"/>
          <w:sz w:val="23"/>
          <w:szCs w:val="23"/>
          <w:lang w:val="el-GR" w:eastAsia="el-GR"/>
        </w:rPr>
        <w:t xml:space="preserve"> βάση, ως μέγιστος χρόνος εκτέλεσης θεωρείται ο αριθμός των πέντε (5) ημερολογιακών ημερών από την ημέρα που έχει υποβληθεί το αντίστοιχο αίτημα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Ως χρόνος εκτός λειτουργίας δεν θεωρείται ο χρόνος που απαιτείται για προγραμματισμένες εργασίες συντηρήσεως που εκτελούνται από τον Ανάδοχο Συντήρησης Λογισμικού Εφαρμογών. </w:t>
      </w:r>
    </w:p>
    <w:p w:rsidR="00AB5CCD" w:rsidRPr="00AB5CCD" w:rsidRDefault="00AB5CCD" w:rsidP="00AB5CCD">
      <w:pPr>
        <w:tabs>
          <w:tab w:val="left" w:pos="0"/>
        </w:tabs>
        <w:suppressAutoHyphens w:val="0"/>
        <w:spacing w:before="140"/>
        <w:rPr>
          <w:rFonts w:ascii="Arial" w:eastAsia="Arial Unicode MS" w:hAnsi="Arial" w:cs="Arial"/>
          <w:i/>
          <w:sz w:val="23"/>
          <w:szCs w:val="23"/>
          <w:lang w:val="el-GR" w:eastAsia="el-GR"/>
        </w:rPr>
      </w:pPr>
      <w:r w:rsidRPr="00AB5CCD">
        <w:rPr>
          <w:rFonts w:ascii="Arial" w:eastAsia="Arial Unicode MS" w:hAnsi="Arial" w:cs="Arial"/>
          <w:sz w:val="23"/>
          <w:szCs w:val="23"/>
          <w:lang w:val="el-GR" w:eastAsia="el-GR"/>
        </w:rPr>
        <w:t xml:space="preserve">Σε περίπτωση που με ευθύνη του Αναδόχου οποιαδήποτε από τις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Επιχειρησιακές Συναλλαγές, παρουσιάσει Ποσοστό διαθεσιμότητας σε μηνιαία βάση μικρότερο από το αποδεκτό, το </w:t>
      </w:r>
      <w:r w:rsidRPr="00AB5CCD">
        <w:rPr>
          <w:rFonts w:ascii="Arial" w:eastAsia="Arial Unicode MS" w:hAnsi="Arial" w:cs="Arial"/>
          <w:b/>
          <w:sz w:val="23"/>
          <w:szCs w:val="23"/>
          <w:lang w:val="el-GR" w:eastAsia="el-GR"/>
        </w:rPr>
        <w:t>σταθερό μηνιαίο τίμημα</w:t>
      </w:r>
      <w:r w:rsidRPr="00AB5CCD">
        <w:rPr>
          <w:rFonts w:ascii="Arial" w:eastAsia="Arial Unicode MS" w:hAnsi="Arial" w:cs="Arial"/>
          <w:sz w:val="23"/>
          <w:szCs w:val="23"/>
          <w:lang w:val="el-GR" w:eastAsia="el-GR"/>
        </w:rPr>
        <w:t xml:space="preserve"> των Υπηρεσιών Υποστήριξης Παραγωγικής Λειτουργίας μειώνεται κατά </w:t>
      </w:r>
      <w:r w:rsidRPr="00AB5CCD">
        <w:rPr>
          <w:rFonts w:ascii="Arial" w:eastAsia="Arial Unicode MS" w:hAnsi="Arial" w:cs="Arial"/>
          <w:b/>
          <w:sz w:val="23"/>
          <w:szCs w:val="23"/>
          <w:lang w:val="el-GR" w:eastAsia="el-GR"/>
        </w:rPr>
        <w:t>1150€</w:t>
      </w:r>
      <w:r w:rsidRPr="00AB5CCD">
        <w:rPr>
          <w:rFonts w:ascii="Arial" w:eastAsia="Arial Unicode MS" w:hAnsi="Arial" w:cs="Arial"/>
          <w:sz w:val="23"/>
          <w:szCs w:val="23"/>
          <w:lang w:val="el-GR" w:eastAsia="el-GR"/>
        </w:rPr>
        <w:t xml:space="preserve"> για κάθε μία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Συναλλαγή με επίπεδο κρισιμότητας Α'  και κατά </w:t>
      </w:r>
      <w:r w:rsidRPr="00AB5CCD">
        <w:rPr>
          <w:rFonts w:ascii="Arial" w:eastAsia="Arial Unicode MS" w:hAnsi="Arial" w:cs="Arial"/>
          <w:b/>
          <w:sz w:val="23"/>
          <w:szCs w:val="23"/>
          <w:lang w:val="el-GR" w:eastAsia="el-GR"/>
        </w:rPr>
        <w:t>500€</w:t>
      </w:r>
      <w:r w:rsidRPr="00AB5CCD">
        <w:rPr>
          <w:rFonts w:ascii="Arial" w:eastAsia="Arial Unicode MS" w:hAnsi="Arial" w:cs="Arial"/>
          <w:sz w:val="23"/>
          <w:szCs w:val="23"/>
          <w:lang w:val="el-GR" w:eastAsia="el-GR"/>
        </w:rPr>
        <w:t xml:space="preserve"> για κάθε μία </w:t>
      </w:r>
      <w:r w:rsidRPr="00AB5CCD">
        <w:rPr>
          <w:rFonts w:ascii="Arial" w:eastAsia="Arial Unicode MS" w:hAnsi="Arial" w:cs="Arial"/>
          <w:sz w:val="23"/>
          <w:szCs w:val="23"/>
          <w:lang w:val="en-US" w:eastAsia="el-GR"/>
        </w:rPr>
        <w:t>On</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Συναλλαγή με επίπεδο κρισιμότητας Β' </w:t>
      </w:r>
      <w:r w:rsidRPr="00AB5CCD">
        <w:rPr>
          <w:rFonts w:ascii="Arial" w:eastAsia="Arial Unicode MS" w:hAnsi="Arial" w:cs="Arial"/>
          <w:i/>
          <w:sz w:val="23"/>
          <w:szCs w:val="23"/>
          <w:lang w:val="el-GR" w:eastAsia="el-GR"/>
        </w:rPr>
        <w:t>(επιβολή Ρήτρας 1150 € και 500 € αντίστοιχα).</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490" w:name="_Toc345590635"/>
      <w:bookmarkStart w:id="491" w:name="_Toc496000853"/>
      <w:bookmarkStart w:id="492" w:name="_Toc498515923"/>
      <w:bookmarkStart w:id="493" w:name="_Toc41901191"/>
      <w:bookmarkStart w:id="494" w:name="_Toc41901416"/>
      <w:bookmarkStart w:id="495" w:name="_Toc43793579"/>
      <w:bookmarkStart w:id="496" w:name="_Toc43793665"/>
      <w:bookmarkStart w:id="497" w:name="_Toc43793846"/>
      <w:r w:rsidRPr="00AB5CCD">
        <w:rPr>
          <w:rFonts w:ascii="Arial" w:eastAsia="Arial Unicode MS" w:hAnsi="Arial" w:cs="Arial"/>
          <w:b/>
          <w:sz w:val="23"/>
          <w:szCs w:val="23"/>
          <w:lang w:val="x-none" w:eastAsia="x-none"/>
        </w:rPr>
        <w:t>Ευστοχ</w:t>
      </w:r>
      <w:r w:rsidRPr="00AB5CCD">
        <w:rPr>
          <w:rFonts w:ascii="Arial" w:eastAsia="Arial Unicode MS" w:hAnsi="Arial" w:cs="Arial"/>
          <w:b/>
          <w:sz w:val="23"/>
          <w:szCs w:val="23"/>
          <w:lang w:val="el-GR" w:eastAsia="x-none"/>
        </w:rPr>
        <w:t>ί</w:t>
      </w:r>
      <w:r w:rsidRPr="00AB5CCD">
        <w:rPr>
          <w:rFonts w:ascii="Arial" w:eastAsia="Arial Unicode MS" w:hAnsi="Arial" w:cs="Arial"/>
          <w:b/>
          <w:sz w:val="23"/>
          <w:szCs w:val="23"/>
          <w:lang w:val="x-none" w:eastAsia="x-none"/>
        </w:rPr>
        <w:t>α Εκτ</w:t>
      </w:r>
      <w:r w:rsidRPr="00AB5CCD">
        <w:rPr>
          <w:rFonts w:ascii="Arial" w:eastAsia="Arial Unicode MS" w:hAnsi="Arial" w:cs="Arial"/>
          <w:b/>
          <w:sz w:val="23"/>
          <w:szCs w:val="23"/>
          <w:lang w:val="el-GR" w:eastAsia="x-none"/>
        </w:rPr>
        <w:t>έ</w:t>
      </w:r>
      <w:r w:rsidRPr="00AB5CCD">
        <w:rPr>
          <w:rFonts w:ascii="Arial" w:eastAsia="Arial Unicode MS" w:hAnsi="Arial" w:cs="Arial"/>
          <w:b/>
          <w:sz w:val="23"/>
          <w:szCs w:val="23"/>
          <w:lang w:val="x-none" w:eastAsia="x-none"/>
        </w:rPr>
        <w:t>λεση</w:t>
      </w:r>
      <w:r w:rsidRPr="00AB5CCD">
        <w:rPr>
          <w:rFonts w:ascii="Arial" w:eastAsia="Arial Unicode MS" w:hAnsi="Arial" w:cs="Arial"/>
          <w:b/>
          <w:sz w:val="23"/>
          <w:szCs w:val="23"/>
          <w:lang w:val="el-GR" w:eastAsia="x-none"/>
        </w:rPr>
        <w:t>ς</w:t>
      </w:r>
      <w:r w:rsidRPr="00AB5CCD">
        <w:rPr>
          <w:rFonts w:ascii="Arial" w:eastAsia="Arial Unicode MS" w:hAnsi="Arial" w:cs="Arial"/>
          <w:b/>
          <w:sz w:val="23"/>
          <w:szCs w:val="23"/>
          <w:lang w:val="x-none" w:eastAsia="x-none"/>
        </w:rPr>
        <w:t xml:space="preserve"> Περιοδικ</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ν Ασ</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γχρονων Off–Line Ρο</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ν του ΟΠΣ-τ.ΙΚΑ και του Διαδικτυακο</w:t>
      </w:r>
      <w:r w:rsidRPr="00AB5CCD">
        <w:rPr>
          <w:rFonts w:ascii="Arial" w:eastAsia="Arial Unicode MS" w:hAnsi="Arial" w:cs="Arial"/>
          <w:b/>
          <w:sz w:val="23"/>
          <w:szCs w:val="23"/>
          <w:lang w:val="el-GR" w:eastAsia="x-none"/>
        </w:rPr>
        <w:t>ύ</w:t>
      </w:r>
      <w:r w:rsidRPr="00AB5CCD">
        <w:rPr>
          <w:rFonts w:ascii="Arial" w:eastAsia="Arial Unicode MS" w:hAnsi="Arial" w:cs="Arial"/>
          <w:b/>
          <w:sz w:val="23"/>
          <w:szCs w:val="23"/>
          <w:lang w:val="x-none" w:eastAsia="x-none"/>
        </w:rPr>
        <w:t xml:space="preserve"> Τ</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που</w:t>
      </w:r>
      <w:bookmarkEnd w:id="490"/>
      <w:bookmarkEnd w:id="491"/>
      <w:bookmarkEnd w:id="492"/>
      <w:bookmarkEnd w:id="493"/>
      <w:bookmarkEnd w:id="494"/>
      <w:bookmarkEnd w:id="495"/>
      <w:bookmarkEnd w:id="496"/>
      <w:bookmarkEnd w:id="497"/>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Η ανάγκη εκτέλεσης Περιοδικών Ασύγχρονων off-line Ροών λογισμικού εφαρμογών και λοιπών ροών συστήματος (π.χ backup κλπ) εκτός ωραρίου λειτουργίας των Υποκ/των του e-ΕΦΚΑ Μισθωτών, συνεπάγεται ότι η Κεντρική Υπολογιστική Υποδομή λειτουργεί επτά (7) ημέρες την εβδομάδα, είκοσι τέσσερις (24) ώρες την ημέρα.  Αντίστοιχα, ο Διαδικτυακός Τόπος εξυπηρετεί ηλεκτρονικές συναλλαγές επτά (7) ημέρες / εβδομάδα επί 24ώρου βάσεως. </w:t>
      </w:r>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r w:rsidRPr="00AB5CCD">
        <w:rPr>
          <w:rFonts w:ascii="Arial" w:eastAsia="Arial Unicode MS" w:hAnsi="Arial" w:cs="Arial"/>
          <w:b/>
          <w:sz w:val="23"/>
          <w:szCs w:val="23"/>
          <w:lang w:val="el-GR" w:eastAsia="el-GR"/>
        </w:rPr>
        <w:t xml:space="preserve">Στο πλαίσιο παροχής Υπηρεσιών Υποστήριξης Παραγωγικής Λειτουργίας Λογισμικού Εφαρμογών ο Ανάδοχος είναι υποχρεωμένος να εκτελεί περιοδικές ασύγχρονες </w:t>
      </w:r>
      <w:r w:rsidRPr="00AB5CCD">
        <w:rPr>
          <w:rFonts w:ascii="Arial" w:eastAsia="Arial Unicode MS" w:hAnsi="Arial" w:cs="Arial"/>
          <w:b/>
          <w:sz w:val="23"/>
          <w:szCs w:val="23"/>
          <w:lang w:val="en-US" w:eastAsia="el-GR"/>
        </w:rPr>
        <w:t>Off</w:t>
      </w:r>
      <w:r w:rsidRPr="00AB5CCD">
        <w:rPr>
          <w:rFonts w:ascii="Arial" w:eastAsia="Arial Unicode MS" w:hAnsi="Arial" w:cs="Arial"/>
          <w:b/>
          <w:sz w:val="23"/>
          <w:szCs w:val="23"/>
          <w:lang w:val="el-GR" w:eastAsia="el-GR"/>
        </w:rPr>
        <w:t>-</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ροές </w:t>
      </w:r>
      <w:r w:rsidRPr="00AB5CCD">
        <w:rPr>
          <w:rFonts w:ascii="Arial" w:eastAsia="Arial Unicode MS" w:hAnsi="Arial" w:cs="Arial"/>
          <w:sz w:val="23"/>
          <w:szCs w:val="23"/>
          <w:lang w:val="el-GR" w:eastAsia="el-GR"/>
        </w:rPr>
        <w:t xml:space="preserve">ταξινομημένες ανά βαθμό κρισιμότητας Α' και Β' και ανά λειτουργική περιοχή.  </w:t>
      </w:r>
    </w:p>
    <w:p w:rsidR="00AB5CCD" w:rsidRPr="00AB5CCD" w:rsidRDefault="00AB5CCD" w:rsidP="00AB5CCD">
      <w:pPr>
        <w:tabs>
          <w:tab w:val="left" w:pos="0"/>
        </w:tabs>
        <w:suppressAutoHyphens w:val="0"/>
        <w:spacing w:before="160"/>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 xml:space="preserve">Συνημμένα στο παράρτημα Α υποβάλλονται οι </w:t>
      </w:r>
      <w:r w:rsidRPr="00AB5CCD">
        <w:rPr>
          <w:rFonts w:ascii="Arial" w:eastAsia="Arial Unicode MS" w:hAnsi="Arial" w:cs="Arial"/>
          <w:b/>
          <w:sz w:val="23"/>
          <w:szCs w:val="23"/>
          <w:lang w:val="el-GR" w:eastAsia="el-GR"/>
        </w:rPr>
        <w:t xml:space="preserve">ΠΙΝΑΚΕΣ </w:t>
      </w:r>
      <w:r w:rsidRPr="00AB5CCD">
        <w:rPr>
          <w:rFonts w:ascii="Arial" w:eastAsia="Arial Unicode MS" w:hAnsi="Arial" w:cs="Arial"/>
          <w:b/>
          <w:sz w:val="23"/>
          <w:szCs w:val="23"/>
          <w:lang w:val="en-US" w:eastAsia="el-GR"/>
        </w:rPr>
        <w:t>III</w:t>
      </w:r>
      <w:r w:rsidRPr="00AB5CCD">
        <w:rPr>
          <w:rFonts w:ascii="Arial" w:eastAsia="Arial Unicode MS" w:hAnsi="Arial" w:cs="Arial"/>
          <w:b/>
          <w:sz w:val="23"/>
          <w:szCs w:val="23"/>
          <w:lang w:val="el-GR" w:eastAsia="el-GR"/>
        </w:rPr>
        <w:t xml:space="preserve"> </w:t>
      </w:r>
      <w:r w:rsidRPr="00AB5CCD">
        <w:rPr>
          <w:rFonts w:ascii="Arial" w:eastAsia="Arial Unicode MS" w:hAnsi="Arial" w:cs="Arial"/>
          <w:sz w:val="23"/>
          <w:szCs w:val="23"/>
          <w:lang w:val="el-GR" w:eastAsia="el-GR"/>
        </w:rPr>
        <w:t xml:space="preserve">και </w:t>
      </w:r>
      <w:r w:rsidRPr="00AB5CCD">
        <w:rPr>
          <w:rFonts w:ascii="Arial" w:eastAsia="Arial Unicode MS" w:hAnsi="Arial" w:cs="Arial"/>
          <w:b/>
          <w:sz w:val="23"/>
          <w:szCs w:val="23"/>
          <w:lang w:val="en-US" w:eastAsia="el-GR"/>
        </w:rPr>
        <w:t>IV</w:t>
      </w:r>
      <w:r w:rsidRPr="00AB5CCD">
        <w:rPr>
          <w:rFonts w:ascii="Arial" w:eastAsia="Arial Unicode MS" w:hAnsi="Arial" w:cs="Arial"/>
          <w:b/>
          <w:sz w:val="23"/>
          <w:szCs w:val="23"/>
          <w:lang w:val="el-GR" w:eastAsia="el-GR"/>
        </w:rPr>
        <w:t xml:space="preserve"> Περιοδικών Ασύγχρονων </w:t>
      </w:r>
      <w:r w:rsidRPr="00AB5CCD">
        <w:rPr>
          <w:rFonts w:ascii="Arial" w:eastAsia="Arial Unicode MS" w:hAnsi="Arial" w:cs="Arial"/>
          <w:b/>
          <w:sz w:val="23"/>
          <w:szCs w:val="23"/>
          <w:lang w:val="en-US" w:eastAsia="el-GR"/>
        </w:rPr>
        <w:t>Off</w:t>
      </w:r>
      <w:r w:rsidRPr="00AB5CCD">
        <w:rPr>
          <w:rFonts w:ascii="Arial" w:eastAsia="Arial Unicode MS" w:hAnsi="Arial" w:cs="Arial"/>
          <w:b/>
          <w:sz w:val="23"/>
          <w:szCs w:val="23"/>
          <w:lang w:val="el-GR" w:eastAsia="el-GR"/>
        </w:rPr>
        <w:t xml:space="preserve"> - </w:t>
      </w:r>
      <w:r w:rsidRPr="00AB5CCD">
        <w:rPr>
          <w:rFonts w:ascii="Arial" w:eastAsia="Arial Unicode MS" w:hAnsi="Arial" w:cs="Arial"/>
          <w:b/>
          <w:sz w:val="23"/>
          <w:szCs w:val="23"/>
          <w:lang w:val="en-US" w:eastAsia="el-GR"/>
        </w:rPr>
        <w:t>line</w:t>
      </w:r>
      <w:r w:rsidRPr="00AB5CCD">
        <w:rPr>
          <w:rFonts w:ascii="Arial" w:eastAsia="Arial Unicode MS" w:hAnsi="Arial" w:cs="Arial"/>
          <w:b/>
          <w:sz w:val="23"/>
          <w:szCs w:val="23"/>
          <w:lang w:val="el-GR" w:eastAsia="el-GR"/>
        </w:rPr>
        <w:t xml:space="preserve"> Ροών. </w:t>
      </w:r>
    </w:p>
    <w:p w:rsidR="00AB5CCD" w:rsidRPr="00AB5CCD" w:rsidRDefault="00AB5CCD" w:rsidP="00D55E91">
      <w:pPr>
        <w:numPr>
          <w:ilvl w:val="0"/>
          <w:numId w:val="75"/>
        </w:numPr>
        <w:tabs>
          <w:tab w:val="num" w:pos="1080"/>
        </w:tabs>
        <w:suppressAutoHyphens w:val="0"/>
        <w:spacing w:before="120" w:after="0"/>
        <w:ind w:left="108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 xml:space="preserve">ΠΙΝΑΚΑΣ </w:t>
      </w:r>
      <w:r w:rsidRPr="00AB5CCD">
        <w:rPr>
          <w:rFonts w:ascii="Arial" w:eastAsia="Arial Unicode MS" w:hAnsi="Arial" w:cs="Arial"/>
          <w:b/>
          <w:i/>
          <w:sz w:val="23"/>
          <w:szCs w:val="23"/>
          <w:lang w:val="en-US" w:eastAsia="el-GR"/>
        </w:rPr>
        <w:t>III</w:t>
      </w:r>
      <w:r w:rsidRPr="00AB5CCD">
        <w:rPr>
          <w:rFonts w:ascii="Arial" w:eastAsia="Arial Unicode MS" w:hAnsi="Arial" w:cs="Arial"/>
          <w:b/>
          <w:i/>
          <w:sz w:val="23"/>
          <w:szCs w:val="23"/>
          <w:lang w:val="el-GR" w:eastAsia="el-GR"/>
        </w:rPr>
        <w:t xml:space="preserve"> :  </w:t>
      </w:r>
      <w:r w:rsidRPr="00AB5CCD">
        <w:rPr>
          <w:rFonts w:ascii="Arial" w:eastAsia="Arial Unicode MS" w:hAnsi="Arial" w:cs="Arial"/>
          <w:i/>
          <w:sz w:val="23"/>
          <w:szCs w:val="23"/>
          <w:lang w:val="el-GR" w:eastAsia="el-GR"/>
        </w:rPr>
        <w:t xml:space="preserve">Περιοδικές Ασύγχρονες </w:t>
      </w:r>
      <w:r w:rsidRPr="00AB5CCD">
        <w:rPr>
          <w:rFonts w:ascii="Arial" w:eastAsia="Arial Unicode MS" w:hAnsi="Arial" w:cs="Arial"/>
          <w:i/>
          <w:sz w:val="23"/>
          <w:szCs w:val="23"/>
          <w:lang w:val="en-US" w:eastAsia="el-GR"/>
        </w:rPr>
        <w:t>Off</w:t>
      </w:r>
      <w:r w:rsidRPr="00AB5CCD">
        <w:rPr>
          <w:rFonts w:ascii="Arial" w:eastAsia="Arial Unicode MS" w:hAnsi="Arial" w:cs="Arial"/>
          <w:i/>
          <w:sz w:val="23"/>
          <w:szCs w:val="23"/>
          <w:lang w:val="el-GR" w:eastAsia="el-GR"/>
        </w:rPr>
        <w:t>-</w:t>
      </w:r>
      <w:r w:rsidRPr="00AB5CCD">
        <w:rPr>
          <w:rFonts w:ascii="Arial" w:eastAsia="Arial Unicode MS" w:hAnsi="Arial" w:cs="Arial"/>
          <w:i/>
          <w:sz w:val="23"/>
          <w:szCs w:val="23"/>
          <w:lang w:val="en-US" w:eastAsia="el-GR"/>
        </w:rPr>
        <w:t>line</w:t>
      </w:r>
      <w:r w:rsidRPr="00AB5CCD">
        <w:rPr>
          <w:rFonts w:ascii="Arial" w:eastAsia="Arial Unicode MS" w:hAnsi="Arial" w:cs="Arial"/>
          <w:i/>
          <w:sz w:val="23"/>
          <w:szCs w:val="23"/>
          <w:lang w:val="el-GR" w:eastAsia="el-GR"/>
        </w:rPr>
        <w:t xml:space="preserve"> Ροές, βαθμού κρισιμότητας Α </w:t>
      </w:r>
    </w:p>
    <w:p w:rsidR="00AB5CCD" w:rsidRPr="00AB5CCD" w:rsidRDefault="00AB5CCD" w:rsidP="00D55E91">
      <w:pPr>
        <w:numPr>
          <w:ilvl w:val="0"/>
          <w:numId w:val="75"/>
        </w:numPr>
        <w:tabs>
          <w:tab w:val="num" w:pos="1080"/>
        </w:tabs>
        <w:suppressAutoHyphens w:val="0"/>
        <w:spacing w:before="120" w:after="0"/>
        <w:ind w:left="108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 xml:space="preserve">ΠΙΝΑΚΑΣ </w:t>
      </w:r>
      <w:r w:rsidRPr="00AB5CCD">
        <w:rPr>
          <w:rFonts w:ascii="Arial" w:eastAsia="Arial Unicode MS" w:hAnsi="Arial" w:cs="Arial"/>
          <w:b/>
          <w:i/>
          <w:sz w:val="23"/>
          <w:szCs w:val="23"/>
          <w:lang w:val="en-US" w:eastAsia="el-GR"/>
        </w:rPr>
        <w:t>IV</w:t>
      </w:r>
      <w:r w:rsidRPr="00AB5CCD">
        <w:rPr>
          <w:rFonts w:ascii="Arial" w:eastAsia="Arial Unicode MS" w:hAnsi="Arial" w:cs="Arial"/>
          <w:b/>
          <w:i/>
          <w:sz w:val="23"/>
          <w:szCs w:val="23"/>
          <w:lang w:val="el-GR" w:eastAsia="el-GR"/>
        </w:rPr>
        <w:t xml:space="preserve">:  </w:t>
      </w:r>
      <w:r w:rsidRPr="00AB5CCD">
        <w:rPr>
          <w:rFonts w:ascii="Arial" w:eastAsia="Arial Unicode MS" w:hAnsi="Arial" w:cs="Arial"/>
          <w:i/>
          <w:sz w:val="23"/>
          <w:szCs w:val="23"/>
          <w:lang w:val="el-GR" w:eastAsia="el-GR"/>
        </w:rPr>
        <w:t xml:space="preserve">Περιοδικές Ασύγχρονες </w:t>
      </w:r>
      <w:r w:rsidRPr="00AB5CCD">
        <w:rPr>
          <w:rFonts w:ascii="Arial" w:eastAsia="Arial Unicode MS" w:hAnsi="Arial" w:cs="Arial"/>
          <w:i/>
          <w:sz w:val="23"/>
          <w:szCs w:val="23"/>
          <w:lang w:val="en-US" w:eastAsia="el-GR"/>
        </w:rPr>
        <w:t>Off</w:t>
      </w:r>
      <w:r w:rsidRPr="00AB5CCD">
        <w:rPr>
          <w:rFonts w:ascii="Arial" w:eastAsia="Arial Unicode MS" w:hAnsi="Arial" w:cs="Arial"/>
          <w:i/>
          <w:sz w:val="23"/>
          <w:szCs w:val="23"/>
          <w:lang w:val="el-GR" w:eastAsia="el-GR"/>
        </w:rPr>
        <w:t xml:space="preserve">- </w:t>
      </w:r>
      <w:r w:rsidRPr="00AB5CCD">
        <w:rPr>
          <w:rFonts w:ascii="Arial" w:eastAsia="Arial Unicode MS" w:hAnsi="Arial" w:cs="Arial"/>
          <w:i/>
          <w:sz w:val="23"/>
          <w:szCs w:val="23"/>
          <w:lang w:val="en-US" w:eastAsia="el-GR"/>
        </w:rPr>
        <w:t>line</w:t>
      </w:r>
      <w:r w:rsidRPr="00AB5CCD">
        <w:rPr>
          <w:rFonts w:ascii="Arial" w:eastAsia="Arial Unicode MS" w:hAnsi="Arial" w:cs="Arial"/>
          <w:i/>
          <w:sz w:val="23"/>
          <w:szCs w:val="23"/>
          <w:lang w:val="el-GR" w:eastAsia="el-GR"/>
        </w:rPr>
        <w:t xml:space="preserve"> Ροές, βαθμού κρισιμότητας Β </w:t>
      </w:r>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w:t>
      </w:r>
      <w:r w:rsidRPr="00AB5CCD">
        <w:rPr>
          <w:rFonts w:ascii="Arial" w:eastAsia="Arial Unicode MS" w:hAnsi="Arial" w:cs="Arial"/>
          <w:b/>
          <w:sz w:val="23"/>
          <w:szCs w:val="23"/>
          <w:lang w:val="el-GR" w:eastAsia="el-GR"/>
        </w:rPr>
        <w:t>Ευστοχία Εκτέλεσης</w:t>
      </w:r>
      <w:r w:rsidRPr="00AB5CCD">
        <w:rPr>
          <w:rFonts w:ascii="Arial" w:eastAsia="Arial Unicode MS" w:hAnsi="Arial" w:cs="Arial"/>
          <w:sz w:val="23"/>
          <w:szCs w:val="23"/>
          <w:lang w:val="el-GR" w:eastAsia="el-GR"/>
        </w:rPr>
        <w:t xml:space="preserve"> νοείται η </w:t>
      </w:r>
      <w:r w:rsidRPr="00AB5CCD">
        <w:rPr>
          <w:rFonts w:ascii="Arial" w:eastAsia="Arial Unicode MS" w:hAnsi="Arial" w:cs="Arial"/>
          <w:b/>
          <w:sz w:val="23"/>
          <w:szCs w:val="23"/>
          <w:lang w:val="el-GR" w:eastAsia="el-GR"/>
        </w:rPr>
        <w:t>ορθή</w:t>
      </w:r>
      <w:r w:rsidRPr="00AB5CCD">
        <w:rPr>
          <w:rFonts w:ascii="Arial" w:eastAsia="Arial Unicode MS" w:hAnsi="Arial" w:cs="Arial"/>
          <w:sz w:val="23"/>
          <w:szCs w:val="23"/>
          <w:lang w:val="el-GR" w:eastAsia="el-GR"/>
        </w:rPr>
        <w:t xml:space="preserve"> και </w:t>
      </w:r>
      <w:r w:rsidRPr="00AB5CCD">
        <w:rPr>
          <w:rFonts w:ascii="Arial" w:eastAsia="Arial Unicode MS" w:hAnsi="Arial" w:cs="Arial"/>
          <w:b/>
          <w:sz w:val="23"/>
          <w:szCs w:val="23"/>
          <w:lang w:val="el-GR" w:eastAsia="el-GR"/>
        </w:rPr>
        <w:t>έγκαιρη</w:t>
      </w:r>
      <w:r w:rsidRPr="00AB5CCD">
        <w:rPr>
          <w:rFonts w:ascii="Arial" w:eastAsia="Arial Unicode MS" w:hAnsi="Arial" w:cs="Arial"/>
          <w:sz w:val="23"/>
          <w:szCs w:val="23"/>
          <w:lang w:val="el-GR" w:eastAsia="el-GR"/>
        </w:rPr>
        <w:t xml:space="preserve"> εκτέλεση των περιοδικών ασύγχρονων </w:t>
      </w:r>
      <w:r w:rsidRPr="00AB5CCD">
        <w:rPr>
          <w:rFonts w:ascii="Arial" w:eastAsia="Arial Unicode MS" w:hAnsi="Arial" w:cs="Arial"/>
          <w:sz w:val="23"/>
          <w:szCs w:val="23"/>
          <w:lang w:val="en-US" w:eastAsia="el-GR"/>
        </w:rPr>
        <w:t>Off</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ροών. </w:t>
      </w:r>
    </w:p>
    <w:p w:rsidR="00AB5CCD" w:rsidRPr="00AB5CCD" w:rsidRDefault="00AB5CCD" w:rsidP="00D55E91">
      <w:pPr>
        <w:numPr>
          <w:ilvl w:val="0"/>
          <w:numId w:val="74"/>
        </w:numPr>
        <w:suppressAutoHyphens w:val="0"/>
        <w:spacing w:before="40"/>
        <w:ind w:left="108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Ορθή εκτέλεση,</w:t>
      </w:r>
      <w:r w:rsidRPr="00AB5CCD">
        <w:rPr>
          <w:rFonts w:ascii="Arial" w:eastAsia="Arial Unicode MS" w:hAnsi="Arial" w:cs="Arial"/>
          <w:i/>
          <w:sz w:val="23"/>
          <w:szCs w:val="23"/>
          <w:lang w:val="el-GR" w:eastAsia="el-GR"/>
        </w:rPr>
        <w:t xml:space="preserve"> ορίζεται ως η ενημέρωση του συνόλου δεδομένων που αναφέρεται η κάθε ροή, καθώς και η παραγωγή των αναμενομένων αποτελεσμάτων (</w:t>
      </w:r>
      <w:r w:rsidRPr="00AB5CCD">
        <w:rPr>
          <w:rFonts w:ascii="Arial" w:eastAsia="Arial Unicode MS" w:hAnsi="Arial" w:cs="Arial"/>
          <w:i/>
          <w:sz w:val="23"/>
          <w:szCs w:val="23"/>
          <w:lang w:val="en-US" w:eastAsia="el-GR"/>
        </w:rPr>
        <w:t>outputs</w:t>
      </w:r>
      <w:r w:rsidRPr="00AB5CCD">
        <w:rPr>
          <w:rFonts w:ascii="Arial" w:eastAsia="Arial Unicode MS" w:hAnsi="Arial" w:cs="Arial"/>
          <w:i/>
          <w:sz w:val="23"/>
          <w:szCs w:val="23"/>
          <w:lang w:val="el-GR" w:eastAsia="el-GR"/>
        </w:rPr>
        <w:t xml:space="preserve">). </w:t>
      </w:r>
    </w:p>
    <w:p w:rsidR="00AB5CCD" w:rsidRPr="00AB5CCD" w:rsidRDefault="00AB5CCD" w:rsidP="00D55E91">
      <w:pPr>
        <w:numPr>
          <w:ilvl w:val="0"/>
          <w:numId w:val="74"/>
        </w:numPr>
        <w:suppressAutoHyphens w:val="0"/>
        <w:spacing w:before="120"/>
        <w:ind w:left="1080"/>
        <w:rPr>
          <w:rFonts w:ascii="Arial" w:eastAsia="Arial Unicode MS" w:hAnsi="Arial" w:cs="Arial"/>
          <w:i/>
          <w:sz w:val="23"/>
          <w:szCs w:val="23"/>
          <w:lang w:val="el-GR" w:eastAsia="el-GR"/>
        </w:rPr>
      </w:pPr>
      <w:r w:rsidRPr="00AB5CCD">
        <w:rPr>
          <w:rFonts w:ascii="Arial" w:eastAsia="Arial Unicode MS" w:hAnsi="Arial" w:cs="Arial"/>
          <w:b/>
          <w:i/>
          <w:sz w:val="23"/>
          <w:szCs w:val="23"/>
          <w:lang w:val="el-GR" w:eastAsia="el-GR"/>
        </w:rPr>
        <w:t>Έγκαιρη εκτέλεση,</w:t>
      </w:r>
      <w:r w:rsidRPr="00AB5CCD">
        <w:rPr>
          <w:rFonts w:ascii="Arial" w:eastAsia="Arial Unicode MS" w:hAnsi="Arial" w:cs="Arial"/>
          <w:i/>
          <w:sz w:val="23"/>
          <w:szCs w:val="23"/>
          <w:lang w:val="el-GR" w:eastAsia="el-GR"/>
        </w:rPr>
        <w:t xml:space="preserve"> ορίζεται ως η χρονική συνέπεια εκτέλεσης των ροών, με το αναλυτικό χρονοδιάγραμμα προγραμματισμού εκτέλεσης ροών, το οποίο θα παραδίδεται από τον Ανάδοχο σε μηνιαία βάση και θα αποτελεί αντικείμενο εγκρίσεως από τον </w:t>
      </w:r>
      <w:r w:rsidRPr="00AB5CCD">
        <w:rPr>
          <w:rFonts w:ascii="Arial" w:eastAsia="Arial Unicode MS" w:hAnsi="Arial" w:cs="Arial"/>
          <w:i/>
          <w:sz w:val="23"/>
          <w:szCs w:val="23"/>
          <w:lang w:val="en-US" w:eastAsia="el-GR"/>
        </w:rPr>
        <w:t>e</w:t>
      </w:r>
      <w:r w:rsidRPr="00AB5CCD">
        <w:rPr>
          <w:rFonts w:ascii="Arial" w:eastAsia="Arial Unicode MS" w:hAnsi="Arial" w:cs="Arial"/>
          <w:i/>
          <w:sz w:val="23"/>
          <w:szCs w:val="23"/>
          <w:lang w:val="el-GR" w:eastAsia="el-GR"/>
        </w:rPr>
        <w:t xml:space="preserve">-ΕΦΚΑ. </w:t>
      </w:r>
    </w:p>
    <w:p w:rsidR="00AB5CCD" w:rsidRPr="00AB5CCD" w:rsidRDefault="00AB5CCD" w:rsidP="00AB5CCD">
      <w:pPr>
        <w:tabs>
          <w:tab w:val="left" w:pos="0"/>
        </w:tabs>
        <w:suppressAutoHyphens w:val="0"/>
        <w:spacing w:before="160"/>
        <w:rPr>
          <w:rFonts w:ascii="Arial" w:eastAsia="Arial Unicode MS" w:hAnsi="Arial" w:cs="Arial"/>
          <w:i/>
          <w:sz w:val="23"/>
          <w:szCs w:val="23"/>
          <w:lang w:val="el-GR" w:eastAsia="el-GR"/>
        </w:rPr>
      </w:pPr>
      <w:r w:rsidRPr="00AB5CCD">
        <w:rPr>
          <w:rFonts w:ascii="Arial" w:eastAsia="Arial Unicode MS" w:hAnsi="Arial" w:cs="Arial"/>
          <w:sz w:val="23"/>
          <w:szCs w:val="23"/>
          <w:lang w:val="el-GR" w:eastAsia="el-GR"/>
        </w:rPr>
        <w:t xml:space="preserve">Σε μηνιαία βάση, ο Ανάδοχος είναι υποχρεωμένος να παράγει αναφορά, στην οποία θα τεκμηριώνεται η </w:t>
      </w:r>
      <w:r w:rsidRPr="00AB5CCD">
        <w:rPr>
          <w:rFonts w:ascii="Arial" w:eastAsia="Arial Unicode MS" w:hAnsi="Arial" w:cs="Arial"/>
          <w:b/>
          <w:sz w:val="23"/>
          <w:szCs w:val="23"/>
          <w:lang w:val="el-GR" w:eastAsia="el-GR"/>
        </w:rPr>
        <w:t>Ευστοχία Εκτέλεσης,</w:t>
      </w:r>
      <w:r w:rsidRPr="00AB5CCD">
        <w:rPr>
          <w:rFonts w:ascii="Arial" w:eastAsia="Arial Unicode MS" w:hAnsi="Arial" w:cs="Arial"/>
          <w:sz w:val="23"/>
          <w:szCs w:val="23"/>
          <w:lang w:val="el-GR" w:eastAsia="el-GR"/>
        </w:rPr>
        <w:t xml:space="preserve"> με στοιχεία που θα προκύπτουν από την εκτέλεση της κάθε ροής </w:t>
      </w:r>
      <w:r w:rsidRPr="00AB5CCD">
        <w:rPr>
          <w:rFonts w:ascii="Arial" w:eastAsia="Arial Unicode MS" w:hAnsi="Arial" w:cs="Arial"/>
          <w:i/>
          <w:sz w:val="23"/>
          <w:szCs w:val="23"/>
          <w:lang w:val="el-GR" w:eastAsia="el-GR"/>
        </w:rPr>
        <w:t xml:space="preserve">(π.χ πλήθος εγγραφών που ενημερώθηκαν). </w:t>
      </w:r>
    </w:p>
    <w:p w:rsidR="00AB5CCD" w:rsidRPr="00AB5CCD" w:rsidRDefault="00AB5CCD" w:rsidP="00AB5CCD">
      <w:pPr>
        <w:tabs>
          <w:tab w:val="left" w:pos="0"/>
        </w:tabs>
        <w:suppressAutoHyphens w:val="0"/>
        <w:spacing w:before="160"/>
        <w:rPr>
          <w:rFonts w:ascii="Arial" w:eastAsia="Arial Unicode MS" w:hAnsi="Arial" w:cs="Arial"/>
          <w:i/>
          <w:sz w:val="23"/>
          <w:szCs w:val="23"/>
          <w:lang w:val="el-GR" w:eastAsia="el-GR"/>
        </w:rPr>
      </w:pPr>
      <w:r w:rsidRPr="00AB5CCD">
        <w:rPr>
          <w:rFonts w:ascii="Arial" w:eastAsia="Arial Unicode MS" w:hAnsi="Arial" w:cs="Arial"/>
          <w:sz w:val="23"/>
          <w:szCs w:val="23"/>
          <w:lang w:val="el-GR" w:eastAsia="el-GR"/>
        </w:rPr>
        <w:t xml:space="preserve">Σε περίπτωση που προκύπτει ότι δεν εξασφαλίζεται η Ευστοχία Εκτέλεσης Περιοδικών Ασύγχρονων </w:t>
      </w:r>
      <w:r w:rsidRPr="00AB5CCD">
        <w:rPr>
          <w:rFonts w:ascii="Arial" w:eastAsia="Arial Unicode MS" w:hAnsi="Arial" w:cs="Arial"/>
          <w:sz w:val="23"/>
          <w:szCs w:val="23"/>
          <w:lang w:val="en-US" w:eastAsia="el-GR"/>
        </w:rPr>
        <w:t>Off</w:t>
      </w:r>
      <w:r w:rsidRPr="00AB5CCD">
        <w:rPr>
          <w:rFonts w:ascii="Arial" w:eastAsia="Arial Unicode MS" w:hAnsi="Arial" w:cs="Arial"/>
          <w:sz w:val="23"/>
          <w:szCs w:val="23"/>
          <w:lang w:val="el-GR" w:eastAsia="el-GR"/>
        </w:rPr>
        <w:t>-</w:t>
      </w:r>
      <w:r w:rsidRPr="00AB5CCD">
        <w:rPr>
          <w:rFonts w:ascii="Arial" w:eastAsia="Arial Unicode MS" w:hAnsi="Arial" w:cs="Arial"/>
          <w:sz w:val="23"/>
          <w:szCs w:val="23"/>
          <w:lang w:val="en-US" w:eastAsia="el-GR"/>
        </w:rPr>
        <w:t>line</w:t>
      </w:r>
      <w:r w:rsidRPr="00AB5CCD">
        <w:rPr>
          <w:rFonts w:ascii="Arial" w:eastAsia="Arial Unicode MS" w:hAnsi="Arial" w:cs="Arial"/>
          <w:sz w:val="23"/>
          <w:szCs w:val="23"/>
          <w:lang w:val="el-GR" w:eastAsia="el-GR"/>
        </w:rPr>
        <w:t xml:space="preserve"> Ροών με ευθύνη του Αναδόχου, το </w:t>
      </w:r>
      <w:r w:rsidRPr="00AB5CCD">
        <w:rPr>
          <w:rFonts w:ascii="Arial" w:eastAsia="Arial Unicode MS" w:hAnsi="Arial" w:cs="Arial"/>
          <w:b/>
          <w:sz w:val="23"/>
          <w:szCs w:val="23"/>
          <w:lang w:val="el-GR" w:eastAsia="el-GR"/>
        </w:rPr>
        <w:t>σταθερό μηνιαίο τίμημα</w:t>
      </w:r>
      <w:r w:rsidRPr="00AB5CCD">
        <w:rPr>
          <w:rFonts w:ascii="Arial" w:eastAsia="Arial Unicode MS" w:hAnsi="Arial" w:cs="Arial"/>
          <w:sz w:val="23"/>
          <w:szCs w:val="23"/>
          <w:lang w:val="el-GR" w:eastAsia="el-GR"/>
        </w:rPr>
        <w:t xml:space="preserve"> των Υπηρεσιών Υποστήριξης Παραγωγικής Λειτουργίας μειώνεται, </w:t>
      </w:r>
      <w:r w:rsidRPr="00AB5CCD">
        <w:rPr>
          <w:rFonts w:ascii="Arial" w:eastAsia="Arial Unicode MS" w:hAnsi="Arial" w:cs="Arial"/>
          <w:sz w:val="23"/>
          <w:szCs w:val="23"/>
          <w:lang w:val="el-GR" w:eastAsia="el-GR"/>
        </w:rPr>
        <w:lastRenderedPageBreak/>
        <w:t xml:space="preserve">κατά </w:t>
      </w:r>
      <w:r w:rsidRPr="00AB5CCD">
        <w:rPr>
          <w:rFonts w:ascii="Arial" w:eastAsia="Arial Unicode MS" w:hAnsi="Arial" w:cs="Arial"/>
          <w:b/>
          <w:sz w:val="23"/>
          <w:szCs w:val="23"/>
          <w:lang w:val="el-GR" w:eastAsia="el-GR"/>
        </w:rPr>
        <w:t>2300 €</w:t>
      </w:r>
      <w:r w:rsidRPr="00AB5CCD">
        <w:rPr>
          <w:rFonts w:ascii="Arial" w:eastAsia="Arial Unicode MS" w:hAnsi="Arial" w:cs="Arial"/>
          <w:sz w:val="23"/>
          <w:szCs w:val="23"/>
          <w:lang w:val="el-GR" w:eastAsia="el-GR"/>
        </w:rPr>
        <w:t xml:space="preserve"> για κάθε μία ροή με επίπεδο κρισιμότητας Α' και κατά </w:t>
      </w:r>
      <w:r w:rsidRPr="00AB5CCD">
        <w:rPr>
          <w:rFonts w:ascii="Arial" w:eastAsia="Arial Unicode MS" w:hAnsi="Arial" w:cs="Arial"/>
          <w:b/>
          <w:sz w:val="23"/>
          <w:szCs w:val="23"/>
          <w:lang w:val="el-GR" w:eastAsia="el-GR"/>
        </w:rPr>
        <w:t>1000 €</w:t>
      </w:r>
      <w:r w:rsidRPr="00AB5CCD">
        <w:rPr>
          <w:rFonts w:ascii="Arial" w:eastAsia="Arial Unicode MS" w:hAnsi="Arial" w:cs="Arial"/>
          <w:sz w:val="23"/>
          <w:szCs w:val="23"/>
          <w:lang w:val="el-GR" w:eastAsia="el-GR"/>
        </w:rPr>
        <w:t xml:space="preserve"> για κάθε μία ροή σε επίπεδο κρισιμότητας Β'</w:t>
      </w:r>
      <w:r w:rsidRPr="00AB5CCD">
        <w:rPr>
          <w:rFonts w:ascii="Arial" w:eastAsia="Arial Unicode MS" w:hAnsi="Arial" w:cs="Arial"/>
          <w:i/>
          <w:sz w:val="23"/>
          <w:szCs w:val="23"/>
          <w:lang w:val="el-GR" w:eastAsia="el-GR"/>
        </w:rPr>
        <w:t xml:space="preserve"> (επιβολή Ρήτρας 2300 € και 1000 € αντίστοιχα). </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sz w:val="23"/>
          <w:szCs w:val="23"/>
          <w:lang w:val="el-GR" w:eastAsia="el-GR"/>
        </w:rPr>
      </w:pPr>
      <w:bookmarkStart w:id="498" w:name="_Toc41901192"/>
      <w:bookmarkStart w:id="499" w:name="_Toc41901417"/>
      <w:bookmarkStart w:id="500" w:name="_Toc43793580"/>
      <w:bookmarkStart w:id="501" w:name="_Toc43793666"/>
      <w:bookmarkStart w:id="502" w:name="_Toc43793847"/>
      <w:bookmarkStart w:id="503" w:name="_Toc345590636"/>
      <w:bookmarkStart w:id="504" w:name="_Toc496000854"/>
      <w:bookmarkStart w:id="505" w:name="_Toc498515924"/>
      <w:r w:rsidRPr="00AB5CCD">
        <w:rPr>
          <w:rFonts w:ascii="Arial" w:eastAsia="Arial Unicode MS" w:hAnsi="Arial" w:cs="Arial"/>
          <w:b/>
          <w:iCs/>
          <w:sz w:val="23"/>
          <w:szCs w:val="23"/>
          <w:lang w:val="el-GR" w:eastAsia="el-GR"/>
        </w:rPr>
        <w:t>Χρόνος Απόκρισης για Υποστήριξη – Παραμετροποίηση Δικτυακού Εξοπλισμού</w:t>
      </w:r>
      <w:bookmarkEnd w:id="498"/>
      <w:bookmarkEnd w:id="499"/>
      <w:bookmarkEnd w:id="500"/>
      <w:bookmarkEnd w:id="501"/>
      <w:bookmarkEnd w:id="502"/>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bookmarkStart w:id="506" w:name="_Toc41901193"/>
      <w:bookmarkStart w:id="507" w:name="_Toc41901418"/>
      <w:bookmarkStart w:id="508" w:name="_Toc43793581"/>
      <w:bookmarkStart w:id="509" w:name="_Toc43793667"/>
      <w:r w:rsidRPr="00AB5CCD">
        <w:rPr>
          <w:rFonts w:ascii="Arial" w:eastAsia="Arial Unicode MS" w:hAnsi="Arial" w:cs="Arial"/>
          <w:sz w:val="23"/>
          <w:szCs w:val="23"/>
          <w:lang w:val="el-GR" w:eastAsia="el-GR"/>
        </w:rPr>
        <w:t xml:space="preserve">Σε περίπτωση δυσλειτουργίας των δικτυακών υποδομών, ο </w:t>
      </w:r>
      <w:r w:rsidRPr="00AB5CCD">
        <w:rPr>
          <w:rFonts w:ascii="Arial" w:eastAsia="Arial Unicode MS" w:hAnsi="Arial" w:cs="Arial"/>
          <w:sz w:val="23"/>
          <w:szCs w:val="23"/>
          <w:lang w:val="en-US" w:eastAsia="el-GR"/>
        </w:rPr>
        <w:t>A</w:t>
      </w:r>
      <w:r w:rsidRPr="00AB5CCD">
        <w:rPr>
          <w:rFonts w:ascii="Arial" w:eastAsia="Arial Unicode MS" w:hAnsi="Arial" w:cs="Arial"/>
          <w:sz w:val="23"/>
          <w:szCs w:val="23"/>
          <w:lang w:val="el-GR" w:eastAsia="el-GR"/>
        </w:rPr>
        <w:t>νάδοχος θα πρέπει να ανταποκρίνεται εντός 24 ωρών από την κλήση του e-ΕΦΚΑ, προκειμένου να κάνει διερεύνηση της αιτίας της δυσλειτουργίας, να επαναφέρει τις δικτυακές υποδομές σε ορθή παραγωγική λειτουργία και εάν αυτό δεν είναι δυνατόν να γίνει άμεσα, να υποβάλει προς τον e-ΕΦΚΑ σχετική τεκμηρίωση με το τι χρειάζεται να γίνει, σε πόσο χρόνο και με ποια μέσα (τεχνοοικονομική πρόταση).</w:t>
      </w:r>
      <w:bookmarkEnd w:id="506"/>
      <w:bookmarkEnd w:id="507"/>
      <w:bookmarkEnd w:id="508"/>
      <w:bookmarkEnd w:id="509"/>
      <w:r w:rsidRPr="00AB5CCD">
        <w:rPr>
          <w:rFonts w:ascii="Arial" w:eastAsia="Arial Unicode MS" w:hAnsi="Arial" w:cs="Arial"/>
          <w:sz w:val="23"/>
          <w:szCs w:val="23"/>
          <w:lang w:val="el-GR" w:eastAsia="el-GR"/>
        </w:rPr>
        <w:t xml:space="preserve"> </w:t>
      </w:r>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bookmarkStart w:id="510" w:name="_Toc41901194"/>
      <w:bookmarkStart w:id="511" w:name="_Toc41901419"/>
      <w:bookmarkStart w:id="512" w:name="_Toc43793582"/>
      <w:bookmarkStart w:id="513" w:name="_Toc43793668"/>
      <w:r w:rsidRPr="00AB5CCD">
        <w:rPr>
          <w:rFonts w:ascii="Arial" w:eastAsia="Arial Unicode MS" w:hAnsi="Arial" w:cs="Arial"/>
          <w:sz w:val="23"/>
          <w:szCs w:val="23"/>
          <w:lang w:val="el-GR" w:eastAsia="el-GR"/>
        </w:rPr>
        <w:t>Ο Ανάδοχος θα είναι υποχρεωμένος να υποστηρίζει - παραμετροποιεί τον δικτυακό εξοπλισμό του e-ΕΦΚΑ, σύμφωνα με τις υποδείξεις της Διεύθυνσης Υποδομών Πληροφορικής και Επικοινωνιών του e-ΕΦΚΑ και πάντα σε συγκεκριμένο χρονικό διάστημα από την λήψη του αιτήματος, το οποίο δεν θα μπορεί να ξεπερνά τις τρεις (3) εργάσιμες ημέρες.</w:t>
      </w:r>
      <w:bookmarkEnd w:id="510"/>
      <w:bookmarkEnd w:id="511"/>
      <w:bookmarkEnd w:id="512"/>
      <w:bookmarkEnd w:id="513"/>
      <w:r w:rsidRPr="00AB5CCD">
        <w:rPr>
          <w:rFonts w:ascii="Arial" w:eastAsia="Arial Unicode MS" w:hAnsi="Arial" w:cs="Arial"/>
          <w:sz w:val="23"/>
          <w:szCs w:val="23"/>
          <w:lang w:val="el-GR" w:eastAsia="el-GR"/>
        </w:rPr>
        <w:t xml:space="preserve"> </w:t>
      </w:r>
    </w:p>
    <w:p w:rsidR="00AB5CCD" w:rsidRPr="00AB5CCD" w:rsidRDefault="00AB5CCD" w:rsidP="00AB5CCD">
      <w:pPr>
        <w:tabs>
          <w:tab w:val="left" w:pos="0"/>
        </w:tabs>
        <w:suppressAutoHyphens w:val="0"/>
        <w:spacing w:before="160"/>
        <w:rPr>
          <w:rFonts w:ascii="Arial" w:eastAsia="Arial Unicode MS" w:hAnsi="Arial" w:cs="Arial"/>
          <w:sz w:val="23"/>
          <w:szCs w:val="23"/>
          <w:lang w:val="el-GR" w:eastAsia="el-GR"/>
        </w:rPr>
      </w:pPr>
      <w:bookmarkStart w:id="514" w:name="_Toc41901195"/>
      <w:bookmarkStart w:id="515" w:name="_Toc41901420"/>
      <w:bookmarkStart w:id="516" w:name="_Toc43793583"/>
      <w:bookmarkStart w:id="517" w:name="_Toc43793669"/>
      <w:r w:rsidRPr="00AB5CCD">
        <w:rPr>
          <w:rFonts w:ascii="Arial" w:eastAsia="Arial Unicode MS" w:hAnsi="Arial" w:cs="Arial"/>
          <w:sz w:val="23"/>
          <w:szCs w:val="23"/>
          <w:lang w:val="el-GR" w:eastAsia="el-GR"/>
        </w:rPr>
        <w:t>Ο Ανάδοχος θα πρέπει μηνιαία να στέλνει στην Διεύθυνση Υποδομών Πληροφορικής και Επικοινωνιών του e-ΕΦΚΑ τόσο τυχόν αλλαγές στην αρχιτεκτονική των δικτυακών υποδομών του e-ΕΦΚΑ, όσο και αλλαγές που γίνονται στην παραμετροποίηση αυτών.</w:t>
      </w:r>
      <w:bookmarkEnd w:id="514"/>
      <w:bookmarkEnd w:id="515"/>
      <w:bookmarkEnd w:id="516"/>
      <w:bookmarkEnd w:id="517"/>
      <w:r w:rsidRPr="00AB5CCD">
        <w:rPr>
          <w:rFonts w:ascii="Arial" w:eastAsia="Arial Unicode MS" w:hAnsi="Arial" w:cs="Arial"/>
          <w:sz w:val="23"/>
          <w:szCs w:val="23"/>
          <w:lang w:val="el-GR" w:eastAsia="el-GR"/>
        </w:rPr>
        <w:t xml:space="preserve"> </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518" w:name="_Toc41901196"/>
      <w:bookmarkStart w:id="519" w:name="_Toc41901421"/>
      <w:bookmarkStart w:id="520" w:name="_Toc43793584"/>
      <w:bookmarkStart w:id="521" w:name="_Toc43793670"/>
      <w:bookmarkStart w:id="522" w:name="_Toc43793848"/>
      <w:r w:rsidRPr="00AB5CCD">
        <w:rPr>
          <w:rFonts w:ascii="Arial" w:eastAsia="Arial Unicode MS" w:hAnsi="Arial" w:cs="Arial"/>
          <w:b/>
          <w:sz w:val="23"/>
          <w:szCs w:val="23"/>
          <w:lang w:val="x-none" w:eastAsia="x-none"/>
        </w:rPr>
        <w:t>Χρ</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νο</w:t>
      </w:r>
      <w:r w:rsidRPr="00AB5CCD">
        <w:rPr>
          <w:rFonts w:ascii="Arial" w:eastAsia="Arial Unicode MS" w:hAnsi="Arial" w:cs="Arial"/>
          <w:b/>
          <w:sz w:val="23"/>
          <w:szCs w:val="23"/>
          <w:lang w:val="el-GR" w:eastAsia="x-none"/>
        </w:rPr>
        <w:t>ς</w:t>
      </w:r>
      <w:r w:rsidRPr="00AB5CCD">
        <w:rPr>
          <w:rFonts w:ascii="Arial" w:eastAsia="Arial Unicode MS" w:hAnsi="Arial" w:cs="Arial"/>
          <w:b/>
          <w:sz w:val="23"/>
          <w:szCs w:val="23"/>
          <w:lang w:val="x-none" w:eastAsia="x-none"/>
        </w:rPr>
        <w:t xml:space="preserve"> Απ</w:t>
      </w:r>
      <w:r w:rsidRPr="00AB5CCD">
        <w:rPr>
          <w:rFonts w:ascii="Arial" w:eastAsia="Arial Unicode MS" w:hAnsi="Arial" w:cs="Arial"/>
          <w:b/>
          <w:sz w:val="23"/>
          <w:szCs w:val="23"/>
          <w:lang w:val="el-GR" w:eastAsia="x-none"/>
        </w:rPr>
        <w:t>ό</w:t>
      </w:r>
      <w:r w:rsidRPr="00AB5CCD">
        <w:rPr>
          <w:rFonts w:ascii="Arial" w:eastAsia="Arial Unicode MS" w:hAnsi="Arial" w:cs="Arial"/>
          <w:b/>
          <w:sz w:val="23"/>
          <w:szCs w:val="23"/>
          <w:lang w:val="x-none" w:eastAsia="x-none"/>
        </w:rPr>
        <w:t>κριση</w:t>
      </w:r>
      <w:r w:rsidRPr="00AB5CCD">
        <w:rPr>
          <w:rFonts w:ascii="Arial" w:eastAsia="Arial Unicode MS" w:hAnsi="Arial" w:cs="Arial"/>
          <w:b/>
          <w:sz w:val="23"/>
          <w:szCs w:val="23"/>
          <w:lang w:val="el-GR" w:eastAsia="x-none"/>
        </w:rPr>
        <w:t>ς</w:t>
      </w:r>
      <w:r w:rsidRPr="00AB5CCD">
        <w:rPr>
          <w:rFonts w:ascii="Arial" w:eastAsia="Arial Unicode MS" w:hAnsi="Arial" w:cs="Arial"/>
          <w:b/>
          <w:sz w:val="23"/>
          <w:szCs w:val="23"/>
          <w:lang w:val="x-none" w:eastAsia="x-none"/>
        </w:rPr>
        <w:t xml:space="preserve"> Λοιπ</w:t>
      </w:r>
      <w:r w:rsidRPr="00AB5CCD">
        <w:rPr>
          <w:rFonts w:ascii="Arial" w:eastAsia="Arial Unicode MS" w:hAnsi="Arial" w:cs="Arial"/>
          <w:b/>
          <w:sz w:val="23"/>
          <w:szCs w:val="23"/>
          <w:lang w:val="el-GR" w:eastAsia="x-none"/>
        </w:rPr>
        <w:t>ώ</w:t>
      </w:r>
      <w:r w:rsidRPr="00AB5CCD">
        <w:rPr>
          <w:rFonts w:ascii="Arial" w:eastAsia="Arial Unicode MS" w:hAnsi="Arial" w:cs="Arial"/>
          <w:b/>
          <w:sz w:val="23"/>
          <w:szCs w:val="23"/>
          <w:lang w:val="x-none" w:eastAsia="x-none"/>
        </w:rPr>
        <w:t>ν Αιτημ</w:t>
      </w:r>
      <w:r w:rsidRPr="00AB5CCD">
        <w:rPr>
          <w:rFonts w:ascii="Arial" w:eastAsia="Arial Unicode MS" w:hAnsi="Arial" w:cs="Arial"/>
          <w:b/>
          <w:sz w:val="23"/>
          <w:szCs w:val="23"/>
          <w:lang w:val="el-GR" w:eastAsia="x-none"/>
        </w:rPr>
        <w:t>ά</w:t>
      </w:r>
      <w:r w:rsidRPr="00AB5CCD">
        <w:rPr>
          <w:rFonts w:ascii="Arial" w:eastAsia="Arial Unicode MS" w:hAnsi="Arial" w:cs="Arial"/>
          <w:b/>
          <w:sz w:val="23"/>
          <w:szCs w:val="23"/>
          <w:lang w:val="x-none" w:eastAsia="x-none"/>
        </w:rPr>
        <w:t>των μ</w:t>
      </w:r>
      <w:r w:rsidRPr="00AB5CCD">
        <w:rPr>
          <w:rFonts w:ascii="Arial" w:eastAsia="Arial Unicode MS" w:hAnsi="Arial" w:cs="Arial"/>
          <w:b/>
          <w:sz w:val="23"/>
          <w:szCs w:val="23"/>
          <w:lang w:val="el-GR" w:eastAsia="x-none"/>
        </w:rPr>
        <w:t>έ</w:t>
      </w:r>
      <w:r w:rsidRPr="00AB5CCD">
        <w:rPr>
          <w:rFonts w:ascii="Arial" w:eastAsia="Arial Unicode MS" w:hAnsi="Arial" w:cs="Arial"/>
          <w:b/>
          <w:sz w:val="23"/>
          <w:szCs w:val="23"/>
          <w:lang w:val="x-none" w:eastAsia="x-none"/>
        </w:rPr>
        <w:t>σω Γραφε</w:t>
      </w:r>
      <w:r w:rsidRPr="00AB5CCD">
        <w:rPr>
          <w:rFonts w:ascii="Arial" w:eastAsia="Arial Unicode MS" w:hAnsi="Arial" w:cs="Arial"/>
          <w:b/>
          <w:sz w:val="23"/>
          <w:szCs w:val="23"/>
          <w:lang w:val="el-GR" w:eastAsia="x-none"/>
        </w:rPr>
        <w:t>ί</w:t>
      </w:r>
      <w:r w:rsidRPr="00AB5CCD">
        <w:rPr>
          <w:rFonts w:ascii="Arial" w:eastAsia="Arial Unicode MS" w:hAnsi="Arial" w:cs="Arial"/>
          <w:b/>
          <w:sz w:val="23"/>
          <w:szCs w:val="23"/>
          <w:lang w:val="x-none" w:eastAsia="x-none"/>
        </w:rPr>
        <w:t xml:space="preserve">ου </w:t>
      </w:r>
      <w:r w:rsidRPr="00AB5CCD">
        <w:rPr>
          <w:rFonts w:ascii="Arial" w:eastAsia="Arial Unicode MS" w:hAnsi="Arial" w:cs="Arial"/>
          <w:b/>
          <w:sz w:val="23"/>
          <w:szCs w:val="23"/>
          <w:lang w:val="el-GR" w:eastAsia="x-none"/>
        </w:rPr>
        <w:t>Ά</w:t>
      </w:r>
      <w:r w:rsidRPr="00AB5CCD">
        <w:rPr>
          <w:rFonts w:ascii="Arial" w:eastAsia="Arial Unicode MS" w:hAnsi="Arial" w:cs="Arial"/>
          <w:b/>
          <w:sz w:val="23"/>
          <w:szCs w:val="23"/>
          <w:lang w:val="x-none" w:eastAsia="x-none"/>
        </w:rPr>
        <w:t>μεσης Βο</w:t>
      </w:r>
      <w:r w:rsidRPr="00AB5CCD">
        <w:rPr>
          <w:rFonts w:ascii="Arial" w:eastAsia="Arial Unicode MS" w:hAnsi="Arial" w:cs="Arial"/>
          <w:b/>
          <w:sz w:val="23"/>
          <w:szCs w:val="23"/>
          <w:lang w:val="el-GR" w:eastAsia="x-none"/>
        </w:rPr>
        <w:t>ή</w:t>
      </w:r>
      <w:r w:rsidRPr="00AB5CCD">
        <w:rPr>
          <w:rFonts w:ascii="Arial" w:eastAsia="Arial Unicode MS" w:hAnsi="Arial" w:cs="Arial"/>
          <w:b/>
          <w:sz w:val="23"/>
          <w:szCs w:val="23"/>
          <w:lang w:val="x-none" w:eastAsia="x-none"/>
        </w:rPr>
        <w:t>θειας (HELP DESK)</w:t>
      </w:r>
      <w:bookmarkEnd w:id="503"/>
      <w:bookmarkEnd w:id="504"/>
      <w:bookmarkEnd w:id="505"/>
      <w:bookmarkEnd w:id="518"/>
      <w:bookmarkEnd w:id="519"/>
      <w:bookmarkEnd w:id="520"/>
      <w:bookmarkEnd w:id="521"/>
      <w:bookmarkEnd w:id="522"/>
    </w:p>
    <w:p w:rsidR="00AB5CCD" w:rsidRPr="00AB5CCD" w:rsidRDefault="00AB5CCD" w:rsidP="00AB5CCD">
      <w:pPr>
        <w:tabs>
          <w:tab w:val="left" w:pos="0"/>
        </w:tabs>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Η Υποστήριξη Λειτουργίας του Γραφείου Άμεσης Βοήθειας (</w:t>
      </w:r>
      <w:r w:rsidRPr="00AB5CCD">
        <w:rPr>
          <w:rFonts w:ascii="Arial" w:eastAsia="Arial Unicode MS" w:hAnsi="Arial" w:cs="Arial"/>
          <w:sz w:val="23"/>
          <w:szCs w:val="23"/>
          <w:lang w:val="en-US" w:eastAsia="el-GR"/>
        </w:rPr>
        <w:t>Help</w:t>
      </w:r>
      <w:r w:rsidRPr="00AB5CCD">
        <w:rPr>
          <w:rFonts w:ascii="Arial" w:eastAsia="Arial Unicode MS" w:hAnsi="Arial" w:cs="Arial"/>
          <w:sz w:val="23"/>
          <w:szCs w:val="23"/>
          <w:lang w:val="el-GR" w:eastAsia="el-GR"/>
        </w:rPr>
        <w:t xml:space="preserve"> </w:t>
      </w:r>
      <w:r w:rsidRPr="00AB5CCD">
        <w:rPr>
          <w:rFonts w:ascii="Arial" w:eastAsia="Arial Unicode MS" w:hAnsi="Arial" w:cs="Arial"/>
          <w:sz w:val="23"/>
          <w:szCs w:val="23"/>
          <w:lang w:val="en-US" w:eastAsia="el-GR"/>
        </w:rPr>
        <w:t>Desk</w:t>
      </w:r>
      <w:r w:rsidRPr="00AB5CCD">
        <w:rPr>
          <w:rFonts w:ascii="Arial" w:eastAsia="Arial Unicode MS" w:hAnsi="Arial" w:cs="Arial"/>
          <w:sz w:val="23"/>
          <w:szCs w:val="23"/>
          <w:lang w:val="el-GR" w:eastAsia="el-GR"/>
        </w:rPr>
        <w:t xml:space="preserve">), αναλύεται στην παράγραφο 3.1.4.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Το σύνολο των προβλημάτων που αφορούν τους χρήστες Υποκαταστημάτων, και λοιπών σημείων Εγκατάστασης, στα οποία έχει εγκατασταθεί το ΟΠΣ-ΕΦΚΑ Μισθωτών, αναγγέλλεται στο Γραφείο Άμεσης Βοήθειας. Αντίστοιχα, στο Γραφείο Άμεσης Βοήθειας αναγγέλλονται από το Τμήμα Παραγωγικής Λειτουργίας Ιστότοπου και Ηλεκτρονικών Υπηρεσιών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τα προβλήματα που αφορούν τον Διαδικτυακό Τόπο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 xml:space="preserve">-ΕΦΚΑ. Ο Ανάδοχος μετά την καταγραφή των κλήσεων είναι υποχρεωμένος άμεσα να δρομολογήσει το αίτημα προς επίλυση και να καταγράψει τον χρόνο και το είδος των ενεργειών μέχρι και την τελική του διεκπεραίωση.  </w:t>
      </w:r>
      <w:r w:rsidRPr="00AB5CCD">
        <w:rPr>
          <w:rFonts w:ascii="Arial" w:eastAsia="Arial Unicode MS" w:hAnsi="Arial" w:cs="Arial"/>
          <w:b/>
          <w:sz w:val="23"/>
          <w:szCs w:val="23"/>
          <w:lang w:val="el-GR" w:eastAsia="el-GR"/>
        </w:rPr>
        <w:t>Όσες κλήσεις αφορούν αιτήματα που δεν επηρεάζουν τα ποσοστά διαθεσιμότητας που έχουν ήδη ορισθεί ανωτέρω, θα πρέπει να διεκπεραιώνονται εντός πέντε (5) ημερολογιακών ημερών.</w:t>
      </w:r>
      <w:r w:rsidRPr="00AB5CCD">
        <w:rPr>
          <w:rFonts w:ascii="Arial" w:eastAsia="Arial Unicode MS" w:hAnsi="Arial" w:cs="Arial"/>
          <w:sz w:val="23"/>
          <w:szCs w:val="23"/>
          <w:lang w:val="el-GR" w:eastAsia="el-GR"/>
        </w:rPr>
        <w:t xml:space="preserve">  Ενδεικτικές περιπτώσεις τέτοιων αιτημάτων είναι θέματα διαχείρισης χρηστών </w:t>
      </w:r>
      <w:r w:rsidRPr="00AB5CCD">
        <w:rPr>
          <w:rFonts w:ascii="Arial" w:eastAsia="Arial Unicode MS" w:hAnsi="Arial" w:cs="Arial"/>
          <w:i/>
          <w:sz w:val="23"/>
          <w:szCs w:val="23"/>
          <w:lang w:val="el-GR" w:eastAsia="el-GR"/>
        </w:rPr>
        <w:t>(μετακινήσεις, διακοπές, μεταβολές στοιχείων κλπ),</w:t>
      </w:r>
      <w:r w:rsidRPr="00AB5CCD">
        <w:rPr>
          <w:rFonts w:ascii="Arial" w:eastAsia="Arial Unicode MS" w:hAnsi="Arial" w:cs="Arial"/>
          <w:sz w:val="23"/>
          <w:szCs w:val="23"/>
          <w:lang w:val="el-GR" w:eastAsia="el-GR"/>
        </w:rPr>
        <w:t xml:space="preserve"> ασυνήθιστες καθυστερήσεις στην απόκριση του συστήματος, υπολογισμό ποσού σύνταξης, βεβαίωση ασφαλιστικής ενημερότητας  κ.λπ.  Ειδικά τα αιτήματα που αφορούν διαχείριση χρηστών, θα πρέπει να εξυπηρετούνται εντός της επόμενης εργάσιμης ημέρας από την αναγγελία.  Σε περίπτωση που η διεκπεραίωση υπερβαίνει τις πέντε (5) ημερολογιακές ημέρες </w:t>
      </w:r>
      <w:r w:rsidRPr="00AB5CCD">
        <w:rPr>
          <w:rFonts w:ascii="Arial" w:eastAsia="Arial Unicode MS" w:hAnsi="Arial" w:cs="Arial"/>
          <w:i/>
          <w:sz w:val="23"/>
          <w:szCs w:val="23"/>
          <w:lang w:val="el-GR" w:eastAsia="el-GR"/>
        </w:rPr>
        <w:t>(ή αντίστοιχα την επόμενη εργάσιμη για τις ειδικές περιπτώσεις διαχείρισης χρηστών),</w:t>
      </w:r>
      <w:r w:rsidRPr="00AB5CCD">
        <w:rPr>
          <w:rFonts w:ascii="Arial" w:eastAsia="Arial Unicode MS" w:hAnsi="Arial" w:cs="Arial"/>
          <w:sz w:val="23"/>
          <w:szCs w:val="23"/>
          <w:lang w:val="el-GR" w:eastAsia="el-GR"/>
        </w:rPr>
        <w:t xml:space="preserve"> θα πρέπει ο επιπλέον χρόνος διεκπεραίωσης του αιτήματος να τεκμηριώνεται επαρκώς. </w:t>
      </w:r>
    </w:p>
    <w:p w:rsidR="00AB5CCD" w:rsidRPr="00AB5CCD" w:rsidRDefault="00AB5CCD" w:rsidP="00AB5CCD">
      <w:pPr>
        <w:suppressAutoHyphens w:val="0"/>
        <w:spacing w:before="120"/>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t xml:space="preserve">Εάν προκύπτει ευθύνη του Αναδόχου για αδικαιολόγητη καθυστέρηση διεκπεραίωσης αιτήματος, θα επιβάλλεται ρήτρα ίση με 250€ η οποία θα παρακρατείται από το σταθερό μηνιαίο τίμημα του Αναδόχου, για κάθε ημέρα καθυστέρησης της διεκπεραίωσης του αιτήματος. </w:t>
      </w:r>
    </w:p>
    <w:p w:rsidR="00AB5CCD" w:rsidRPr="00AB5CCD" w:rsidRDefault="00AB5CCD" w:rsidP="00AB5CCD">
      <w:pPr>
        <w:suppressAutoHyphens w:val="0"/>
        <w:spacing w:before="1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Σε μηνιαία βάση ο Ανάδοχος είναι υποχρεωμένος να παράγει αναφορά με όλα τα αιτήματα και τις από μέρους του ενέργειες για την επίλυσή τους. </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Όλα τα ανωτέρω, με την απαραίτητη τεκμηρίωση αυτών (βλ. Παραδοτέα Έργου), παρακολουθούνται και ελέγχονται από τη Γενική Διεύθυνση Πληροφορικής και Επικοινωνιών του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w:t>
      </w:r>
    </w:p>
    <w:p w:rsidR="00AB5CCD" w:rsidRPr="00AB5CCD" w:rsidRDefault="00AB5CCD" w:rsidP="00D55E91">
      <w:pPr>
        <w:numPr>
          <w:ilvl w:val="1"/>
          <w:numId w:val="58"/>
        </w:numPr>
        <w:suppressAutoHyphens w:val="0"/>
        <w:spacing w:before="380"/>
        <w:ind w:left="709" w:hanging="709"/>
        <w:outlineLvl w:val="1"/>
        <w:rPr>
          <w:rFonts w:ascii="Arial" w:eastAsia="Arial Unicode MS" w:hAnsi="Arial" w:cs="Arial"/>
          <w:b/>
          <w:sz w:val="23"/>
          <w:szCs w:val="23"/>
          <w:lang w:val="x-none" w:eastAsia="x-none"/>
        </w:rPr>
      </w:pPr>
      <w:bookmarkStart w:id="523" w:name="_Toc41901197"/>
      <w:bookmarkStart w:id="524" w:name="_Toc41901422"/>
      <w:bookmarkStart w:id="525" w:name="_Toc43793585"/>
      <w:bookmarkStart w:id="526" w:name="_Toc43793671"/>
      <w:bookmarkStart w:id="527" w:name="_Toc43793849"/>
      <w:r w:rsidRPr="00AB5CCD">
        <w:rPr>
          <w:rFonts w:ascii="Arial" w:eastAsia="Arial Unicode MS" w:hAnsi="Arial" w:cs="Arial"/>
          <w:b/>
          <w:sz w:val="23"/>
          <w:szCs w:val="23"/>
          <w:lang w:val="x-none" w:eastAsia="x-none"/>
        </w:rPr>
        <w:t>Χρόνος απόκρισης σε βλάβη και αποκατάσταση βλάβης</w:t>
      </w:r>
      <w:r w:rsidRPr="00AB5CCD">
        <w:rPr>
          <w:rFonts w:ascii="Arial" w:eastAsia="Arial Unicode MS" w:hAnsi="Arial" w:cs="Arial"/>
          <w:b/>
          <w:sz w:val="23"/>
          <w:szCs w:val="23"/>
          <w:lang w:val="el-GR" w:eastAsia="x-none"/>
        </w:rPr>
        <w:t xml:space="preserve"> – Συντήρηση Λογισμικού</w:t>
      </w:r>
      <w:bookmarkEnd w:id="523"/>
      <w:bookmarkEnd w:id="524"/>
      <w:bookmarkEnd w:id="525"/>
      <w:bookmarkEnd w:id="526"/>
      <w:bookmarkEnd w:id="527"/>
    </w:p>
    <w:p w:rsidR="00AB5CCD" w:rsidRPr="00AB5CCD" w:rsidRDefault="00AB5CCD" w:rsidP="00AB5CCD">
      <w:pPr>
        <w:suppressAutoHyphens w:val="0"/>
        <w:rPr>
          <w:rFonts w:ascii="Arial" w:eastAsia="Arial Unicode MS" w:hAnsi="Arial" w:cs="Arial"/>
          <w:sz w:val="23"/>
          <w:szCs w:val="23"/>
          <w:lang w:val="el-GR" w:eastAsia="el-GR"/>
        </w:rPr>
      </w:pPr>
      <w:bookmarkStart w:id="528" w:name="_Toc43793586"/>
      <w:r w:rsidRPr="00AB5CCD">
        <w:rPr>
          <w:rFonts w:ascii="Arial" w:eastAsia="Arial Unicode MS" w:hAnsi="Arial" w:cs="Arial"/>
          <w:sz w:val="23"/>
          <w:szCs w:val="23"/>
          <w:lang w:val="el-GR" w:eastAsia="el-GR"/>
        </w:rPr>
        <w:t xml:space="preserve">Η ανταπόκριση του Αναδόχου σε περίπτωση δυσλειτουργίας του λογισμικού εφαρμογών και των ηλεκτρονικών υπηρεσιών κατά την περίοδο υποστήριξης θα πρέπει να είναι </w:t>
      </w:r>
      <w:r w:rsidRPr="00AB5CCD">
        <w:rPr>
          <w:rFonts w:ascii="Arial" w:eastAsia="Arial Unicode MS" w:hAnsi="Arial" w:cs="Arial"/>
          <w:b/>
          <w:sz w:val="23"/>
          <w:szCs w:val="23"/>
          <w:lang w:val="el-GR" w:eastAsia="el-GR"/>
        </w:rPr>
        <w:t>δύο (2) ώρες από τη στιγμή της αναγγελίας της βλάβης</w:t>
      </w:r>
      <w:r w:rsidRPr="00AB5CCD">
        <w:rPr>
          <w:rFonts w:ascii="Arial" w:eastAsia="Arial Unicode MS" w:hAnsi="Arial" w:cs="Arial"/>
          <w:sz w:val="23"/>
          <w:szCs w:val="23"/>
          <w:lang w:val="el-GR" w:eastAsia="el-GR"/>
        </w:rPr>
        <w:t>.</w:t>
      </w:r>
      <w:bookmarkEnd w:id="528"/>
    </w:p>
    <w:p w:rsidR="00AB5CCD" w:rsidRPr="00AB5CCD" w:rsidRDefault="00AB5CCD" w:rsidP="00AB5CCD">
      <w:pPr>
        <w:suppressAutoHyphens w:val="0"/>
        <w:rPr>
          <w:rFonts w:ascii="Arial" w:eastAsia="Arial Unicode MS" w:hAnsi="Arial" w:cs="Arial"/>
          <w:b/>
          <w:sz w:val="23"/>
          <w:szCs w:val="23"/>
          <w:lang w:val="el-GR" w:eastAsia="el-GR"/>
        </w:rPr>
      </w:pPr>
      <w:bookmarkStart w:id="529" w:name="_Toc43793587"/>
      <w:bookmarkStart w:id="530" w:name="_Toc43793672"/>
      <w:r w:rsidRPr="00AB5CCD">
        <w:rPr>
          <w:rFonts w:ascii="Arial" w:eastAsia="Arial Unicode MS" w:hAnsi="Arial" w:cs="Arial"/>
          <w:b/>
          <w:sz w:val="23"/>
          <w:szCs w:val="23"/>
          <w:lang w:val="el-GR" w:eastAsia="el-GR"/>
        </w:rPr>
        <w:t>Εντός των επομένων τεσσάρων (4) ωρών από την ανταπόκριση του</w:t>
      </w:r>
      <w:r w:rsidRPr="00AB5CCD">
        <w:rPr>
          <w:rFonts w:ascii="Arial" w:eastAsia="Arial Unicode MS" w:hAnsi="Arial" w:cs="Arial"/>
          <w:sz w:val="23"/>
          <w:szCs w:val="23"/>
          <w:lang w:val="el-GR" w:eastAsia="el-GR"/>
        </w:rPr>
        <w:t xml:space="preserve">, ο Ανάδοχος υποχρεούται στην καταγραφή και πιστοποίηση του προβλήματος, καθώς και την ενημέρωση του e-ΕΦΚΑ για το σχέδιο αποκατάστασής του. </w:t>
      </w:r>
      <w:r w:rsidRPr="00AB5CCD">
        <w:rPr>
          <w:rFonts w:ascii="Arial" w:eastAsia="Arial Unicode MS" w:hAnsi="Arial" w:cs="Arial"/>
          <w:b/>
          <w:sz w:val="23"/>
          <w:szCs w:val="23"/>
          <w:lang w:val="el-GR" w:eastAsia="el-GR"/>
        </w:rPr>
        <w:t>Η τελική αποκατάσταση της βλάβης δεν θα πρέπει να ξεπερνά τις 24 ώρες από την αναγγελία της βλάβης.</w:t>
      </w:r>
      <w:bookmarkEnd w:id="529"/>
      <w:bookmarkEnd w:id="530"/>
    </w:p>
    <w:p w:rsidR="00AB5CCD" w:rsidRPr="00AB5CCD" w:rsidRDefault="00AB5CCD" w:rsidP="00AB5CCD">
      <w:pPr>
        <w:suppressAutoHyphens w:val="0"/>
        <w:rPr>
          <w:rFonts w:ascii="Arial" w:eastAsia="Arial Unicode MS" w:hAnsi="Arial" w:cs="Arial"/>
          <w:sz w:val="23"/>
          <w:szCs w:val="23"/>
          <w:lang w:val="el-GR" w:eastAsia="el-GR"/>
        </w:rPr>
      </w:pPr>
      <w:bookmarkStart w:id="531" w:name="_Toc43793588"/>
      <w:bookmarkStart w:id="532" w:name="_Toc43793673"/>
      <w:r w:rsidRPr="00AB5CCD">
        <w:rPr>
          <w:rFonts w:ascii="Arial" w:eastAsia="Arial Unicode MS" w:hAnsi="Arial" w:cs="Arial"/>
          <w:sz w:val="23"/>
          <w:szCs w:val="23"/>
          <w:lang w:val="el-GR" w:eastAsia="el-GR"/>
        </w:rPr>
        <w:t>Ο Ανάδοχος θα πρέπει να ειδοποιήσει εγγράφως τον e-ΕΦΚΑ ότι αποκατέστησε τη δυσλειτουργία ή βλάβη, και να περιγράψει τον τρόπο που το πραγματοποίησε.</w:t>
      </w:r>
      <w:bookmarkEnd w:id="531"/>
      <w:bookmarkEnd w:id="532"/>
    </w:p>
    <w:p w:rsidR="00AB5CCD" w:rsidRPr="00AB5CCD" w:rsidRDefault="00AB5CCD" w:rsidP="00AB5CCD">
      <w:pPr>
        <w:suppressAutoHyphens w:val="0"/>
        <w:rPr>
          <w:rFonts w:ascii="Arial" w:eastAsia="Arial Unicode MS" w:hAnsi="Arial" w:cs="Arial"/>
          <w:sz w:val="23"/>
          <w:szCs w:val="23"/>
          <w:lang w:val="el-GR" w:eastAsia="el-GR"/>
        </w:rPr>
      </w:pPr>
      <w:bookmarkStart w:id="533" w:name="_Toc43793589"/>
      <w:bookmarkStart w:id="534" w:name="_Toc43793674"/>
      <w:r w:rsidRPr="00AB5CCD">
        <w:rPr>
          <w:rFonts w:ascii="Arial" w:eastAsia="Arial Unicode MS" w:hAnsi="Arial" w:cs="Arial"/>
          <w:sz w:val="23"/>
          <w:szCs w:val="23"/>
          <w:lang w:val="el-GR" w:eastAsia="el-GR"/>
        </w:rPr>
        <w:t>Από τη συλλογή των παρατηρήσεων και των εκκρεμοτήτων από τον Ανάδοχο ενδέχεται να δημιουργηθεί η ανάγκη για συγκεκριμένες παρεμβάσεις ή διορθώσεις στη λειτουργία του πληροφοριακού συστήματος, για τις οποίες θα ενημερώνει τον e-ΕΦΚΑ.</w:t>
      </w:r>
      <w:bookmarkEnd w:id="533"/>
      <w:bookmarkEnd w:id="534"/>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rPr>
          <w:rFonts w:ascii="Arial" w:eastAsia="Arial Unicode MS" w:hAnsi="Arial" w:cs="Arial"/>
          <w:sz w:val="23"/>
          <w:szCs w:val="23"/>
          <w:lang w:val="el-GR" w:eastAsia="el-GR"/>
        </w:rPr>
      </w:pPr>
      <w:bookmarkStart w:id="535" w:name="_Toc43793590"/>
      <w:bookmarkStart w:id="536" w:name="_Toc43793675"/>
      <w:r w:rsidRPr="00AB5CCD">
        <w:rPr>
          <w:rFonts w:ascii="Arial" w:eastAsia="Arial Unicode MS" w:hAnsi="Arial" w:cs="Arial"/>
          <w:sz w:val="23"/>
          <w:szCs w:val="23"/>
          <w:lang w:val="el-GR" w:eastAsia="el-GR"/>
        </w:rPr>
        <w:t xml:space="preserve">Σε περίπτωση </w:t>
      </w:r>
      <w:r w:rsidRPr="00AB5CCD">
        <w:rPr>
          <w:rFonts w:ascii="Arial" w:eastAsia="Arial Unicode MS" w:hAnsi="Arial" w:cs="Arial"/>
          <w:b/>
          <w:sz w:val="23"/>
          <w:szCs w:val="23"/>
          <w:u w:val="single"/>
          <w:lang w:val="el-GR" w:eastAsia="el-GR"/>
        </w:rPr>
        <w:t>μη διαθεσιμότητας του Αναδόχου</w:t>
      </w:r>
      <w:r w:rsidRPr="00AB5CCD">
        <w:rPr>
          <w:rFonts w:ascii="Arial" w:eastAsia="Arial Unicode MS" w:hAnsi="Arial" w:cs="Arial"/>
          <w:sz w:val="23"/>
          <w:szCs w:val="23"/>
          <w:lang w:val="el-GR" w:eastAsia="el-GR"/>
        </w:rPr>
        <w:t xml:space="preserve"> για αναγγελία της βλάβης εντός των προβλεπόμενων ωρών, οι επιπλέον ώρες καθυστέρησης συνυπολογίζονται στον χρόνο αποκατάστασης. Εάν το χρονικό διάστημα μέχρι την αποκατάσταση του προβλήματος είναι μεγαλύτερο του προβλεπόμενου, οι ώρες καθυστέρησης της αποκατάστασης υπολογίζονται στο Χρόνο Εκτός Λειτουργίας όπως αυτός ορίζεται στην Παράγραφο 9.2.</w:t>
      </w:r>
      <w:bookmarkEnd w:id="535"/>
      <w:bookmarkEnd w:id="536"/>
    </w:p>
    <w:p w:rsidR="00AB5CCD" w:rsidRPr="00AB5CCD" w:rsidRDefault="00AB5CCD" w:rsidP="00AB5CCD">
      <w:pPr>
        <w:suppressAutoHyphens w:val="0"/>
        <w:spacing w:line="360" w:lineRule="exact"/>
        <w:rPr>
          <w:rFonts w:ascii="Arial" w:eastAsia="Arial Unicode MS" w:hAnsi="Arial" w:cs="Arial"/>
          <w:b/>
          <w:sz w:val="23"/>
          <w:szCs w:val="23"/>
          <w:u w:val="single"/>
          <w:lang w:val="el-GR" w:eastAsia="el-GR"/>
        </w:rPr>
      </w:pPr>
      <w:r w:rsidRPr="00AB5CCD">
        <w:rPr>
          <w:rFonts w:ascii="Arial" w:eastAsia="Arial Unicode MS" w:hAnsi="Arial" w:cs="Arial"/>
          <w:b/>
          <w:sz w:val="23"/>
          <w:szCs w:val="23"/>
          <w:u w:val="single"/>
          <w:lang w:val="el-GR" w:eastAsia="el-GR"/>
        </w:rPr>
        <w:t>ΔΙΑΘΕΣΙΜΟΤΗΤΑ ΛΟΓΙΣΜΙΚΟΥ ΕΦΑΡΜΟΓΩΝ ΚΑΙ ΗΛΕΚΤΡΟΝΙΚΩΝ ΥΠΗΡΕΣΙΩΝ</w:t>
      </w:r>
    </w:p>
    <w:p w:rsidR="00AB5CCD" w:rsidRPr="00AB5CCD" w:rsidRDefault="00AB5CCD" w:rsidP="00AB5CCD">
      <w:pPr>
        <w:widowControl w:val="0"/>
        <w:shd w:val="clear" w:color="auto" w:fill="FFFFFF"/>
        <w:suppressAutoHyphens w:val="0"/>
        <w:spacing w:after="0"/>
        <w:rPr>
          <w:rFonts w:ascii="Arial" w:eastAsia="Arial Unicode MS" w:hAnsi="Arial" w:cs="Arial"/>
          <w:spacing w:val="3"/>
          <w:sz w:val="23"/>
          <w:szCs w:val="23"/>
          <w:lang w:val="el-GR" w:eastAsia="en-US"/>
        </w:rPr>
      </w:pPr>
      <w:r w:rsidRPr="00AB5CCD">
        <w:rPr>
          <w:rFonts w:ascii="Arial" w:eastAsia="Arial Unicode MS" w:hAnsi="Arial" w:cs="Arial"/>
          <w:spacing w:val="3"/>
          <w:sz w:val="23"/>
          <w:szCs w:val="23"/>
          <w:lang w:val="el-GR" w:eastAsia="en-US"/>
        </w:rPr>
        <w:t xml:space="preserve">Ως προς την διαθεσιμότητα του λογισμικού εφαρμογών/ηλεκτρονικών υπηρεσιών και τις επιβαλλόμενες κατά περίπτωση ρήτρες ισχύουν τα αναφερόμενα Παράγραφο 9.2. Το </w:t>
      </w:r>
      <w:r w:rsidRPr="00AB5CCD">
        <w:rPr>
          <w:rFonts w:ascii="Arial" w:eastAsia="Arial Unicode MS" w:hAnsi="Arial" w:cs="Arial"/>
          <w:b/>
          <w:spacing w:val="3"/>
          <w:sz w:val="23"/>
          <w:szCs w:val="23"/>
          <w:lang w:val="el-GR" w:eastAsia="en-US"/>
        </w:rPr>
        <w:t>ανώτατο όριο ΜΗ Διαθεσιμότητας</w:t>
      </w:r>
      <w:r w:rsidRPr="00AB5CCD">
        <w:rPr>
          <w:rFonts w:ascii="Arial" w:eastAsia="Arial Unicode MS" w:hAnsi="Arial" w:cs="Arial"/>
          <w:spacing w:val="3"/>
          <w:sz w:val="23"/>
          <w:szCs w:val="23"/>
          <w:lang w:val="el-GR" w:eastAsia="en-US"/>
        </w:rPr>
        <w:t xml:space="preserve"> σε μηνιαία βάση είναι </w:t>
      </w:r>
      <w:r w:rsidRPr="00AB5CCD">
        <w:rPr>
          <w:rFonts w:ascii="Arial" w:eastAsia="Arial Unicode MS" w:hAnsi="Arial" w:cs="Arial"/>
          <w:b/>
          <w:spacing w:val="3"/>
          <w:sz w:val="23"/>
          <w:szCs w:val="23"/>
          <w:lang w:val="el-GR" w:eastAsia="en-US"/>
        </w:rPr>
        <w:t>0,25%</w:t>
      </w:r>
      <w:r w:rsidRPr="00AB5CCD">
        <w:rPr>
          <w:rFonts w:ascii="Arial" w:eastAsia="Arial Unicode MS" w:hAnsi="Arial" w:cs="Arial"/>
          <w:spacing w:val="3"/>
          <w:sz w:val="23"/>
          <w:szCs w:val="23"/>
          <w:lang w:val="el-GR" w:eastAsia="en-US"/>
        </w:rPr>
        <w:t xml:space="preserve"> για κάθε μια on-line επιχειρησιακή συναλλαγή </w:t>
      </w:r>
      <w:r w:rsidRPr="00AB5CCD">
        <w:rPr>
          <w:rFonts w:ascii="Arial" w:eastAsia="Arial Unicode MS" w:hAnsi="Arial" w:cs="Arial"/>
          <w:b/>
          <w:spacing w:val="3"/>
          <w:sz w:val="23"/>
          <w:szCs w:val="23"/>
          <w:lang w:val="el-GR" w:eastAsia="en-US"/>
        </w:rPr>
        <w:t>βαθμού κρισιμότητας Α’</w:t>
      </w:r>
      <w:r w:rsidRPr="00AB5CCD">
        <w:rPr>
          <w:rFonts w:ascii="Arial" w:eastAsia="Arial Unicode MS" w:hAnsi="Arial" w:cs="Arial"/>
          <w:spacing w:val="3"/>
          <w:sz w:val="23"/>
          <w:szCs w:val="23"/>
          <w:lang w:val="el-GR" w:eastAsia="en-US"/>
        </w:rPr>
        <w:t xml:space="preserve"> και </w:t>
      </w:r>
      <w:r w:rsidRPr="00AB5CCD">
        <w:rPr>
          <w:rFonts w:ascii="Arial" w:eastAsia="Arial Unicode MS" w:hAnsi="Arial" w:cs="Arial"/>
          <w:b/>
          <w:spacing w:val="3"/>
          <w:sz w:val="23"/>
          <w:szCs w:val="23"/>
          <w:lang w:val="el-GR" w:eastAsia="en-US"/>
        </w:rPr>
        <w:t>1%</w:t>
      </w:r>
      <w:r w:rsidRPr="00AB5CCD">
        <w:rPr>
          <w:rFonts w:ascii="Arial" w:eastAsia="Arial Unicode MS" w:hAnsi="Arial" w:cs="Arial"/>
          <w:spacing w:val="3"/>
          <w:sz w:val="23"/>
          <w:szCs w:val="23"/>
          <w:lang w:val="el-GR" w:eastAsia="en-US"/>
        </w:rPr>
        <w:t xml:space="preserve"> για κάθε μια on-line  επιχειρησιακή συναλλαγή </w:t>
      </w:r>
      <w:r w:rsidRPr="00AB5CCD">
        <w:rPr>
          <w:rFonts w:ascii="Arial" w:eastAsia="Arial Unicode MS" w:hAnsi="Arial" w:cs="Arial"/>
          <w:b/>
          <w:spacing w:val="3"/>
          <w:sz w:val="23"/>
          <w:szCs w:val="23"/>
          <w:lang w:val="el-GR" w:eastAsia="en-US"/>
        </w:rPr>
        <w:t>βαθμού κρισιμότητας Β’</w:t>
      </w:r>
      <w:r w:rsidRPr="00AB5CCD">
        <w:rPr>
          <w:rFonts w:ascii="Arial" w:eastAsia="Arial Unicode MS" w:hAnsi="Arial" w:cs="Arial"/>
          <w:spacing w:val="3"/>
          <w:sz w:val="23"/>
          <w:szCs w:val="23"/>
          <w:lang w:val="el-GR" w:eastAsia="en-US"/>
        </w:rPr>
        <w:t xml:space="preserve"> (βλ. την Παράγραφο 9.2).  </w:t>
      </w:r>
    </w:p>
    <w:p w:rsidR="00AB5CCD" w:rsidRPr="00AB5CCD" w:rsidRDefault="00AB5CCD" w:rsidP="00AB5CCD">
      <w:pPr>
        <w:widowControl w:val="0"/>
        <w:shd w:val="clear" w:color="auto" w:fill="FFFFFF"/>
        <w:suppressAutoHyphens w:val="0"/>
        <w:spacing w:after="240"/>
        <w:ind w:right="23"/>
        <w:rPr>
          <w:rFonts w:ascii="Arial" w:eastAsia="Arial Unicode MS" w:hAnsi="Arial" w:cs="Arial"/>
          <w:spacing w:val="3"/>
          <w:sz w:val="23"/>
          <w:szCs w:val="23"/>
          <w:lang w:val="el-GR" w:eastAsia="en-US"/>
        </w:rPr>
      </w:pPr>
      <w:r w:rsidRPr="00AB5CCD">
        <w:rPr>
          <w:rFonts w:ascii="Arial" w:eastAsia="Arial Unicode MS" w:hAnsi="Arial" w:cs="Arial"/>
          <w:spacing w:val="3"/>
          <w:sz w:val="23"/>
          <w:szCs w:val="23"/>
          <w:lang w:val="el-GR" w:eastAsia="en-US"/>
        </w:rPr>
        <w:t xml:space="preserve">Σε περίπτωση </w:t>
      </w:r>
      <w:r w:rsidRPr="00AB5CCD">
        <w:rPr>
          <w:rFonts w:ascii="Arial" w:eastAsia="Arial Unicode MS" w:hAnsi="Arial" w:cs="Arial"/>
          <w:b/>
          <w:spacing w:val="3"/>
          <w:sz w:val="23"/>
          <w:szCs w:val="23"/>
          <w:lang w:val="el-GR" w:eastAsia="en-US"/>
        </w:rPr>
        <w:t>υπέρβασης του αποδεκτού ορίου ΜΗ διαθεσιμότητας</w:t>
      </w:r>
      <w:r w:rsidRPr="00AB5CCD">
        <w:rPr>
          <w:rFonts w:ascii="Arial" w:eastAsia="Arial Unicode MS" w:hAnsi="Arial" w:cs="Arial"/>
          <w:spacing w:val="3"/>
          <w:sz w:val="23"/>
          <w:szCs w:val="23"/>
          <w:lang w:val="el-GR" w:eastAsia="en-US"/>
        </w:rPr>
        <w:t xml:space="preserve"> για κάθε επιπλέον ημέρα ΜΗ διαθεσιμότητας θα επιβάλλεται στον Ανάδοχο ρήτρα ίση με 0,5% επί του προϋπολογισμού έργου για </w:t>
      </w:r>
      <w:r w:rsidRPr="00AB5CCD">
        <w:rPr>
          <w:rFonts w:ascii="Arial" w:eastAsia="Arial Unicode MS" w:hAnsi="Arial" w:cs="Arial"/>
          <w:bCs/>
          <w:spacing w:val="3"/>
          <w:sz w:val="23"/>
          <w:szCs w:val="23"/>
          <w:lang w:val="el-GR" w:eastAsia="en-US"/>
        </w:rPr>
        <w:t>Συντήρηση Λογισμικού Εφαρμογών</w:t>
      </w:r>
      <w:r w:rsidRPr="00AB5CCD">
        <w:rPr>
          <w:rFonts w:ascii="Arial" w:eastAsia="Arial Unicode MS" w:hAnsi="Arial" w:cs="Arial"/>
          <w:spacing w:val="3"/>
          <w:sz w:val="23"/>
          <w:szCs w:val="23"/>
          <w:lang w:val="el-GR" w:eastAsia="en-US"/>
        </w:rPr>
        <w:t xml:space="preserve"> τιμήματος (χωρίς ΦΠΑ).</w:t>
      </w: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537" w:name="_Toc41901198"/>
      <w:bookmarkStart w:id="538" w:name="_Toc41901423"/>
      <w:bookmarkStart w:id="539" w:name="_Toc43793591"/>
      <w:bookmarkStart w:id="540" w:name="_Toc43793676"/>
      <w:bookmarkStart w:id="541" w:name="_Toc43793850"/>
      <w:r w:rsidRPr="00AB5CCD">
        <w:rPr>
          <w:rFonts w:ascii="Arial" w:eastAsia="Arial Unicode MS" w:hAnsi="Arial" w:cs="Arial"/>
          <w:b/>
          <w:caps/>
          <w:sz w:val="23"/>
          <w:szCs w:val="23"/>
          <w:lang w:val="el-GR" w:eastAsia="el-GR"/>
        </w:rPr>
        <w:t>ΥΠΟΧΡΕΩΣΕΙΣ ΑΝΑΔΟΧΟΥ</w:t>
      </w:r>
      <w:bookmarkEnd w:id="537"/>
      <w:bookmarkEnd w:id="538"/>
      <w:bookmarkEnd w:id="539"/>
      <w:bookmarkEnd w:id="540"/>
      <w:bookmarkEnd w:id="541"/>
    </w:p>
    <w:p w:rsidR="00AB5CCD" w:rsidRPr="00AB5CCD" w:rsidRDefault="00AB5CCD" w:rsidP="00AB5CCD">
      <w:pPr>
        <w:suppressAutoHyphens w:val="0"/>
        <w:spacing w:after="18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Στο Κεφάλαιο αυτό παρατίθενται οι υποχρεώσεις του Αναδόχου:</w:t>
      </w:r>
    </w:p>
    <w:p w:rsidR="00AB5CCD" w:rsidRPr="00AB5CCD" w:rsidRDefault="00AB5CCD" w:rsidP="00D55E91">
      <w:pPr>
        <w:numPr>
          <w:ilvl w:val="0"/>
          <w:numId w:val="171"/>
        </w:numPr>
        <w:suppressAutoHyphens w:val="0"/>
        <w:spacing w:after="18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είναι υπεύθυνος για την διαχείριση των on-line Επιχειρησιακών Συναλλαγών ΟΠΣ-ΕΦΚΑ Μισθωτών και Διαδικτυακού Τόπου, ως αυτές αναλύονται στους Πίνακες I και ΙΙ (κρισιμότητας Α, Β). Οι υποψήφιοι Ανάδοχοι, υποχρεούνται στην Τεχνική Προσφορά τους να περιγράψουν αναλυτικά τις </w:t>
      </w:r>
      <w:r w:rsidRPr="00AB5CCD">
        <w:rPr>
          <w:rFonts w:ascii="Arial" w:eastAsia="Arial Unicode MS" w:hAnsi="Arial" w:cs="Arial"/>
          <w:sz w:val="23"/>
          <w:szCs w:val="23"/>
          <w:lang w:val="el-GR" w:eastAsia="el-GR"/>
        </w:rPr>
        <w:lastRenderedPageBreak/>
        <w:t xml:space="preserve">διαδικασίες υποστήριξης των on-line συναλλαγών του ΟΠΣ-ΕΦΚΑ Μισθωτών και του διαδικτυακού τόπου, σε συνδυασμό με τα ειδικά χαρακτηριστικά της κάθε συναλλαγής. </w:t>
      </w:r>
    </w:p>
    <w:p w:rsidR="00AB5CCD" w:rsidRPr="00AB5CCD" w:rsidRDefault="00AB5CCD" w:rsidP="00D55E91">
      <w:pPr>
        <w:numPr>
          <w:ilvl w:val="0"/>
          <w:numId w:val="171"/>
        </w:numPr>
        <w:suppressAutoHyphens w:val="0"/>
        <w:spacing w:after="18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είναι υπεύθυνος για τη διαχείριση λειτουργίας των περιοδικών ασύγχρονων off-line ροών, ΟΠΣ-ΕΦΚΑ Μισθωτών και Διαδικτυακού Τόπου, ως αυτές αναλύονται στους Πίνακες III και IV (κρισιμότητας Α, Β). </w:t>
      </w:r>
    </w:p>
    <w:p w:rsidR="00AB5CCD" w:rsidRPr="00AB5CCD" w:rsidRDefault="00AB5CCD" w:rsidP="00AB5CCD">
      <w:pPr>
        <w:suppressAutoHyphens w:val="0"/>
        <w:spacing w:after="18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διαδικασίες για την  διαχείριση των ασύγχρονων ροών αφορούν το σύνολο των εργασιών, μέσω των οποίων θα διασφαλίζονται τα ποιοτικά χαρακτηριστικά του SLA. Οι υποψήφιοι Ανάδοχοι, υποχρεούνται στην Τεχνική Προσφορά τους να περιγράψουν αναλυτικά τις διαδικασίες διαχείρισης των ασύγχρονων ροών ΟΠΣ-ΕΦΚΑ Μισθωτών και του διαδικτυακού τόπου, λαμβάνοντας υπόψη τα ειδικά χαρακτηριστικά κάθε ασύγχρονης ροής. </w:t>
      </w:r>
    </w:p>
    <w:p w:rsidR="00AB5CCD" w:rsidRPr="00AB5CCD" w:rsidRDefault="00AB5CCD" w:rsidP="00D55E91">
      <w:pPr>
        <w:numPr>
          <w:ilvl w:val="0"/>
          <w:numId w:val="171"/>
        </w:numPr>
        <w:suppressAutoHyphens w:val="0"/>
        <w:spacing w:after="180"/>
        <w:rPr>
          <w:rFonts w:ascii="Arial" w:eastAsia="Arial Unicode MS" w:hAnsi="Arial" w:cs="Arial"/>
          <w:b/>
          <w:sz w:val="23"/>
          <w:szCs w:val="23"/>
          <w:u w:val="single"/>
          <w:lang w:val="el-GR" w:eastAsia="el-GR"/>
        </w:rPr>
      </w:pPr>
      <w:r w:rsidRPr="00AB5CCD">
        <w:rPr>
          <w:rFonts w:ascii="Arial" w:eastAsia="Arial Unicode MS" w:hAnsi="Arial" w:cs="Arial"/>
          <w:sz w:val="23"/>
          <w:szCs w:val="23"/>
          <w:lang w:val="el-GR" w:eastAsia="el-GR"/>
        </w:rPr>
        <w:t xml:space="preserve">Σε κάθε περίπτωση, </w:t>
      </w:r>
      <w:r w:rsidRPr="00AB5CCD">
        <w:rPr>
          <w:rFonts w:ascii="Arial" w:eastAsia="Arial Unicode MS" w:hAnsi="Arial" w:cs="Arial"/>
          <w:b/>
          <w:sz w:val="23"/>
          <w:szCs w:val="23"/>
          <w:lang w:val="el-GR" w:eastAsia="el-GR"/>
        </w:rPr>
        <w:t>ο Ανάδοχος είναι υποχρεωμένος,</w:t>
      </w:r>
      <w:r w:rsidRPr="00AB5CCD">
        <w:rPr>
          <w:rFonts w:ascii="Arial" w:eastAsia="Arial Unicode MS" w:hAnsi="Arial" w:cs="Arial"/>
          <w:sz w:val="23"/>
          <w:szCs w:val="23"/>
          <w:lang w:val="el-GR" w:eastAsia="el-GR"/>
        </w:rPr>
        <w:t xml:space="preserve"> επί ποινή αποκλεισμού, να παρέχει επιτόπια υποστήριξη </w:t>
      </w:r>
      <w:r w:rsidRPr="00AB5CCD">
        <w:rPr>
          <w:rFonts w:ascii="Arial" w:eastAsia="Arial Unicode MS" w:hAnsi="Arial" w:cs="Arial"/>
          <w:b/>
          <w:sz w:val="23"/>
          <w:szCs w:val="23"/>
          <w:lang w:val="el-GR" w:eastAsia="el-GR"/>
        </w:rPr>
        <w:t>κατ’ ελάχιστον το 80% των δεκαοκτώ (18) ανθρωπομηνών ανά μήνα</w:t>
      </w:r>
      <w:r w:rsidRPr="00AB5CCD">
        <w:rPr>
          <w:rFonts w:ascii="Arial" w:eastAsia="Arial Unicode MS" w:hAnsi="Arial" w:cs="Arial"/>
          <w:sz w:val="23"/>
          <w:szCs w:val="23"/>
          <w:lang w:val="el-GR" w:eastAsia="el-GR"/>
        </w:rPr>
        <w:t>, ανά κατηγορία προσωπικού και επίπεδο εμπειρίας, σύμφωνα με τον πίνακα διαστασιολόγησης του Κεφαλαίου 11.</w:t>
      </w:r>
      <w:r w:rsidRPr="00AB5CCD">
        <w:rPr>
          <w:rFonts w:ascii="Arial" w:eastAsia="Arial Unicode MS" w:hAnsi="Arial" w:cs="Arial"/>
          <w:b/>
          <w:sz w:val="23"/>
          <w:szCs w:val="23"/>
          <w:u w:val="single"/>
          <w:lang w:val="el-GR" w:eastAsia="el-GR"/>
        </w:rPr>
        <w:t xml:space="preserve"> Το υπόλοιπο 20% των εν λόγω υπηρεσιών δύναται να παρέχεται εξ αποστάσεως ανάλογα με τις απαιτήσεις του έργου.</w:t>
      </w:r>
    </w:p>
    <w:p w:rsidR="00AB5CCD" w:rsidRPr="00AB5CCD" w:rsidRDefault="00AB5CCD" w:rsidP="00AB5CCD">
      <w:pPr>
        <w:suppressAutoHyphens w:val="0"/>
        <w:spacing w:after="180"/>
        <w:ind w:left="72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 Ανάδοχος στην Οικονομική του προσφορά, θα συμπεριλάβει το αντίστοιχο τίμημα. </w:t>
      </w:r>
    </w:p>
    <w:p w:rsidR="00AB5CCD" w:rsidRPr="00AB5CCD" w:rsidRDefault="00AB5CCD" w:rsidP="00D55E91">
      <w:pPr>
        <w:numPr>
          <w:ilvl w:val="0"/>
          <w:numId w:val="171"/>
        </w:numPr>
        <w:suppressAutoHyphens w:val="0"/>
        <w:spacing w:after="18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Επισημαίνεται ότι θα πρέπει στις προσφορές των υποψηφίων Αναδόχων, επί ποινή αποκλεισμού, να δηλώνεται και να αναλύεται τεκμηριωμένα το χρονικό διάστημα από την υπογραφή της Σύμβασης, δυνατότητας έναρξης Παροχής των ανωτέρω υπηρεσιών, το οποίο δεν θα υπερβαίνει τις 15 ημερολογιακές ημέρες. </w:t>
      </w:r>
    </w:p>
    <w:p w:rsidR="00AB5CCD" w:rsidRPr="00AB5CCD" w:rsidRDefault="00AB5CCD" w:rsidP="00AB5CCD">
      <w:pPr>
        <w:suppressAutoHyphens w:val="0"/>
        <w:spacing w:after="180"/>
        <w:ind w:left="36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Οι υποψήφιοι Ανάδοχοι, υποχρεούνται στην Τεχνική Προσφορά τους, να περιγράψουν αναλυτικά τις επιμέρους δράσεις, που θα προβούν για να τεκμηριώνουν εγγράφως τα ανωτέρω. </w:t>
      </w:r>
    </w:p>
    <w:p w:rsidR="00AB5CCD" w:rsidRPr="00AB5CCD" w:rsidRDefault="00AB5CCD" w:rsidP="00AB5CCD">
      <w:pPr>
        <w:suppressAutoHyphens w:val="0"/>
        <w:spacing w:after="180"/>
        <w:ind w:left="360"/>
        <w:rPr>
          <w:rFonts w:ascii="Arial" w:eastAsia="Arial Unicode MS" w:hAnsi="Arial" w:cs="Arial"/>
          <w:sz w:val="23"/>
          <w:szCs w:val="23"/>
          <w:lang w:val="el-GR" w:eastAsia="el-GR"/>
        </w:rPr>
      </w:pPr>
    </w:p>
    <w:p w:rsidR="00AB5CCD" w:rsidRPr="00AB5CCD" w:rsidRDefault="00AB5CCD" w:rsidP="00D55E91">
      <w:pPr>
        <w:keepNext/>
        <w:keepLines/>
        <w:numPr>
          <w:ilvl w:val="0"/>
          <w:numId w:val="58"/>
        </w:numPr>
        <w:pBdr>
          <w:top w:val="single" w:sz="4" w:space="1" w:color="auto"/>
          <w:bottom w:val="single" w:sz="4" w:space="1" w:color="auto"/>
        </w:pBdr>
        <w:shd w:val="clear" w:color="auto" w:fill="E1F0FF"/>
        <w:suppressAutoHyphens w:val="0"/>
        <w:spacing w:before="260" w:after="240"/>
        <w:ind w:hanging="720"/>
        <w:jc w:val="left"/>
        <w:outlineLvl w:val="0"/>
        <w:rPr>
          <w:rFonts w:ascii="Arial" w:eastAsia="Arial Unicode MS" w:hAnsi="Arial" w:cs="Arial"/>
          <w:b/>
          <w:caps/>
          <w:sz w:val="23"/>
          <w:szCs w:val="23"/>
          <w:lang w:val="el-GR" w:eastAsia="el-GR"/>
        </w:rPr>
      </w:pPr>
      <w:bookmarkStart w:id="542" w:name="_Toc498515916"/>
      <w:bookmarkStart w:id="543" w:name="_Toc41901199"/>
      <w:bookmarkStart w:id="544" w:name="_Toc41901424"/>
      <w:bookmarkStart w:id="545" w:name="_Toc43793592"/>
      <w:bookmarkStart w:id="546" w:name="_Toc43793677"/>
      <w:bookmarkStart w:id="547" w:name="_Toc43793851"/>
      <w:r w:rsidRPr="00AB5CCD">
        <w:rPr>
          <w:rFonts w:ascii="Arial" w:eastAsia="Arial Unicode MS" w:hAnsi="Arial" w:cs="Arial"/>
          <w:b/>
          <w:caps/>
          <w:sz w:val="23"/>
          <w:szCs w:val="23"/>
          <w:lang w:val="el-GR" w:eastAsia="el-GR"/>
        </w:rPr>
        <w:t>ΔΙΑΣΤΑΣΙΟΛΟΓΗΣΗ</w:t>
      </w:r>
      <w:bookmarkEnd w:id="413"/>
      <w:bookmarkEnd w:id="414"/>
      <w:bookmarkEnd w:id="415"/>
      <w:bookmarkEnd w:id="416"/>
      <w:bookmarkEnd w:id="417"/>
      <w:bookmarkEnd w:id="418"/>
      <w:bookmarkEnd w:id="419"/>
      <w:bookmarkEnd w:id="420"/>
      <w:bookmarkEnd w:id="421"/>
      <w:r w:rsidRPr="00AB5CCD">
        <w:rPr>
          <w:rFonts w:ascii="Arial" w:eastAsia="Arial Unicode MS" w:hAnsi="Arial" w:cs="Arial"/>
          <w:b/>
          <w:caps/>
          <w:sz w:val="23"/>
          <w:szCs w:val="23"/>
          <w:lang w:val="el-GR" w:eastAsia="el-GR"/>
        </w:rPr>
        <w:t xml:space="preserve">  ΕΡΓΟΥ</w:t>
      </w:r>
      <w:bookmarkEnd w:id="542"/>
      <w:bookmarkEnd w:id="543"/>
      <w:bookmarkEnd w:id="544"/>
      <w:bookmarkEnd w:id="545"/>
      <w:bookmarkEnd w:id="546"/>
      <w:bookmarkEnd w:id="547"/>
      <w:r w:rsidRPr="00AB5CCD">
        <w:rPr>
          <w:rFonts w:ascii="Arial" w:eastAsia="Arial Unicode MS" w:hAnsi="Arial" w:cs="Arial"/>
          <w:b/>
          <w:caps/>
          <w:sz w:val="23"/>
          <w:szCs w:val="23"/>
          <w:lang w:val="el-GR" w:eastAsia="el-GR"/>
        </w:rPr>
        <w:t xml:space="preserve"> </w:t>
      </w:r>
    </w:p>
    <w:p w:rsidR="00AB5CCD" w:rsidRPr="00AB5CCD" w:rsidRDefault="00AB5CCD" w:rsidP="00AB5CCD">
      <w:pPr>
        <w:suppressAutoHyphens w:val="0"/>
        <w:rPr>
          <w:rFonts w:ascii="Arial" w:eastAsia="Arial Unicode MS" w:hAnsi="Arial" w:cs="Arial"/>
          <w:b/>
          <w:sz w:val="23"/>
          <w:szCs w:val="23"/>
          <w:lang w:val="el-GR" w:eastAsia="el-GR"/>
        </w:rPr>
      </w:pPr>
      <w:bookmarkStart w:id="548" w:name="_Toc226437631"/>
      <w:r w:rsidRPr="00AB5CCD">
        <w:rPr>
          <w:rFonts w:ascii="Arial" w:eastAsia="Arial Unicode MS" w:hAnsi="Arial" w:cs="Arial"/>
          <w:sz w:val="23"/>
          <w:szCs w:val="23"/>
          <w:lang w:val="en-US" w:eastAsia="el-GR"/>
        </w:rPr>
        <w:t>O</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 xml:space="preserve">Πίνακας </w:t>
      </w:r>
      <w:r w:rsidRPr="00AB5CCD">
        <w:rPr>
          <w:rFonts w:ascii="Arial" w:eastAsia="Arial Unicode MS" w:hAnsi="Arial" w:cs="Arial"/>
          <w:sz w:val="23"/>
          <w:szCs w:val="23"/>
          <w:lang w:val="el-GR" w:eastAsia="el-GR"/>
        </w:rPr>
        <w:t xml:space="preserve">που ακολουθεί εμφανίζει τη </w:t>
      </w:r>
      <w:r w:rsidRPr="00AB5CCD">
        <w:rPr>
          <w:rFonts w:ascii="Arial" w:eastAsia="Arial Unicode MS" w:hAnsi="Arial" w:cs="Arial"/>
          <w:b/>
          <w:sz w:val="23"/>
          <w:szCs w:val="23"/>
          <w:lang w:val="el-GR" w:eastAsia="el-GR"/>
        </w:rPr>
        <w:t>διαστασιολόγηση του Έργου και την κατανομή των απαιτουμένων ανθρωπομηνών, σε Α/Μ υψηλού επιπέδου, Α/Μ μεσαίου επιπέδου και Α/Μ χαμηλού επιπέδου.</w:t>
      </w:r>
    </w:p>
    <w:tbl>
      <w:tblPr>
        <w:tblW w:w="8119" w:type="dxa"/>
        <w:jc w:val="center"/>
        <w:tblInd w:w="-936" w:type="dxa"/>
        <w:tblLook w:val="04A0" w:firstRow="1" w:lastRow="0" w:firstColumn="1" w:lastColumn="0" w:noHBand="0" w:noVBand="1"/>
      </w:tblPr>
      <w:tblGrid>
        <w:gridCol w:w="2940"/>
        <w:gridCol w:w="1402"/>
        <w:gridCol w:w="1259"/>
        <w:gridCol w:w="1259"/>
        <w:gridCol w:w="1259"/>
      </w:tblGrid>
      <w:tr w:rsidR="00AB5CCD" w:rsidRPr="00AB5CCD" w:rsidTr="00D02023">
        <w:trPr>
          <w:trHeight w:val="1035"/>
          <w:jc w:val="center"/>
        </w:trPr>
        <w:tc>
          <w:tcPr>
            <w:tcW w:w="2940" w:type="dxa"/>
            <w:tcBorders>
              <w:top w:val="single" w:sz="4" w:space="0" w:color="auto"/>
              <w:left w:val="single" w:sz="8" w:space="0" w:color="000000"/>
              <w:bottom w:val="single" w:sz="8" w:space="0" w:color="auto"/>
              <w:right w:val="single" w:sz="8" w:space="0" w:color="000000"/>
            </w:tcBorders>
            <w:shd w:val="clear" w:color="000000" w:fill="E7F3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ΠΕΡΙΓΡΑΦΗ ΑΝΤΙΚΕΙΜΕΝΟΥ</w:t>
            </w:r>
          </w:p>
        </w:tc>
        <w:tc>
          <w:tcPr>
            <w:tcW w:w="1402" w:type="dxa"/>
            <w:tcBorders>
              <w:top w:val="single" w:sz="4" w:space="0" w:color="auto"/>
              <w:left w:val="nil"/>
              <w:bottom w:val="single" w:sz="8" w:space="0" w:color="auto"/>
              <w:right w:val="single" w:sz="8" w:space="0" w:color="000000"/>
            </w:tcBorders>
            <w:shd w:val="clear" w:color="000000" w:fill="E7F3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ΣΥΝΟΛΙΚΗ ΜΗΝΙΑΙΑ ΑΝΑΛΩΣΗ</w:t>
            </w:r>
            <w:r w:rsidRPr="00AB5CCD">
              <w:rPr>
                <w:rFonts w:ascii="Arial" w:eastAsia="Arial Unicode MS" w:hAnsi="Arial" w:cs="Arial"/>
                <w:b/>
                <w:bCs/>
                <w:color w:val="000000"/>
                <w:sz w:val="23"/>
                <w:szCs w:val="23"/>
                <w:lang w:val="el-GR" w:eastAsia="el-GR"/>
              </w:rPr>
              <w:br/>
              <w:t>ΑΜ</w:t>
            </w:r>
          </w:p>
        </w:tc>
        <w:tc>
          <w:tcPr>
            <w:tcW w:w="1259" w:type="dxa"/>
            <w:tcBorders>
              <w:top w:val="single" w:sz="4" w:space="0" w:color="auto"/>
              <w:left w:val="nil"/>
              <w:bottom w:val="single" w:sz="8" w:space="0" w:color="auto"/>
              <w:right w:val="single" w:sz="8" w:space="0" w:color="000000"/>
            </w:tcBorders>
            <w:shd w:val="clear" w:color="000000" w:fill="E7F3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Α/Μ υψηλού επιπέδου</w:t>
            </w:r>
          </w:p>
        </w:tc>
        <w:tc>
          <w:tcPr>
            <w:tcW w:w="1259" w:type="dxa"/>
            <w:tcBorders>
              <w:top w:val="single" w:sz="4" w:space="0" w:color="auto"/>
              <w:left w:val="nil"/>
              <w:bottom w:val="single" w:sz="8" w:space="0" w:color="auto"/>
              <w:right w:val="single" w:sz="8" w:space="0" w:color="000000"/>
            </w:tcBorders>
            <w:shd w:val="clear" w:color="000000" w:fill="E7F3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Α/Μ μεσαίου επιπέδου</w:t>
            </w:r>
          </w:p>
        </w:tc>
        <w:tc>
          <w:tcPr>
            <w:tcW w:w="1259" w:type="dxa"/>
            <w:tcBorders>
              <w:top w:val="single" w:sz="4" w:space="0" w:color="auto"/>
              <w:left w:val="nil"/>
              <w:bottom w:val="single" w:sz="8" w:space="0" w:color="auto"/>
              <w:right w:val="single" w:sz="8" w:space="0" w:color="000000"/>
            </w:tcBorders>
            <w:shd w:val="clear" w:color="000000" w:fill="E7F3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Α/Μ χαμηλού επιπέδου</w:t>
            </w:r>
          </w:p>
        </w:tc>
      </w:tr>
      <w:tr w:rsidR="00AB5CCD" w:rsidRPr="007E13EF" w:rsidTr="00D02023">
        <w:trPr>
          <w:trHeight w:val="525"/>
          <w:jc w:val="center"/>
        </w:trPr>
        <w:tc>
          <w:tcPr>
            <w:tcW w:w="2940" w:type="dxa"/>
            <w:tcBorders>
              <w:top w:val="single" w:sz="8" w:space="0" w:color="auto"/>
              <w:left w:val="single" w:sz="8" w:space="0" w:color="auto"/>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Α. Υπηρεσίες Υποστήριξης Παραγωγικής Λειτουργίας</w:t>
            </w:r>
          </w:p>
        </w:tc>
        <w:tc>
          <w:tcPr>
            <w:tcW w:w="1402" w:type="dxa"/>
            <w:tcBorders>
              <w:top w:val="single" w:sz="8" w:space="0" w:color="auto"/>
              <w:left w:val="nil"/>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single" w:sz="8" w:space="0" w:color="auto"/>
              <w:left w:val="nil"/>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single" w:sz="8" w:space="0" w:color="auto"/>
              <w:left w:val="nil"/>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single" w:sz="8" w:space="0" w:color="auto"/>
              <w:left w:val="nil"/>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left"/>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AB5CCD" w:rsidTr="00D02023">
        <w:trPr>
          <w:trHeight w:val="1290"/>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lastRenderedPageBreak/>
              <w:t>1. Υποστήριξη Λειτουργίας Εξοπλισμού:</w:t>
            </w:r>
            <w:r w:rsidRPr="00AB5CCD">
              <w:rPr>
                <w:rFonts w:ascii="Arial" w:eastAsia="Arial Unicode MS" w:hAnsi="Arial" w:cs="Arial"/>
                <w:b/>
                <w:bCs/>
                <w:color w:val="000000"/>
                <w:sz w:val="23"/>
                <w:szCs w:val="23"/>
                <w:lang w:val="el-GR" w:eastAsia="el-GR"/>
              </w:rPr>
              <w:br/>
            </w:r>
            <w:r w:rsidRPr="00AB5CCD">
              <w:rPr>
                <w:rFonts w:ascii="Arial" w:eastAsia="Arial Unicode MS" w:hAnsi="Arial" w:cs="Arial"/>
                <w:color w:val="000000"/>
                <w:sz w:val="23"/>
                <w:szCs w:val="23"/>
                <w:lang w:val="el-GR" w:eastAsia="el-GR"/>
              </w:rPr>
              <w:t>α. System      Software Administration</w:t>
            </w:r>
            <w:r w:rsidRPr="00AB5CCD">
              <w:rPr>
                <w:rFonts w:ascii="Arial" w:eastAsia="Arial Unicode MS" w:hAnsi="Arial" w:cs="Arial"/>
                <w:color w:val="000000"/>
                <w:sz w:val="23"/>
                <w:szCs w:val="23"/>
                <w:lang w:val="el-GR" w:eastAsia="el-GR"/>
              </w:rPr>
              <w:br/>
              <w:t>β. Υποστήριξη Γραφείου Άμεσης Βοήθειας Δευτέρου Επιπέδου</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r>
      <w:tr w:rsidR="00AB5CCD" w:rsidRPr="00AB5CCD" w:rsidTr="00D02023">
        <w:trPr>
          <w:trHeight w:val="1679"/>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Cs/>
                <w:color w:val="000000"/>
                <w:sz w:val="23"/>
                <w:szCs w:val="23"/>
                <w:lang w:val="el-GR" w:eastAsia="el-GR"/>
              </w:rPr>
            </w:pPr>
            <w:r w:rsidRPr="00AB5CCD">
              <w:rPr>
                <w:rFonts w:ascii="Arial" w:eastAsia="Arial Unicode MS" w:hAnsi="Arial" w:cs="Arial"/>
                <w:b/>
                <w:bCs/>
                <w:color w:val="000000"/>
                <w:sz w:val="23"/>
                <w:szCs w:val="23"/>
                <w:lang w:val="el-GR" w:eastAsia="el-GR"/>
              </w:rPr>
              <w:t xml:space="preserve">2. Υποστήριξη Λειτουργίας Λογισμικού Εφαρμογών </w:t>
            </w:r>
            <w:r w:rsidRPr="00AB5CCD">
              <w:rPr>
                <w:rFonts w:ascii="Arial" w:eastAsia="Arial Unicode MS" w:hAnsi="Arial" w:cs="Arial"/>
                <w:b/>
                <w:bCs/>
                <w:color w:val="000000"/>
                <w:sz w:val="23"/>
                <w:szCs w:val="23"/>
                <w:lang w:val="el-GR" w:eastAsia="el-GR"/>
              </w:rPr>
              <w:br/>
            </w:r>
            <w:r w:rsidRPr="00AB5CCD">
              <w:rPr>
                <w:rFonts w:ascii="Arial" w:eastAsia="Arial Unicode MS" w:hAnsi="Arial" w:cs="Arial"/>
                <w:bCs/>
                <w:color w:val="000000"/>
                <w:sz w:val="23"/>
                <w:szCs w:val="23"/>
                <w:lang w:val="el-GR" w:eastAsia="el-GR"/>
              </w:rPr>
              <w:t>α. Application Administration</w:t>
            </w:r>
            <w:r w:rsidRPr="00AB5CCD">
              <w:rPr>
                <w:rFonts w:ascii="Arial" w:eastAsia="Arial Unicode MS" w:hAnsi="Arial" w:cs="Arial"/>
                <w:bCs/>
                <w:color w:val="000000"/>
                <w:sz w:val="23"/>
                <w:szCs w:val="23"/>
                <w:lang w:val="el-GR" w:eastAsia="el-GR"/>
              </w:rPr>
              <w:br/>
              <w:t>β. Υποστήριξη Γραφείου Άμεσης Βοήθειας Δευτέρου Επιπέδου</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6,5</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1,5</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w:t>
            </w:r>
          </w:p>
        </w:tc>
      </w:tr>
      <w:tr w:rsidR="00AB5CCD" w:rsidRPr="00AB5CCD" w:rsidTr="00D02023">
        <w:trPr>
          <w:trHeight w:val="1540"/>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Cs/>
                <w:color w:val="000000"/>
                <w:sz w:val="23"/>
                <w:szCs w:val="23"/>
                <w:lang w:val="el-GR" w:eastAsia="el-GR"/>
              </w:rPr>
            </w:pPr>
            <w:r w:rsidRPr="00AB5CCD">
              <w:rPr>
                <w:rFonts w:ascii="Arial" w:eastAsia="Arial Unicode MS" w:hAnsi="Arial" w:cs="Arial"/>
                <w:b/>
                <w:bCs/>
                <w:color w:val="000000"/>
                <w:sz w:val="23"/>
                <w:szCs w:val="23"/>
                <w:lang w:val="el-GR" w:eastAsia="el-GR"/>
              </w:rPr>
              <w:t>3. Υποστήριξη Λειτουργίας Διαδικτυακού Τόπου και Ηλεκτρονικών Υπηρεσιών:</w:t>
            </w:r>
            <w:r w:rsidRPr="00AB5CCD">
              <w:rPr>
                <w:rFonts w:ascii="Arial" w:eastAsia="Arial Unicode MS" w:hAnsi="Arial" w:cs="Arial"/>
                <w:b/>
                <w:bCs/>
                <w:color w:val="000000"/>
                <w:sz w:val="23"/>
                <w:szCs w:val="23"/>
                <w:lang w:val="el-GR" w:eastAsia="el-GR"/>
              </w:rPr>
              <w:br/>
            </w:r>
            <w:r w:rsidRPr="00AB5CCD">
              <w:rPr>
                <w:rFonts w:ascii="Arial" w:eastAsia="Arial Unicode MS" w:hAnsi="Arial" w:cs="Arial"/>
                <w:bCs/>
                <w:color w:val="000000"/>
                <w:sz w:val="23"/>
                <w:szCs w:val="23"/>
                <w:lang w:val="el-GR" w:eastAsia="el-GR"/>
              </w:rPr>
              <w:t>α. Application Administration</w:t>
            </w:r>
            <w:r w:rsidRPr="00AB5CCD">
              <w:rPr>
                <w:rFonts w:ascii="Arial" w:eastAsia="Arial Unicode MS" w:hAnsi="Arial" w:cs="Arial"/>
                <w:bCs/>
                <w:color w:val="000000"/>
                <w:sz w:val="23"/>
                <w:szCs w:val="23"/>
                <w:lang w:val="el-GR" w:eastAsia="el-GR"/>
              </w:rPr>
              <w:br/>
              <w:t>β. Υποστήριξη Γραφείου Άμεσης Βοήθειας Δευτέρου Επιπέδου</w:t>
            </w:r>
            <w:r w:rsidRPr="00AB5CCD">
              <w:rPr>
                <w:rFonts w:ascii="Arial" w:eastAsia="Arial Unicode MS" w:hAnsi="Arial" w:cs="Arial"/>
                <w:bCs/>
                <w:color w:val="000000"/>
                <w:sz w:val="23"/>
                <w:szCs w:val="23"/>
                <w:lang w:val="el-GR" w:eastAsia="el-GR"/>
              </w:rPr>
              <w:br/>
              <w:t>γ. Υποστήριξη Εξοπλισμού Δικτυακού Τόπου και Ηλεκτρονικών Υπηρεσιών (υποδομή WebLogic  Coldfusion,</w:t>
            </w:r>
          </w:p>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Cs/>
                <w:color w:val="000000"/>
                <w:sz w:val="23"/>
                <w:szCs w:val="23"/>
                <w:lang w:val="el-GR" w:eastAsia="el-GR"/>
              </w:rPr>
              <w:t>Drupal, PHP-Apache)</w:t>
            </w:r>
            <w:r w:rsidRPr="00AB5CCD">
              <w:rPr>
                <w:rFonts w:ascii="Arial" w:eastAsia="Arial Unicode MS" w:hAnsi="Arial" w:cs="Arial"/>
                <w:b/>
                <w:bCs/>
                <w:color w:val="000000"/>
                <w:sz w:val="23"/>
                <w:szCs w:val="23"/>
                <w:lang w:val="el-GR" w:eastAsia="el-GR"/>
              </w:rPr>
              <w:t>)</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4</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r>
      <w:tr w:rsidR="00AB5CCD" w:rsidRPr="00AB5CCD" w:rsidTr="00D02023">
        <w:trPr>
          <w:trHeight w:val="944"/>
          <w:jc w:val="center"/>
        </w:trPr>
        <w:tc>
          <w:tcPr>
            <w:tcW w:w="2940" w:type="dxa"/>
            <w:tcBorders>
              <w:top w:val="nil"/>
              <w:left w:val="single" w:sz="8" w:space="0" w:color="auto"/>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4. Υποστήριξη Γραφείου Άμεσης Βοήθειας Πρώτου επιπέδου</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w:t>
            </w:r>
          </w:p>
        </w:tc>
      </w:tr>
      <w:tr w:rsidR="00AB5CCD" w:rsidRPr="00AB5CCD" w:rsidTr="00D02023">
        <w:trPr>
          <w:trHeight w:val="972"/>
          <w:jc w:val="center"/>
        </w:trPr>
        <w:tc>
          <w:tcPr>
            <w:tcW w:w="2940" w:type="dxa"/>
            <w:tcBorders>
              <w:top w:val="nil"/>
              <w:left w:val="single" w:sz="8" w:space="0" w:color="000000"/>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5. Υπηρεσίες Διαχείρισης Έργου – Διασφάλισης Ποιότητας</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AB5CCD" w:rsidTr="00D02023">
        <w:trPr>
          <w:trHeight w:val="780"/>
          <w:jc w:val="center"/>
        </w:trPr>
        <w:tc>
          <w:tcPr>
            <w:tcW w:w="2940" w:type="dxa"/>
            <w:tcBorders>
              <w:top w:val="nil"/>
              <w:left w:val="single" w:sz="8" w:space="0" w:color="000000"/>
              <w:bottom w:val="single" w:sz="8" w:space="0" w:color="000000"/>
              <w:right w:val="single" w:sz="8" w:space="0" w:color="auto"/>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6. Υπηρεσίες Υπευθύνου Ασφάλειας</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1,5</w:t>
            </w:r>
          </w:p>
        </w:tc>
        <w:tc>
          <w:tcPr>
            <w:tcW w:w="1259" w:type="dxa"/>
            <w:tcBorders>
              <w:top w:val="nil"/>
              <w:left w:val="nil"/>
              <w:bottom w:val="single" w:sz="8" w:space="0" w:color="000000"/>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0,5</w:t>
            </w:r>
          </w:p>
        </w:tc>
        <w:tc>
          <w:tcPr>
            <w:tcW w:w="1259" w:type="dxa"/>
            <w:tcBorders>
              <w:top w:val="nil"/>
              <w:left w:val="nil"/>
              <w:bottom w:val="single" w:sz="8" w:space="0" w:color="000000"/>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1</w:t>
            </w:r>
          </w:p>
        </w:tc>
        <w:tc>
          <w:tcPr>
            <w:tcW w:w="1259" w:type="dxa"/>
            <w:tcBorders>
              <w:top w:val="nil"/>
              <w:left w:val="nil"/>
              <w:bottom w:val="single" w:sz="8" w:space="0" w:color="000000"/>
              <w:right w:val="single" w:sz="8" w:space="0" w:color="auto"/>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AB5CCD" w:rsidTr="00D02023">
        <w:trPr>
          <w:trHeight w:val="780"/>
          <w:jc w:val="center"/>
        </w:trPr>
        <w:tc>
          <w:tcPr>
            <w:tcW w:w="2940" w:type="dxa"/>
            <w:tcBorders>
              <w:top w:val="nil"/>
              <w:left w:val="single" w:sz="8" w:space="0" w:color="000000"/>
              <w:bottom w:val="nil"/>
              <w:right w:val="single" w:sz="8" w:space="0" w:color="000000"/>
            </w:tcBorders>
            <w:shd w:val="clear" w:color="000000" w:fill="D1E8FF"/>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Σύνολο Α’</w:t>
            </w:r>
            <w:r w:rsidRPr="00AB5CCD">
              <w:rPr>
                <w:rFonts w:ascii="Arial" w:eastAsia="Arial Unicode MS" w:hAnsi="Arial" w:cs="Arial"/>
                <w:b/>
                <w:bCs/>
                <w:color w:val="000000"/>
                <w:sz w:val="23"/>
                <w:szCs w:val="23"/>
                <w:lang w:val="el-GR" w:eastAsia="el-GR"/>
              </w:rPr>
              <w:br/>
              <w:t>(υποχρεωτική μηνιαία απασχόληση Αναδόχου)</w:t>
            </w:r>
          </w:p>
        </w:tc>
        <w:tc>
          <w:tcPr>
            <w:tcW w:w="1402" w:type="dxa"/>
            <w:tcBorders>
              <w:top w:val="nil"/>
              <w:left w:val="nil"/>
              <w:bottom w:val="nil"/>
              <w:right w:val="single" w:sz="8" w:space="0" w:color="000000"/>
            </w:tcBorders>
            <w:shd w:val="clear" w:color="auto" w:fill="DAEEF3"/>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18</w:t>
            </w:r>
          </w:p>
        </w:tc>
        <w:tc>
          <w:tcPr>
            <w:tcW w:w="1259" w:type="dxa"/>
            <w:tcBorders>
              <w:top w:val="nil"/>
              <w:left w:val="nil"/>
              <w:bottom w:val="nil"/>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5</w:t>
            </w:r>
          </w:p>
        </w:tc>
        <w:tc>
          <w:tcPr>
            <w:tcW w:w="1259" w:type="dxa"/>
            <w:tcBorders>
              <w:top w:val="nil"/>
              <w:left w:val="nil"/>
              <w:bottom w:val="nil"/>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7</w:t>
            </w:r>
          </w:p>
        </w:tc>
        <w:tc>
          <w:tcPr>
            <w:tcW w:w="1259" w:type="dxa"/>
            <w:tcBorders>
              <w:top w:val="nil"/>
              <w:left w:val="nil"/>
              <w:bottom w:val="nil"/>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6</w:t>
            </w:r>
          </w:p>
        </w:tc>
      </w:tr>
      <w:tr w:rsidR="00AB5CCD" w:rsidRPr="007E13EF" w:rsidTr="00D02023">
        <w:trPr>
          <w:trHeight w:val="780"/>
          <w:jc w:val="center"/>
        </w:trPr>
        <w:tc>
          <w:tcPr>
            <w:tcW w:w="2940" w:type="dxa"/>
            <w:tcBorders>
              <w:top w:val="nil"/>
              <w:left w:val="single" w:sz="8" w:space="0" w:color="auto"/>
              <w:bottom w:val="single" w:sz="8" w:space="0" w:color="auto"/>
              <w:right w:val="single" w:sz="8" w:space="0" w:color="000000"/>
            </w:tcBorders>
            <w:shd w:val="clear" w:color="000000" w:fill="FFEBD9"/>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n-US" w:eastAsia="el-GR"/>
              </w:rPr>
              <w:t>B</w:t>
            </w:r>
            <w:r w:rsidRPr="00AB5CCD">
              <w:rPr>
                <w:rFonts w:ascii="Arial" w:eastAsia="Arial Unicode MS" w:hAnsi="Arial" w:cs="Arial"/>
                <w:b/>
                <w:bCs/>
                <w:color w:val="000000"/>
                <w:sz w:val="23"/>
                <w:szCs w:val="23"/>
                <w:lang w:val="el-GR" w:eastAsia="el-GR"/>
              </w:rPr>
              <w:t>. Συμβουλευτικές Υπηρεσίες για την Ασφάλεια Συστημάτων των τ.ΦΚΑ που εντάχθηκαν στον e-ΕΦΚΑ</w:t>
            </w:r>
          </w:p>
        </w:tc>
        <w:tc>
          <w:tcPr>
            <w:tcW w:w="1402" w:type="dxa"/>
            <w:tcBorders>
              <w:top w:val="nil"/>
              <w:left w:val="nil"/>
              <w:bottom w:val="single" w:sz="8" w:space="0" w:color="auto"/>
              <w:right w:val="single" w:sz="8" w:space="0" w:color="000000"/>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000000"/>
            </w:tcBorders>
            <w:shd w:val="clear" w:color="000000" w:fill="FFEBD9"/>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000000"/>
            </w:tcBorders>
            <w:shd w:val="clear" w:color="000000" w:fill="FFEBD9"/>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000000"/>
            </w:tcBorders>
            <w:shd w:val="clear" w:color="000000" w:fill="FFEBD9"/>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AB5CCD" w:rsidTr="00D02023">
        <w:trPr>
          <w:trHeight w:val="1016"/>
          <w:jc w:val="center"/>
        </w:trPr>
        <w:tc>
          <w:tcPr>
            <w:tcW w:w="2940" w:type="dxa"/>
            <w:tcBorders>
              <w:top w:val="nil"/>
              <w:left w:val="single" w:sz="8" w:space="0" w:color="auto"/>
              <w:bottom w:val="single" w:sz="8" w:space="0" w:color="auto"/>
              <w:right w:val="single" w:sz="8" w:space="0" w:color="000000"/>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lastRenderedPageBreak/>
              <w:t>Έκτακτη παροχή υπηρεσιών κατόπιν αιτήματος e-ΕΦΚΑ για την ασφάλεια συστημάτων των τ. ΦΚΑ</w:t>
            </w:r>
          </w:p>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Cs/>
                <w:i/>
                <w:color w:val="000000"/>
                <w:sz w:val="23"/>
                <w:szCs w:val="23"/>
                <w:lang w:val="el-GR" w:eastAsia="el-GR"/>
              </w:rPr>
              <w:t>(6ΑΜ μεσαίου επιπέδου).</w:t>
            </w:r>
          </w:p>
        </w:tc>
        <w:tc>
          <w:tcPr>
            <w:tcW w:w="1402" w:type="dxa"/>
            <w:tcBorders>
              <w:top w:val="nil"/>
              <w:left w:val="nil"/>
              <w:bottom w:val="single" w:sz="8" w:space="0" w:color="auto"/>
              <w:right w:val="single" w:sz="8" w:space="0" w:color="auto"/>
            </w:tcBorders>
            <w:shd w:val="clear" w:color="000000" w:fill="FFEAD4"/>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000000"/>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auto"/>
              <w:right w:val="single" w:sz="8" w:space="0" w:color="000000"/>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p>
        </w:tc>
        <w:tc>
          <w:tcPr>
            <w:tcW w:w="1259" w:type="dxa"/>
            <w:tcBorders>
              <w:top w:val="nil"/>
              <w:left w:val="nil"/>
              <w:bottom w:val="single" w:sz="8" w:space="0" w:color="auto"/>
              <w:right w:val="single" w:sz="8" w:space="0" w:color="000000"/>
            </w:tcBorders>
            <w:shd w:val="clear" w:color="auto" w:fill="auto"/>
            <w:vAlign w:val="center"/>
            <w:hideMark/>
          </w:tcPr>
          <w:p w:rsidR="00AB5CCD" w:rsidRPr="00AB5CCD" w:rsidRDefault="00AB5CCD" w:rsidP="00AB5CCD">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7E13EF" w:rsidTr="00D02023">
        <w:trPr>
          <w:trHeight w:val="315"/>
          <w:jc w:val="center"/>
        </w:trPr>
        <w:tc>
          <w:tcPr>
            <w:tcW w:w="2940" w:type="dxa"/>
            <w:tcBorders>
              <w:top w:val="nil"/>
              <w:left w:val="single" w:sz="8" w:space="0" w:color="auto"/>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xml:space="preserve">Σύνολο </w:t>
            </w:r>
            <w:r w:rsidRPr="00AB5CCD">
              <w:rPr>
                <w:rFonts w:ascii="Arial" w:eastAsia="Arial Unicode MS" w:hAnsi="Arial" w:cs="Arial"/>
                <w:b/>
                <w:bCs/>
                <w:color w:val="000000"/>
                <w:sz w:val="23"/>
                <w:szCs w:val="23"/>
                <w:lang w:val="en-US" w:eastAsia="el-GR"/>
              </w:rPr>
              <w:t>B</w:t>
            </w:r>
            <w:r w:rsidRPr="00AB5CCD">
              <w:rPr>
                <w:rFonts w:ascii="Arial" w:eastAsia="Arial Unicode MS" w:hAnsi="Arial" w:cs="Arial"/>
                <w:b/>
                <w:bCs/>
                <w:color w:val="000000"/>
                <w:sz w:val="23"/>
                <w:szCs w:val="23"/>
                <w:lang w:val="el-GR" w:eastAsia="el-GR"/>
              </w:rPr>
              <w:t>’</w:t>
            </w:r>
          </w:p>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p>
        </w:tc>
        <w:tc>
          <w:tcPr>
            <w:tcW w:w="1402" w:type="dxa"/>
            <w:tcBorders>
              <w:top w:val="nil"/>
              <w:left w:val="nil"/>
              <w:bottom w:val="single" w:sz="8" w:space="0" w:color="auto"/>
              <w:right w:val="single" w:sz="8" w:space="0" w:color="000000"/>
            </w:tcBorders>
            <w:shd w:val="clear" w:color="auto" w:fill="DAEEF3"/>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highlight w:val="red"/>
                <w:lang w:val="el-GR" w:eastAsia="el-GR"/>
              </w:rPr>
            </w:pPr>
            <w:r w:rsidRPr="00AB5CCD">
              <w:rPr>
                <w:rFonts w:ascii="Arial" w:eastAsia="Arial Unicode MS" w:hAnsi="Arial" w:cs="Arial"/>
                <w:b/>
                <w:bCs/>
                <w:color w:val="000000"/>
                <w:sz w:val="23"/>
                <w:szCs w:val="23"/>
                <w:lang w:val="el-GR" w:eastAsia="en-US"/>
              </w:rPr>
              <w:t>Δεν είναι εφικτή η μηνιαία εκτίμηση</w:t>
            </w:r>
          </w:p>
        </w:tc>
        <w:tc>
          <w:tcPr>
            <w:tcW w:w="1259" w:type="dxa"/>
            <w:tcBorders>
              <w:top w:val="nil"/>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highlight w:val="red"/>
                <w:lang w:val="el-GR" w:eastAsia="el-GR"/>
              </w:rPr>
            </w:pPr>
          </w:p>
        </w:tc>
        <w:tc>
          <w:tcPr>
            <w:tcW w:w="1259" w:type="dxa"/>
            <w:tcBorders>
              <w:top w:val="nil"/>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highlight w:val="red"/>
                <w:lang w:val="el-GR" w:eastAsia="el-GR"/>
              </w:rPr>
            </w:pPr>
          </w:p>
        </w:tc>
        <w:tc>
          <w:tcPr>
            <w:tcW w:w="1259" w:type="dxa"/>
            <w:tcBorders>
              <w:top w:val="nil"/>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w:t>
            </w:r>
          </w:p>
        </w:tc>
      </w:tr>
      <w:tr w:rsidR="00AB5CCD" w:rsidRPr="007E13EF" w:rsidTr="00D02023">
        <w:trPr>
          <w:trHeight w:val="315"/>
          <w:jc w:val="center"/>
        </w:trPr>
        <w:tc>
          <w:tcPr>
            <w:tcW w:w="2940" w:type="dxa"/>
            <w:tcBorders>
              <w:top w:val="nil"/>
              <w:left w:val="single" w:sz="8" w:space="0" w:color="000000"/>
              <w:bottom w:val="single" w:sz="8" w:space="0" w:color="000000"/>
              <w:right w:val="single" w:sz="8" w:space="0" w:color="000000"/>
            </w:tcBorders>
            <w:shd w:val="clear" w:color="000000" w:fill="FAE3D4"/>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Γ. Υπηρεσίες Συντήρησης Λογισμικού Εφαρμογών</w:t>
            </w:r>
          </w:p>
        </w:tc>
        <w:tc>
          <w:tcPr>
            <w:tcW w:w="1402" w:type="dxa"/>
            <w:tcBorders>
              <w:top w:val="nil"/>
              <w:left w:val="nil"/>
              <w:bottom w:val="single" w:sz="8" w:space="0" w:color="000000"/>
              <w:right w:val="single" w:sz="8" w:space="0" w:color="000000"/>
            </w:tcBorders>
            <w:shd w:val="clear" w:color="000000" w:fill="FFEAD4"/>
            <w:vAlign w:val="center"/>
            <w:hideMark/>
          </w:tcPr>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w:t>
            </w:r>
          </w:p>
        </w:tc>
        <w:tc>
          <w:tcPr>
            <w:tcW w:w="1259" w:type="dxa"/>
            <w:tcBorders>
              <w:top w:val="nil"/>
              <w:left w:val="nil"/>
              <w:bottom w:val="single" w:sz="8" w:space="0" w:color="000000"/>
              <w:right w:val="single" w:sz="8" w:space="0" w:color="000000"/>
            </w:tcBorders>
            <w:shd w:val="clear" w:color="000000" w:fill="FAE3D4"/>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000000"/>
              <w:right w:val="single" w:sz="8" w:space="0" w:color="000000"/>
            </w:tcBorders>
            <w:shd w:val="clear" w:color="000000" w:fill="FAE3D4"/>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single" w:sz="8" w:space="0" w:color="000000"/>
              <w:right w:val="single" w:sz="8" w:space="0" w:color="000000"/>
            </w:tcBorders>
            <w:shd w:val="clear" w:color="000000" w:fill="FAE3D4"/>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7E13EF" w:rsidTr="00D02023">
        <w:trPr>
          <w:trHeight w:val="780"/>
          <w:jc w:val="center"/>
        </w:trPr>
        <w:tc>
          <w:tcPr>
            <w:tcW w:w="2940" w:type="dxa"/>
            <w:tcBorders>
              <w:top w:val="nil"/>
              <w:left w:val="single" w:sz="8" w:space="0" w:color="000000"/>
              <w:bottom w:val="nil"/>
              <w:right w:val="single" w:sz="8" w:space="0" w:color="000000"/>
            </w:tcBorders>
            <w:shd w:val="clear" w:color="auto" w:fill="auto"/>
            <w:vAlign w:val="center"/>
            <w:hideMark/>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Παροχή Υπηρεσιών Συντήρησης Λογισμικού Εφαρμογών του ΟΠΣ-ΕΦΚΑ Μισθωτών και των Ηλεκτρονικών Υπηρεσιών</w:t>
            </w:r>
          </w:p>
        </w:tc>
        <w:tc>
          <w:tcPr>
            <w:tcW w:w="1402" w:type="dxa"/>
            <w:tcBorders>
              <w:top w:val="nil"/>
              <w:left w:val="nil"/>
              <w:bottom w:val="nil"/>
              <w:right w:val="single" w:sz="8" w:space="0" w:color="000000"/>
            </w:tcBorders>
            <w:shd w:val="clear" w:color="000000" w:fill="FFEAD4"/>
            <w:vAlign w:val="center"/>
            <w:hideMark/>
          </w:tcPr>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w:t>
            </w:r>
          </w:p>
        </w:tc>
        <w:tc>
          <w:tcPr>
            <w:tcW w:w="1259" w:type="dxa"/>
            <w:tcBorders>
              <w:top w:val="nil"/>
              <w:left w:val="nil"/>
              <w:bottom w:val="nil"/>
              <w:right w:val="single" w:sz="8" w:space="0" w:color="000000"/>
            </w:tcBorders>
            <w:shd w:val="clear" w:color="auto" w:fill="auto"/>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nil"/>
              <w:right w:val="single" w:sz="8" w:space="0" w:color="000000"/>
            </w:tcBorders>
            <w:shd w:val="clear" w:color="auto" w:fill="auto"/>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nil"/>
              <w:left w:val="nil"/>
              <w:bottom w:val="nil"/>
              <w:right w:val="single" w:sz="8" w:space="0" w:color="000000"/>
            </w:tcBorders>
            <w:shd w:val="clear" w:color="auto" w:fill="auto"/>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7E13EF" w:rsidTr="00D02023">
        <w:trPr>
          <w:trHeight w:val="315"/>
          <w:jc w:val="center"/>
        </w:trPr>
        <w:tc>
          <w:tcPr>
            <w:tcW w:w="2940" w:type="dxa"/>
            <w:tcBorders>
              <w:top w:val="single" w:sz="8" w:space="0" w:color="auto"/>
              <w:left w:val="single" w:sz="8" w:space="0" w:color="auto"/>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Σύνολο Γ’</w:t>
            </w:r>
          </w:p>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p>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p>
        </w:tc>
        <w:tc>
          <w:tcPr>
            <w:tcW w:w="1402" w:type="dxa"/>
            <w:tcBorders>
              <w:top w:val="single" w:sz="8" w:space="0" w:color="auto"/>
              <w:left w:val="nil"/>
              <w:bottom w:val="single" w:sz="8" w:space="0" w:color="auto"/>
              <w:right w:val="single" w:sz="8" w:space="0" w:color="000000"/>
            </w:tcBorders>
            <w:shd w:val="clear" w:color="auto" w:fill="DAEEF3"/>
            <w:vAlign w:val="center"/>
            <w:hideMark/>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n-US"/>
              </w:rPr>
              <w:t>Δεν είναι εφικτή η μηνιαία εκτίμηση</w:t>
            </w:r>
          </w:p>
        </w:tc>
        <w:tc>
          <w:tcPr>
            <w:tcW w:w="1259" w:type="dxa"/>
            <w:tcBorders>
              <w:top w:val="single" w:sz="8" w:space="0" w:color="auto"/>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single" w:sz="8" w:space="0" w:color="auto"/>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c>
          <w:tcPr>
            <w:tcW w:w="1259" w:type="dxa"/>
            <w:tcBorders>
              <w:top w:val="single" w:sz="8" w:space="0" w:color="auto"/>
              <w:left w:val="nil"/>
              <w:bottom w:val="single" w:sz="8" w:space="0" w:color="auto"/>
              <w:right w:val="single" w:sz="8" w:space="0" w:color="000000"/>
            </w:tcBorders>
            <w:shd w:val="clear" w:color="000000" w:fill="D1E8FF"/>
            <w:vAlign w:val="center"/>
            <w:hideMark/>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 </w:t>
            </w:r>
          </w:p>
        </w:tc>
      </w:tr>
      <w:tr w:rsidR="00AB5CCD" w:rsidRPr="007E13EF" w:rsidTr="00D02023">
        <w:trPr>
          <w:trHeight w:val="315"/>
          <w:jc w:val="center"/>
        </w:trPr>
        <w:tc>
          <w:tcPr>
            <w:tcW w:w="2940" w:type="dxa"/>
            <w:tcBorders>
              <w:top w:val="single" w:sz="8" w:space="0" w:color="auto"/>
              <w:left w:val="single" w:sz="8" w:space="0" w:color="auto"/>
              <w:bottom w:val="single" w:sz="8" w:space="0" w:color="auto"/>
              <w:right w:val="single" w:sz="8" w:space="0" w:color="000000"/>
            </w:tcBorders>
            <w:shd w:val="clear" w:color="auto" w:fill="FBE4D5"/>
            <w:vAlign w:val="center"/>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Δ. Υπηρεσίες Εκπαίδευσης - Μεταφοράς Τεχνογνωσίας</w:t>
            </w:r>
          </w:p>
        </w:tc>
        <w:tc>
          <w:tcPr>
            <w:tcW w:w="1402" w:type="dxa"/>
            <w:tcBorders>
              <w:top w:val="single" w:sz="8" w:space="0" w:color="auto"/>
              <w:left w:val="nil"/>
              <w:bottom w:val="single" w:sz="8" w:space="0" w:color="auto"/>
              <w:right w:val="single" w:sz="8" w:space="0" w:color="000000"/>
            </w:tcBorders>
            <w:shd w:val="clear" w:color="auto" w:fill="FBE4D5"/>
            <w:vAlign w:val="center"/>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n-US"/>
              </w:rPr>
            </w:pPr>
          </w:p>
          <w:p w:rsidR="00AB5CCD" w:rsidRPr="00AB5CCD" w:rsidRDefault="00AB5CCD" w:rsidP="00AB5CCD">
            <w:pPr>
              <w:suppressAutoHyphens w:val="0"/>
              <w:rPr>
                <w:rFonts w:ascii="Arial" w:eastAsia="Arial Unicode MS" w:hAnsi="Arial" w:cs="Arial"/>
                <w:sz w:val="23"/>
                <w:szCs w:val="23"/>
                <w:lang w:val="el-GR" w:eastAsia="en-US"/>
              </w:rPr>
            </w:pPr>
          </w:p>
          <w:p w:rsidR="00AB5CCD" w:rsidRPr="00AB5CCD" w:rsidRDefault="00AB5CCD" w:rsidP="00AB5CCD">
            <w:pPr>
              <w:suppressAutoHyphens w:val="0"/>
              <w:rPr>
                <w:rFonts w:ascii="Arial" w:eastAsia="Arial Unicode MS" w:hAnsi="Arial" w:cs="Arial"/>
                <w:sz w:val="23"/>
                <w:szCs w:val="23"/>
                <w:lang w:val="el-GR" w:eastAsia="en-US"/>
              </w:rPr>
            </w:pPr>
          </w:p>
        </w:tc>
        <w:tc>
          <w:tcPr>
            <w:tcW w:w="1259" w:type="dxa"/>
            <w:tcBorders>
              <w:top w:val="single" w:sz="8" w:space="0" w:color="auto"/>
              <w:left w:val="nil"/>
              <w:bottom w:val="single" w:sz="8" w:space="0" w:color="auto"/>
              <w:right w:val="single" w:sz="8" w:space="0" w:color="000000"/>
            </w:tcBorders>
            <w:shd w:val="clear" w:color="auto" w:fill="FBE4D5"/>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auto" w:fill="FBE4D5"/>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auto" w:fill="FBE4D5"/>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r>
      <w:tr w:rsidR="00AB5CCD" w:rsidRPr="007E13EF" w:rsidTr="00D02023">
        <w:trPr>
          <w:trHeight w:val="315"/>
          <w:jc w:val="center"/>
        </w:trPr>
        <w:tc>
          <w:tcPr>
            <w:tcW w:w="2940" w:type="dxa"/>
            <w:tcBorders>
              <w:top w:val="single" w:sz="8" w:space="0" w:color="auto"/>
              <w:left w:val="single" w:sz="8" w:space="0" w:color="auto"/>
              <w:bottom w:val="single" w:sz="8" w:space="0" w:color="auto"/>
              <w:right w:val="single" w:sz="8" w:space="0" w:color="000000"/>
            </w:tcBorders>
            <w:shd w:val="clear" w:color="auto" w:fill="FFFFFF"/>
            <w:vAlign w:val="center"/>
          </w:tcPr>
          <w:p w:rsidR="00AB5CCD" w:rsidRPr="00AB5CCD" w:rsidRDefault="00AB5CCD" w:rsidP="00AB5CCD">
            <w:pPr>
              <w:suppressAutoHyphens w:val="0"/>
              <w:spacing w:after="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Παροχή Υπηρεσιών Εκπαίδευσης - Μεταφοράς Τεχνογνωσίας</w:t>
            </w:r>
          </w:p>
          <w:p w:rsidR="00AB5CCD" w:rsidRPr="00AB5CCD" w:rsidRDefault="00AB5CCD" w:rsidP="00AB5CCD">
            <w:pPr>
              <w:suppressAutoHyphens w:val="0"/>
              <w:spacing w:after="0"/>
              <w:jc w:val="left"/>
              <w:rPr>
                <w:rFonts w:ascii="Arial" w:eastAsia="Arial Unicode MS" w:hAnsi="Arial" w:cs="Arial"/>
                <w:bCs/>
                <w:i/>
                <w:color w:val="000000"/>
                <w:sz w:val="23"/>
                <w:szCs w:val="23"/>
                <w:lang w:val="el-GR" w:eastAsia="el-GR"/>
              </w:rPr>
            </w:pPr>
            <w:r w:rsidRPr="00AB5CCD">
              <w:rPr>
                <w:rFonts w:ascii="Arial" w:eastAsia="Arial Unicode MS" w:hAnsi="Arial" w:cs="Arial"/>
                <w:bCs/>
                <w:i/>
                <w:color w:val="000000"/>
                <w:sz w:val="23"/>
                <w:szCs w:val="23"/>
                <w:lang w:val="el-GR" w:eastAsia="el-GR"/>
              </w:rPr>
              <w:t>(5ΑΜ εκπαιδευτών μεσαίου επιπέδου).</w:t>
            </w:r>
          </w:p>
        </w:tc>
        <w:tc>
          <w:tcPr>
            <w:tcW w:w="1402" w:type="dxa"/>
            <w:tcBorders>
              <w:top w:val="single" w:sz="8" w:space="0" w:color="auto"/>
              <w:left w:val="nil"/>
              <w:bottom w:val="single" w:sz="8" w:space="0" w:color="auto"/>
              <w:right w:val="single" w:sz="8" w:space="0" w:color="000000"/>
            </w:tcBorders>
            <w:shd w:val="clear" w:color="auto" w:fill="FFFFFF"/>
            <w:vAlign w:val="center"/>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n-US"/>
              </w:rPr>
            </w:pPr>
          </w:p>
        </w:tc>
        <w:tc>
          <w:tcPr>
            <w:tcW w:w="1259" w:type="dxa"/>
            <w:tcBorders>
              <w:top w:val="single" w:sz="8" w:space="0" w:color="auto"/>
              <w:left w:val="nil"/>
              <w:bottom w:val="single" w:sz="8" w:space="0" w:color="auto"/>
              <w:right w:val="single" w:sz="8" w:space="0" w:color="000000"/>
            </w:tcBorders>
            <w:shd w:val="clear" w:color="auto" w:fill="FFFF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auto" w:fill="FFFF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auto" w:fill="FFFF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r>
      <w:tr w:rsidR="00AB5CCD" w:rsidRPr="007E13EF" w:rsidTr="00D02023">
        <w:trPr>
          <w:trHeight w:val="315"/>
          <w:jc w:val="center"/>
        </w:trPr>
        <w:tc>
          <w:tcPr>
            <w:tcW w:w="2940" w:type="dxa"/>
            <w:tcBorders>
              <w:top w:val="single" w:sz="8" w:space="0" w:color="auto"/>
              <w:left w:val="single" w:sz="8" w:space="0" w:color="auto"/>
              <w:bottom w:val="single" w:sz="8" w:space="0" w:color="auto"/>
              <w:right w:val="single" w:sz="8" w:space="0" w:color="000000"/>
            </w:tcBorders>
            <w:shd w:val="clear" w:color="000000" w:fill="D1E8FF"/>
            <w:vAlign w:val="center"/>
          </w:tcPr>
          <w:p w:rsidR="00AB5CCD" w:rsidRPr="00AB5CCD" w:rsidRDefault="00AB5CCD" w:rsidP="00AB5CCD">
            <w:pPr>
              <w:suppressAutoHyphens w:val="0"/>
              <w:spacing w:after="0"/>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Σύνολο Δ’</w:t>
            </w:r>
          </w:p>
        </w:tc>
        <w:tc>
          <w:tcPr>
            <w:tcW w:w="1402" w:type="dxa"/>
            <w:tcBorders>
              <w:top w:val="single" w:sz="8" w:space="0" w:color="auto"/>
              <w:left w:val="nil"/>
              <w:bottom w:val="single" w:sz="8" w:space="0" w:color="auto"/>
              <w:right w:val="single" w:sz="8" w:space="0" w:color="000000"/>
            </w:tcBorders>
            <w:shd w:val="clear" w:color="auto" w:fill="DAEEF3"/>
            <w:vAlign w:val="center"/>
          </w:tcPr>
          <w:p w:rsidR="00AB5CCD" w:rsidRPr="00AB5CCD" w:rsidRDefault="00AB5CCD" w:rsidP="00AB5CCD">
            <w:pPr>
              <w:suppressAutoHyphens w:val="0"/>
              <w:spacing w:after="0"/>
              <w:jc w:val="center"/>
              <w:rPr>
                <w:rFonts w:ascii="Arial" w:eastAsia="Arial Unicode MS" w:hAnsi="Arial" w:cs="Arial"/>
                <w:b/>
                <w:bCs/>
                <w:color w:val="000000"/>
                <w:sz w:val="23"/>
                <w:szCs w:val="23"/>
                <w:lang w:val="el-GR" w:eastAsia="en-US"/>
              </w:rPr>
            </w:pPr>
            <w:r w:rsidRPr="00AB5CCD">
              <w:rPr>
                <w:rFonts w:ascii="Arial" w:eastAsia="Arial Unicode MS" w:hAnsi="Arial" w:cs="Arial"/>
                <w:b/>
                <w:bCs/>
                <w:color w:val="000000"/>
                <w:sz w:val="23"/>
                <w:szCs w:val="23"/>
                <w:lang w:val="el-GR" w:eastAsia="en-US"/>
              </w:rPr>
              <w:t>Δεν είναι εφικτή η μηνιαία εκτίμηση</w:t>
            </w:r>
          </w:p>
        </w:tc>
        <w:tc>
          <w:tcPr>
            <w:tcW w:w="1259" w:type="dxa"/>
            <w:tcBorders>
              <w:top w:val="single" w:sz="8" w:space="0" w:color="auto"/>
              <w:left w:val="nil"/>
              <w:bottom w:val="single" w:sz="8" w:space="0" w:color="auto"/>
              <w:right w:val="single" w:sz="8" w:space="0" w:color="000000"/>
            </w:tcBorders>
            <w:shd w:val="clear" w:color="000000" w:fill="D1E8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000000" w:fill="D1E8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c>
          <w:tcPr>
            <w:tcW w:w="1259" w:type="dxa"/>
            <w:tcBorders>
              <w:top w:val="single" w:sz="8" w:space="0" w:color="auto"/>
              <w:left w:val="nil"/>
              <w:bottom w:val="single" w:sz="8" w:space="0" w:color="auto"/>
              <w:right w:val="single" w:sz="8" w:space="0" w:color="000000"/>
            </w:tcBorders>
            <w:shd w:val="clear" w:color="000000" w:fill="D1E8FF"/>
            <w:vAlign w:val="center"/>
          </w:tcPr>
          <w:p w:rsidR="00AB5CCD" w:rsidRPr="00AB5CCD" w:rsidRDefault="00AB5CCD" w:rsidP="00AB5CCD">
            <w:pPr>
              <w:suppressAutoHyphens w:val="0"/>
              <w:spacing w:after="0"/>
              <w:rPr>
                <w:rFonts w:ascii="Arial" w:eastAsia="Arial Unicode MS" w:hAnsi="Arial" w:cs="Arial"/>
                <w:color w:val="000000"/>
                <w:sz w:val="23"/>
                <w:szCs w:val="23"/>
                <w:lang w:val="el-GR" w:eastAsia="el-GR"/>
              </w:rPr>
            </w:pPr>
          </w:p>
        </w:tc>
      </w:tr>
    </w:tbl>
    <w:p w:rsidR="00AB5CCD" w:rsidRPr="00AB5CCD" w:rsidRDefault="00AB5CCD" w:rsidP="00AB5CCD">
      <w:pPr>
        <w:suppressAutoHyphens w:val="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l-GR" w:eastAsia="el-GR"/>
        </w:rPr>
        <w:br/>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Σε ότι αφορά τις </w:t>
      </w:r>
      <w:r w:rsidRPr="00AB5CCD">
        <w:rPr>
          <w:rFonts w:ascii="Arial" w:eastAsia="Arial Unicode MS" w:hAnsi="Arial" w:cs="Arial"/>
          <w:b/>
          <w:sz w:val="23"/>
          <w:szCs w:val="23"/>
          <w:lang w:val="el-GR" w:eastAsia="el-GR"/>
        </w:rPr>
        <w:t>Υπηρεσίες Υποστήριξης Παραγωγικής Λειτουργίας</w:t>
      </w:r>
      <w:r w:rsidRPr="00AB5CCD">
        <w:rPr>
          <w:rFonts w:ascii="Arial" w:eastAsia="Arial Unicode MS" w:hAnsi="Arial" w:cs="Arial"/>
          <w:sz w:val="23"/>
          <w:szCs w:val="23"/>
          <w:lang w:val="el-GR" w:eastAsia="el-GR"/>
        </w:rPr>
        <w:t xml:space="preserve"> </w:t>
      </w:r>
      <w:r w:rsidRPr="00AB5CCD">
        <w:rPr>
          <w:rFonts w:ascii="Arial" w:eastAsia="Arial Unicode MS" w:hAnsi="Arial" w:cs="Arial"/>
          <w:b/>
          <w:i/>
          <w:sz w:val="23"/>
          <w:szCs w:val="23"/>
          <w:lang w:val="el-GR" w:eastAsia="el-GR"/>
        </w:rPr>
        <w:t>(Ομάδα Α)</w:t>
      </w:r>
      <w:r w:rsidRPr="00AB5CCD">
        <w:rPr>
          <w:rFonts w:ascii="Arial" w:eastAsia="Arial Unicode MS" w:hAnsi="Arial" w:cs="Arial"/>
          <w:sz w:val="23"/>
          <w:szCs w:val="23"/>
          <w:lang w:val="el-GR" w:eastAsia="el-GR"/>
        </w:rPr>
        <w:t xml:space="preserve"> σημειώνεται ότι </w:t>
      </w:r>
      <w:r w:rsidRPr="00AB5CCD">
        <w:rPr>
          <w:rFonts w:ascii="Arial" w:eastAsia="Arial Unicode MS" w:hAnsi="Arial" w:cs="Arial"/>
          <w:b/>
          <w:sz w:val="23"/>
          <w:szCs w:val="23"/>
          <w:lang w:val="el-GR" w:eastAsia="el-GR"/>
        </w:rPr>
        <w:t>ποσοστό 80% των</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δεκαοκτώ (18) ανθρωπομηνών / μήνα</w:t>
      </w:r>
      <w:r w:rsidRPr="00AB5CCD">
        <w:rPr>
          <w:rFonts w:ascii="Arial" w:eastAsia="Arial Unicode MS" w:hAnsi="Arial" w:cs="Arial"/>
          <w:sz w:val="23"/>
          <w:szCs w:val="23"/>
          <w:lang w:val="el-GR" w:eastAsia="el-GR"/>
        </w:rPr>
        <w:t xml:space="preserve">  (Σύνολο Α΄) είναι η </w:t>
      </w:r>
      <w:r w:rsidRPr="00AB5CCD">
        <w:rPr>
          <w:rFonts w:ascii="Arial" w:eastAsia="Arial Unicode MS" w:hAnsi="Arial" w:cs="Arial"/>
          <w:b/>
          <w:sz w:val="23"/>
          <w:szCs w:val="23"/>
          <w:u w:val="single"/>
          <w:lang w:val="el-GR" w:eastAsia="el-GR"/>
        </w:rPr>
        <w:t xml:space="preserve">υποχρεωτική επιτόπια παρεχόμενη </w:t>
      </w:r>
      <w:r w:rsidRPr="00AB5CCD">
        <w:rPr>
          <w:rFonts w:ascii="Arial" w:eastAsia="Arial Unicode MS" w:hAnsi="Arial" w:cs="Arial"/>
          <w:b/>
          <w:sz w:val="23"/>
          <w:szCs w:val="23"/>
          <w:lang w:val="el-GR" w:eastAsia="el-GR"/>
        </w:rPr>
        <w:t>ανθρωποεργασία</w:t>
      </w:r>
      <w:r w:rsidRPr="00AB5CCD">
        <w:rPr>
          <w:rFonts w:ascii="Arial" w:eastAsia="Arial Unicode MS" w:hAnsi="Arial" w:cs="Arial"/>
          <w:sz w:val="23"/>
          <w:szCs w:val="23"/>
          <w:lang w:val="el-GR" w:eastAsia="el-GR"/>
        </w:rPr>
        <w:t xml:space="preserve"> </w:t>
      </w:r>
      <w:r w:rsidRPr="00AB5CCD">
        <w:rPr>
          <w:rFonts w:ascii="Arial" w:eastAsia="Arial Unicode MS" w:hAnsi="Arial" w:cs="Arial"/>
          <w:b/>
          <w:sz w:val="23"/>
          <w:szCs w:val="23"/>
          <w:lang w:val="el-GR" w:eastAsia="el-GR"/>
        </w:rPr>
        <w:t xml:space="preserve">από τον Ανάδοχο με την υπάρχουσα ανάλυση ανά κατηγορία προσωπικού.  </w:t>
      </w:r>
      <w:r w:rsidRPr="00AB5CCD">
        <w:rPr>
          <w:rFonts w:ascii="Arial" w:eastAsia="Arial Unicode MS" w:hAnsi="Arial" w:cs="Arial"/>
          <w:sz w:val="23"/>
          <w:szCs w:val="23"/>
          <w:lang w:val="el-GR" w:eastAsia="el-GR"/>
        </w:rPr>
        <w:t xml:space="preserve">Σε περίπτωση που κατά τον </w:t>
      </w:r>
      <w:r w:rsidRPr="00AB5CCD">
        <w:rPr>
          <w:rFonts w:ascii="Arial" w:eastAsia="Arial Unicode MS" w:hAnsi="Arial" w:cs="Arial"/>
          <w:iCs/>
          <w:sz w:val="23"/>
          <w:szCs w:val="23"/>
          <w:lang w:val="en-US" w:eastAsia="el-GR"/>
        </w:rPr>
        <w:t>e</w:t>
      </w:r>
      <w:r w:rsidRPr="00AB5CCD">
        <w:rPr>
          <w:rFonts w:ascii="Arial" w:eastAsia="Arial Unicode MS" w:hAnsi="Arial" w:cs="Arial"/>
          <w:iCs/>
          <w:sz w:val="23"/>
          <w:szCs w:val="23"/>
          <w:lang w:val="el-GR" w:eastAsia="el-GR"/>
        </w:rPr>
        <w:t>-</w:t>
      </w:r>
      <w:r w:rsidRPr="00AB5CCD">
        <w:rPr>
          <w:rFonts w:ascii="Arial" w:eastAsia="Arial Unicode MS" w:hAnsi="Arial" w:cs="Arial"/>
          <w:sz w:val="23"/>
          <w:szCs w:val="23"/>
          <w:lang w:val="el-GR" w:eastAsia="el-GR"/>
        </w:rPr>
        <w:t xml:space="preserve">ΕΦΚΑ δεν εξασφαλίζεται το επιθυμητό επίπεδο παραγωγικής λειτουργίας (ως αυτό περιγράφεται στο </w:t>
      </w:r>
      <w:r w:rsidRPr="00AB5CCD">
        <w:rPr>
          <w:rFonts w:ascii="Arial" w:eastAsia="Arial Unicode MS" w:hAnsi="Arial" w:cs="Arial"/>
          <w:sz w:val="23"/>
          <w:szCs w:val="23"/>
          <w:lang w:val="en-US" w:eastAsia="el-GR"/>
        </w:rPr>
        <w:t>SLA</w:t>
      </w:r>
      <w:r w:rsidRPr="00AB5CCD">
        <w:rPr>
          <w:rFonts w:ascii="Arial" w:eastAsia="Arial Unicode MS" w:hAnsi="Arial" w:cs="Arial"/>
          <w:sz w:val="23"/>
          <w:szCs w:val="23"/>
          <w:lang w:val="el-GR" w:eastAsia="el-GR"/>
        </w:rPr>
        <w:t>),</w:t>
      </w:r>
      <w:r w:rsidRPr="00AB5CCD">
        <w:rPr>
          <w:rFonts w:ascii="Arial" w:eastAsia="Arial Unicode MS" w:hAnsi="Arial" w:cs="Arial"/>
          <w:i/>
          <w:sz w:val="23"/>
          <w:szCs w:val="23"/>
          <w:lang w:val="el-GR" w:eastAsia="el-GR"/>
        </w:rPr>
        <w:t xml:space="preserve"> </w:t>
      </w:r>
      <w:r w:rsidRPr="00AB5CCD">
        <w:rPr>
          <w:rFonts w:ascii="Arial" w:eastAsia="Arial Unicode MS" w:hAnsi="Arial" w:cs="Arial"/>
          <w:sz w:val="23"/>
          <w:szCs w:val="23"/>
          <w:lang w:val="el-GR" w:eastAsia="el-GR"/>
        </w:rPr>
        <w:t xml:space="preserve">ο Ανάδοχος είναι υποχρεωμένος να επαυξήσει το προσωπικό του είτε σε αριθμό, είτε να το αναβαθμίσει  σε επίπεδο (seniority level), </w:t>
      </w:r>
      <w:r w:rsidRPr="00AB5CCD">
        <w:rPr>
          <w:rFonts w:ascii="Arial" w:eastAsia="Arial Unicode MS" w:hAnsi="Arial" w:cs="Arial"/>
          <w:b/>
          <w:sz w:val="23"/>
          <w:szCs w:val="23"/>
          <w:u w:val="single"/>
          <w:lang w:val="el-GR" w:eastAsia="el-GR"/>
        </w:rPr>
        <w:t>χωρίς επιπλέον χρέωση</w:t>
      </w:r>
      <w:r w:rsidRPr="00AB5CCD">
        <w:rPr>
          <w:rFonts w:ascii="Arial" w:eastAsia="Arial Unicode MS" w:hAnsi="Arial" w:cs="Arial"/>
          <w:b/>
          <w:sz w:val="23"/>
          <w:szCs w:val="23"/>
          <w:lang w:val="el-GR" w:eastAsia="el-GR"/>
        </w:rPr>
        <w:t xml:space="preserve"> για τον e-ΕΦΚΑ. </w:t>
      </w:r>
      <w:r w:rsidRPr="00AB5CCD">
        <w:rPr>
          <w:rFonts w:ascii="Arial" w:eastAsia="Arial Unicode MS" w:hAnsi="Arial" w:cs="Arial"/>
          <w:sz w:val="23"/>
          <w:szCs w:val="23"/>
          <w:lang w:val="el-GR" w:eastAsia="el-GR"/>
        </w:rPr>
        <w:t xml:space="preserve">Το τίμημα που θα καταβάλει ο </w:t>
      </w:r>
      <w:r w:rsidRPr="00AB5CCD">
        <w:rPr>
          <w:rFonts w:ascii="Arial" w:eastAsia="Arial Unicode MS" w:hAnsi="Arial" w:cs="Arial"/>
          <w:sz w:val="23"/>
          <w:szCs w:val="23"/>
          <w:lang w:val="en-US" w:eastAsia="el-GR"/>
        </w:rPr>
        <w:t>e</w:t>
      </w:r>
      <w:r w:rsidRPr="00AB5CCD">
        <w:rPr>
          <w:rFonts w:ascii="Arial" w:eastAsia="Arial Unicode MS" w:hAnsi="Arial" w:cs="Arial"/>
          <w:sz w:val="23"/>
          <w:szCs w:val="23"/>
          <w:lang w:val="el-GR" w:eastAsia="el-GR"/>
        </w:rPr>
        <w:t>-ΕΦΚΑ θα είναι σταθερό και ανεξάρτητο των επιπλέον ανθρωπομηνών που θα παρέχει ο Ανάδοχος.</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Αναφορικά με τις υπηρεσίες Υποστήριξης </w:t>
      </w:r>
      <w:r w:rsidRPr="00AB5CCD">
        <w:rPr>
          <w:rFonts w:ascii="Arial" w:eastAsia="Arial Unicode MS" w:hAnsi="Arial" w:cs="Arial"/>
          <w:bCs/>
          <w:color w:val="000000"/>
          <w:sz w:val="23"/>
          <w:szCs w:val="23"/>
          <w:lang w:val="el-GR" w:eastAsia="el-GR"/>
        </w:rPr>
        <w:t>Παραγωγικής Λειτουργίας των Ασύγχρονων off-line Ροών</w:t>
      </w:r>
      <w:r w:rsidRPr="00AB5CCD">
        <w:rPr>
          <w:rFonts w:ascii="Arial" w:eastAsia="Arial Unicode MS" w:hAnsi="Arial" w:cs="Arial"/>
          <w:sz w:val="23"/>
          <w:szCs w:val="23"/>
          <w:lang w:val="el-GR" w:eastAsia="el-GR"/>
        </w:rPr>
        <w:t>, ο Ανάδοχος είναι υποχρεωμένος να εκτελεί όσες ροές δε δύναται να εκτελεστούν από τον Φορέα.</w:t>
      </w:r>
    </w:p>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Σε ό,τι αφορά τις Υπηρεσίες Ασφάλειας (Ομάδα Β) απαιτούνται κατά το μέγιστο έξι (6) Α/Μ (απολογιστικά) μεσαίου επιπέδου. Επισημαίνεται ότι οι ανωτέρω υπηρεσίες (Ομάδα Β), θα παρέχονται επιπλέον της υποχρεωτικής επιτόπιας παρεχόμενης ανθρωποεργασίας για την παροχή των Υπηρεσιών Υποστήριξης Παραγωγικής Λειτουργίας (Ομάδα Α). Ο Ανάδοχος είναι υποχρεωμένος να διαθέτει τους απαραίτητους πόρους (σε πλήθος και εξειδίκευση) για την παροχή των εν λόγω υπηρεσιών.</w:t>
      </w:r>
    </w:p>
    <w:p w:rsidR="00AB5CCD" w:rsidRPr="00AB5CCD" w:rsidRDefault="00C74141" w:rsidP="00C74141">
      <w:pPr>
        <w:suppressAutoHyphens w:val="0"/>
        <w:spacing w:after="0"/>
        <w:jc w:val="left"/>
        <w:rPr>
          <w:rFonts w:ascii="Arial" w:eastAsia="Arial Unicode MS" w:hAnsi="Arial" w:cs="Arial"/>
          <w:sz w:val="23"/>
          <w:szCs w:val="23"/>
          <w:lang w:val="el-GR" w:eastAsia="el-GR"/>
        </w:rPr>
        <w:sectPr w:rsidR="00AB5CCD" w:rsidRPr="00AB5CCD" w:rsidSect="00D02023">
          <w:headerReference w:type="even" r:id="rId42"/>
          <w:headerReference w:type="default" r:id="rId43"/>
          <w:footerReference w:type="even" r:id="rId44"/>
          <w:footerReference w:type="default" r:id="rId45"/>
          <w:headerReference w:type="first" r:id="rId46"/>
          <w:footerReference w:type="first" r:id="rId47"/>
          <w:pgSz w:w="11906" w:h="16838" w:code="9"/>
          <w:pgMar w:top="1418" w:right="1134" w:bottom="1418" w:left="1418" w:header="720" w:footer="720" w:gutter="567"/>
          <w:cols w:space="720"/>
          <w:titlePg/>
          <w:docGrid w:linePitch="326"/>
        </w:sectPr>
      </w:pPr>
      <w:r>
        <w:rPr>
          <w:rFonts w:ascii="Arial" w:eastAsia="Arial Unicode MS" w:hAnsi="Arial" w:cs="Arial"/>
          <w:sz w:val="23"/>
          <w:szCs w:val="23"/>
          <w:lang w:val="el-GR" w:eastAsia="el-GR"/>
        </w:rPr>
        <w:br w:type="page"/>
      </w:r>
    </w:p>
    <w:p w:rsidR="00C74141" w:rsidRPr="00AB5CCD" w:rsidRDefault="00C74141" w:rsidP="00C74141">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lastRenderedPageBreak/>
        <w:t xml:space="preserve">Το συνολικό εκτιμώμενο κόστος του έργου ανέρχεται στο ποσό των </w:t>
      </w:r>
      <w:r w:rsidRPr="00AB5CCD">
        <w:rPr>
          <w:rFonts w:ascii="Arial" w:eastAsia="Arial Unicode MS" w:hAnsi="Arial" w:cs="Arial"/>
          <w:b/>
          <w:bCs/>
          <w:sz w:val="23"/>
          <w:szCs w:val="23"/>
          <w:lang w:val="el-GR" w:eastAsia="el-GR"/>
        </w:rPr>
        <w:t>2.414.000,</w:t>
      </w:r>
      <w:r w:rsidRPr="00AB5CCD">
        <w:rPr>
          <w:rFonts w:ascii="Arial" w:eastAsia="Arial Unicode MS" w:hAnsi="Arial" w:cs="Arial"/>
          <w:b/>
          <w:sz w:val="23"/>
          <w:szCs w:val="23"/>
          <w:lang w:val="el-GR" w:eastAsia="el-GR"/>
        </w:rPr>
        <w:t>00€,</w:t>
      </w:r>
      <w:r w:rsidRPr="00AB5CCD">
        <w:rPr>
          <w:rFonts w:ascii="Arial" w:eastAsia="Arial Unicode MS" w:hAnsi="Arial" w:cs="Arial"/>
          <w:sz w:val="23"/>
          <w:szCs w:val="23"/>
          <w:lang w:val="el-GR" w:eastAsia="el-GR"/>
        </w:rPr>
        <w:t xml:space="preserve"> πλέον Φ.Π.Α, και αναλύεται ως ακολούθως:</w:t>
      </w:r>
    </w:p>
    <w:p w:rsidR="00C74141" w:rsidRPr="00AB5CCD" w:rsidRDefault="00C74141" w:rsidP="00C74141">
      <w:pPr>
        <w:suppressAutoHyphens w:val="0"/>
        <w:rPr>
          <w:rFonts w:ascii="Times New Roman" w:hAnsi="Times New Roman" w:cs="Times New Roman"/>
          <w:sz w:val="24"/>
          <w:szCs w:val="20"/>
          <w:lang w:val="el-GR" w:eastAsia="el-GR"/>
        </w:rPr>
      </w:pPr>
    </w:p>
    <w:tbl>
      <w:tblPr>
        <w:tblW w:w="8353" w:type="dxa"/>
        <w:jc w:val="center"/>
        <w:tblInd w:w="-7033" w:type="dxa"/>
        <w:tblLook w:val="04A0" w:firstRow="1" w:lastRow="0" w:firstColumn="1" w:lastColumn="0" w:noHBand="0" w:noVBand="1"/>
      </w:tblPr>
      <w:tblGrid>
        <w:gridCol w:w="3483"/>
        <w:gridCol w:w="4870"/>
      </w:tblGrid>
      <w:tr w:rsidR="00C74141" w:rsidRPr="00AB5CCD" w:rsidTr="007716FF">
        <w:trPr>
          <w:trHeight w:val="1035"/>
          <w:jc w:val="center"/>
        </w:trPr>
        <w:tc>
          <w:tcPr>
            <w:tcW w:w="3483" w:type="dxa"/>
            <w:tcBorders>
              <w:top w:val="single" w:sz="4" w:space="0" w:color="auto"/>
              <w:left w:val="single" w:sz="8" w:space="0" w:color="000000"/>
              <w:bottom w:val="single" w:sz="4" w:space="0" w:color="auto"/>
              <w:right w:val="single" w:sz="8" w:space="0" w:color="000000"/>
            </w:tcBorders>
            <w:shd w:val="clear" w:color="000000" w:fill="E7F3FF"/>
            <w:vAlign w:val="center"/>
            <w:hideMark/>
          </w:tcPr>
          <w:p w:rsidR="00C74141" w:rsidRPr="00AB5CCD" w:rsidRDefault="00C74141" w:rsidP="007716FF">
            <w:pPr>
              <w:suppressAutoHyphens w:val="0"/>
              <w:spacing w:after="0"/>
              <w:ind w:leftChars="-1" w:left="-2" w:firstLineChars="20" w:firstLine="46"/>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ΠΕΡΙΓΡΑΦΗ ΑΝΤΙΚΕΙΜΕΝΟΥ</w:t>
            </w:r>
          </w:p>
        </w:tc>
        <w:tc>
          <w:tcPr>
            <w:tcW w:w="4870" w:type="dxa"/>
            <w:tcBorders>
              <w:top w:val="single" w:sz="4" w:space="0" w:color="auto"/>
              <w:left w:val="nil"/>
              <w:bottom w:val="single" w:sz="4" w:space="0" w:color="auto"/>
              <w:right w:val="single" w:sz="8" w:space="0" w:color="000000"/>
            </w:tcBorders>
            <w:shd w:val="clear" w:color="000000" w:fill="E7F3FF"/>
            <w:vAlign w:val="center"/>
            <w:hideMark/>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ΕΚΤΙΜΩΜΕΝΟ ΚΟΣΤΟΣ</w:t>
            </w:r>
          </w:p>
        </w:tc>
      </w:tr>
      <w:tr w:rsidR="00C74141" w:rsidRPr="00AB5CCD" w:rsidTr="007716FF">
        <w:trPr>
          <w:trHeight w:val="681"/>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vAlign w:val="center"/>
          </w:tcPr>
          <w:p w:rsidR="00C74141" w:rsidRPr="00AB5CCD" w:rsidRDefault="00C74141" w:rsidP="007716FF">
            <w:pPr>
              <w:suppressAutoHyphens w:val="0"/>
              <w:spacing w:after="0"/>
              <w:ind w:leftChars="-1" w:left="-2" w:firstLineChars="20" w:firstLine="46"/>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ΚΟΣΤΟΣ ΑΜ ΥΨΗΛΟΥ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n-US" w:eastAsia="en-US"/>
              </w:rPr>
              <w:t>5</w:t>
            </w:r>
            <w:r w:rsidRPr="00AB5CCD">
              <w:rPr>
                <w:rFonts w:ascii="Arial" w:eastAsia="Arial Unicode MS" w:hAnsi="Arial" w:cs="Arial"/>
                <w:b/>
                <w:bCs/>
                <w:color w:val="000000"/>
                <w:sz w:val="23"/>
                <w:szCs w:val="23"/>
                <w:lang w:val="el-GR" w:eastAsia="en-US"/>
              </w:rPr>
              <w:t>.</w:t>
            </w:r>
            <w:r w:rsidRPr="00AB5CCD">
              <w:rPr>
                <w:rFonts w:ascii="Arial" w:eastAsia="Arial Unicode MS" w:hAnsi="Arial" w:cs="Arial"/>
                <w:b/>
                <w:bCs/>
                <w:color w:val="000000"/>
                <w:sz w:val="23"/>
                <w:szCs w:val="23"/>
                <w:lang w:val="en-US" w:eastAsia="en-US"/>
              </w:rPr>
              <w:t>5</w:t>
            </w:r>
            <w:r w:rsidRPr="00AB5CCD">
              <w:rPr>
                <w:rFonts w:ascii="Arial" w:eastAsia="Arial Unicode MS" w:hAnsi="Arial" w:cs="Arial"/>
                <w:b/>
                <w:bCs/>
                <w:color w:val="000000"/>
                <w:sz w:val="23"/>
                <w:szCs w:val="23"/>
                <w:lang w:val="el-GR" w:eastAsia="en-US"/>
              </w:rPr>
              <w:t>00,00</w:t>
            </w:r>
          </w:p>
        </w:tc>
      </w:tr>
      <w:tr w:rsidR="00C74141" w:rsidRPr="00AB5CCD" w:rsidTr="007716FF">
        <w:trPr>
          <w:trHeight w:val="689"/>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tcPr>
          <w:p w:rsidR="00C74141" w:rsidRPr="00AB5CCD" w:rsidRDefault="00C74141" w:rsidP="007716FF">
            <w:pPr>
              <w:suppressAutoHyphens w:val="0"/>
              <w:jc w:val="center"/>
              <w:rPr>
                <w:rFonts w:ascii="Times New Roman" w:hAnsi="Times New Roman" w:cs="Times New Roman"/>
                <w:sz w:val="24"/>
                <w:szCs w:val="20"/>
                <w:lang w:val="el-GR" w:eastAsia="el-GR"/>
              </w:rPr>
            </w:pPr>
            <w:r w:rsidRPr="00AB5CCD">
              <w:rPr>
                <w:rFonts w:ascii="Arial" w:eastAsia="Arial Unicode MS" w:hAnsi="Arial" w:cs="Arial"/>
                <w:b/>
                <w:bCs/>
                <w:color w:val="000000"/>
                <w:sz w:val="23"/>
                <w:szCs w:val="23"/>
                <w:lang w:val="el-GR" w:eastAsia="el-GR"/>
              </w:rPr>
              <w:t>ΚΟΣΤΟΣ ΑΜ ΜΕΣΑΙΟΥ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n-US"/>
              </w:rPr>
              <w:t>5.</w:t>
            </w:r>
            <w:r w:rsidRPr="00AB5CCD">
              <w:rPr>
                <w:rFonts w:ascii="Arial" w:eastAsia="Arial Unicode MS" w:hAnsi="Arial" w:cs="Arial"/>
                <w:b/>
                <w:bCs/>
                <w:color w:val="000000"/>
                <w:sz w:val="23"/>
                <w:szCs w:val="23"/>
                <w:lang w:val="en-US" w:eastAsia="en-US"/>
              </w:rPr>
              <w:t>0</w:t>
            </w:r>
            <w:r w:rsidRPr="00AB5CCD">
              <w:rPr>
                <w:rFonts w:ascii="Arial" w:eastAsia="Arial Unicode MS" w:hAnsi="Arial" w:cs="Arial"/>
                <w:b/>
                <w:bCs/>
                <w:color w:val="000000"/>
                <w:sz w:val="23"/>
                <w:szCs w:val="23"/>
                <w:lang w:val="el-GR" w:eastAsia="en-US"/>
              </w:rPr>
              <w:t>00,00</w:t>
            </w:r>
          </w:p>
        </w:tc>
      </w:tr>
      <w:tr w:rsidR="00C74141" w:rsidRPr="00AB5CCD" w:rsidTr="007716FF">
        <w:trPr>
          <w:trHeight w:val="699"/>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tcPr>
          <w:p w:rsidR="00C74141" w:rsidRPr="00AB5CCD" w:rsidRDefault="00C74141" w:rsidP="007716FF">
            <w:pPr>
              <w:suppressAutoHyphens w:val="0"/>
              <w:jc w:val="center"/>
              <w:rPr>
                <w:rFonts w:ascii="Times New Roman" w:hAnsi="Times New Roman" w:cs="Times New Roman"/>
                <w:sz w:val="24"/>
                <w:szCs w:val="20"/>
                <w:lang w:val="el-GR" w:eastAsia="el-GR"/>
              </w:rPr>
            </w:pPr>
            <w:r w:rsidRPr="00AB5CCD">
              <w:rPr>
                <w:rFonts w:ascii="Arial" w:eastAsia="Arial Unicode MS" w:hAnsi="Arial" w:cs="Arial"/>
                <w:b/>
                <w:bCs/>
                <w:color w:val="000000"/>
                <w:sz w:val="23"/>
                <w:szCs w:val="23"/>
                <w:lang w:val="el-GR" w:eastAsia="el-GR"/>
              </w:rPr>
              <w:t>ΚΟΣΤΟΣ ΑΜ ΧΑΜΗΛΟΥ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n-US" w:eastAsia="en-US"/>
              </w:rPr>
              <w:t>3.5</w:t>
            </w:r>
            <w:r w:rsidRPr="00AB5CCD">
              <w:rPr>
                <w:rFonts w:ascii="Arial" w:eastAsia="Arial Unicode MS" w:hAnsi="Arial" w:cs="Arial"/>
                <w:b/>
                <w:bCs/>
                <w:color w:val="000000"/>
                <w:sz w:val="23"/>
                <w:szCs w:val="23"/>
                <w:lang w:val="el-GR" w:eastAsia="en-US"/>
              </w:rPr>
              <w:t>00,00</w:t>
            </w:r>
          </w:p>
        </w:tc>
      </w:tr>
    </w:tbl>
    <w:p w:rsidR="00C74141" w:rsidRPr="00AB5CCD" w:rsidRDefault="00C74141" w:rsidP="00C74141">
      <w:pPr>
        <w:suppressAutoHyphens w:val="0"/>
        <w:rPr>
          <w:rFonts w:ascii="Times New Roman" w:hAnsi="Times New Roman" w:cs="Times New Roman"/>
          <w:sz w:val="24"/>
          <w:szCs w:val="20"/>
          <w:lang w:val="el-GR" w:eastAsia="el-GR"/>
        </w:rPr>
      </w:pPr>
    </w:p>
    <w:tbl>
      <w:tblPr>
        <w:tblW w:w="14564" w:type="dxa"/>
        <w:jc w:val="center"/>
        <w:tblInd w:w="-1571" w:type="dxa"/>
        <w:tblLook w:val="04A0" w:firstRow="1" w:lastRow="0" w:firstColumn="1" w:lastColumn="0" w:noHBand="0" w:noVBand="1"/>
      </w:tblPr>
      <w:tblGrid>
        <w:gridCol w:w="2247"/>
        <w:gridCol w:w="2036"/>
        <w:gridCol w:w="2075"/>
        <w:gridCol w:w="2065"/>
        <w:gridCol w:w="2036"/>
        <w:gridCol w:w="2040"/>
        <w:gridCol w:w="2065"/>
      </w:tblGrid>
      <w:tr w:rsidR="00C74141" w:rsidRPr="007E13EF" w:rsidTr="00C74141">
        <w:trPr>
          <w:trHeight w:val="693"/>
          <w:jc w:val="center"/>
        </w:trPr>
        <w:tc>
          <w:tcPr>
            <w:tcW w:w="2247" w:type="dxa"/>
            <w:tcBorders>
              <w:top w:val="single" w:sz="4" w:space="0" w:color="auto"/>
              <w:left w:val="single" w:sz="8" w:space="0" w:color="000000"/>
              <w:bottom w:val="single" w:sz="8" w:space="0" w:color="auto"/>
              <w:right w:val="single" w:sz="8" w:space="0" w:color="000000"/>
            </w:tcBorders>
            <w:shd w:val="clear" w:color="000000" w:fill="E7F3FF"/>
            <w:vAlign w:val="center"/>
            <w:hideMark/>
          </w:tcPr>
          <w:p w:rsidR="00C74141" w:rsidRPr="00AB5CCD" w:rsidRDefault="00C74141" w:rsidP="007716FF">
            <w:pPr>
              <w:suppressAutoHyphens w:val="0"/>
              <w:spacing w:after="0"/>
              <w:ind w:leftChars="-1" w:left="-2" w:firstLineChars="20" w:firstLine="46"/>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ΠΕΡΙΓΡΑΦΗ ΑΝΤΙΚΕΙΜΕΝΟΥ</w:t>
            </w:r>
          </w:p>
        </w:tc>
        <w:tc>
          <w:tcPr>
            <w:tcW w:w="6175" w:type="dxa"/>
            <w:gridSpan w:val="3"/>
            <w:tcBorders>
              <w:top w:val="single" w:sz="4" w:space="0" w:color="auto"/>
              <w:left w:val="nil"/>
              <w:bottom w:val="single" w:sz="4" w:space="0" w:color="auto"/>
              <w:right w:val="single" w:sz="8" w:space="0" w:color="000000"/>
            </w:tcBorders>
            <w:shd w:val="clear" w:color="000000" w:fill="E7F3FF"/>
            <w:vAlign w:val="center"/>
            <w:hideMark/>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ΕΚΤΙΜΩΜΕΝΟ ΕΤΗΣΙΟ ΚΟΣΤΟΣ ΣΕ € (ΠΛΕΟΝ ΦΠΑ)</w:t>
            </w:r>
          </w:p>
        </w:tc>
        <w:tc>
          <w:tcPr>
            <w:tcW w:w="6140" w:type="dxa"/>
            <w:gridSpan w:val="3"/>
            <w:tcBorders>
              <w:top w:val="single" w:sz="4" w:space="0" w:color="auto"/>
              <w:left w:val="nil"/>
              <w:bottom w:val="single" w:sz="4" w:space="0" w:color="auto"/>
              <w:right w:val="single" w:sz="8" w:space="0" w:color="000000"/>
            </w:tcBorders>
            <w:shd w:val="clear" w:color="000000" w:fill="E7F3FF"/>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ΕΚΤΙΜΩΜΕΝΟ ΕΤΗΣΙΟ ΚΟΣΤΟΣ ΠΡΟΑΙΡΕΣΗΣ ΣΕ € (ΠΛΕΟΝ ΦΠΑ)</w:t>
            </w:r>
          </w:p>
        </w:tc>
      </w:tr>
      <w:tr w:rsidR="00C74141" w:rsidRPr="00AB5CCD" w:rsidTr="00C74141">
        <w:trPr>
          <w:trHeight w:val="418"/>
          <w:jc w:val="center"/>
        </w:trPr>
        <w:tc>
          <w:tcPr>
            <w:tcW w:w="2247" w:type="dxa"/>
            <w:vMerge w:val="restart"/>
            <w:tcBorders>
              <w:top w:val="single" w:sz="8" w:space="0" w:color="auto"/>
              <w:left w:val="single" w:sz="8" w:space="0" w:color="auto"/>
              <w:right w:val="single" w:sz="4" w:space="0" w:color="auto"/>
            </w:tcBorders>
            <w:shd w:val="clear" w:color="auto" w:fill="FFFFFF"/>
            <w:vAlign w:val="center"/>
            <w:hideMark/>
          </w:tcPr>
          <w:p w:rsidR="00C74141" w:rsidRPr="00AB5CCD" w:rsidRDefault="00C74141" w:rsidP="007716FF">
            <w:pPr>
              <w:suppressAutoHyphens w:val="0"/>
              <w:jc w:val="left"/>
              <w:rPr>
                <w:rFonts w:ascii="Arial" w:eastAsia="Arial Unicode MS" w:hAnsi="Arial" w:cs="Arial"/>
                <w:color w:val="000000"/>
                <w:sz w:val="23"/>
                <w:szCs w:val="23"/>
                <w:lang w:val="el-GR" w:eastAsia="el-GR"/>
              </w:rPr>
            </w:pPr>
            <w:r w:rsidRPr="00AB5CCD">
              <w:rPr>
                <w:rFonts w:ascii="Arial" w:eastAsia="Arial Unicode MS" w:hAnsi="Arial" w:cs="Arial"/>
                <w:b/>
                <w:bCs/>
                <w:color w:val="000000"/>
                <w:sz w:val="23"/>
                <w:szCs w:val="23"/>
                <w:lang w:val="el-GR" w:eastAsia="el-GR"/>
              </w:rPr>
              <w:t>Α. Υπηρεσίες Υποστήριξης Παραγωγικής Λειτουργίας</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Μηνιαίο Τίμημα</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Μηνιαίο Τίμημα</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r>
      <w:tr w:rsidR="00C74141" w:rsidRPr="00AB5CCD" w:rsidTr="00C74141">
        <w:trPr>
          <w:trHeight w:val="418"/>
          <w:jc w:val="center"/>
        </w:trPr>
        <w:tc>
          <w:tcPr>
            <w:tcW w:w="2247" w:type="dxa"/>
            <w:vMerge/>
            <w:tcBorders>
              <w:left w:val="single" w:sz="8" w:space="0" w:color="auto"/>
              <w:right w:val="single" w:sz="4" w:space="0" w:color="auto"/>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5 ΑΜ υψηλού επιπέδου</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27.500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 xml:space="preserve"> 330</w:t>
            </w:r>
            <w:r w:rsidRPr="00AB5CCD">
              <w:rPr>
                <w:rFonts w:ascii="Arial" w:eastAsia="Arial Unicode MS" w:hAnsi="Arial" w:cs="Arial"/>
                <w:color w:val="000000"/>
                <w:sz w:val="23"/>
                <w:szCs w:val="23"/>
                <w:lang w:val="el-GR" w:eastAsia="en-US"/>
              </w:rPr>
              <w:t>.000,00</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5 ΑΜ υψηλού επιπέδου</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27.500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 xml:space="preserve"> 330</w:t>
            </w:r>
            <w:r w:rsidRPr="00AB5CCD">
              <w:rPr>
                <w:rFonts w:ascii="Arial" w:eastAsia="Arial Unicode MS" w:hAnsi="Arial" w:cs="Arial"/>
                <w:color w:val="000000"/>
                <w:sz w:val="23"/>
                <w:szCs w:val="23"/>
                <w:lang w:val="el-GR" w:eastAsia="en-US"/>
              </w:rPr>
              <w:t>.000,00</w:t>
            </w:r>
          </w:p>
        </w:tc>
      </w:tr>
      <w:tr w:rsidR="00C74141" w:rsidRPr="00AB5CCD" w:rsidTr="00C74141">
        <w:trPr>
          <w:trHeight w:val="418"/>
          <w:jc w:val="center"/>
        </w:trPr>
        <w:tc>
          <w:tcPr>
            <w:tcW w:w="2247" w:type="dxa"/>
            <w:vMerge/>
            <w:tcBorders>
              <w:left w:val="single" w:sz="8" w:space="0" w:color="auto"/>
              <w:right w:val="single" w:sz="4" w:space="0" w:color="auto"/>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7 ΑΜ μεσαίου επιπέδου</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35.000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 xml:space="preserve"> 420</w:t>
            </w:r>
            <w:r w:rsidRPr="00AB5CCD">
              <w:rPr>
                <w:rFonts w:ascii="Arial" w:eastAsia="Arial Unicode MS" w:hAnsi="Arial" w:cs="Arial"/>
                <w:color w:val="000000"/>
                <w:sz w:val="23"/>
                <w:szCs w:val="23"/>
                <w:lang w:val="el-GR" w:eastAsia="en-US"/>
              </w:rPr>
              <w:t>.000,00</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7 ΑΜ μεσαίου επιπέδου</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35.000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 xml:space="preserve"> 420</w:t>
            </w:r>
            <w:r w:rsidRPr="00AB5CCD">
              <w:rPr>
                <w:rFonts w:ascii="Arial" w:eastAsia="Arial Unicode MS" w:hAnsi="Arial" w:cs="Arial"/>
                <w:color w:val="000000"/>
                <w:sz w:val="23"/>
                <w:szCs w:val="23"/>
                <w:lang w:val="el-GR" w:eastAsia="en-US"/>
              </w:rPr>
              <w:t>.000,00</w:t>
            </w:r>
          </w:p>
        </w:tc>
      </w:tr>
      <w:tr w:rsidR="00C74141" w:rsidRPr="00AB5CCD" w:rsidTr="00C74141">
        <w:trPr>
          <w:trHeight w:val="418"/>
          <w:jc w:val="center"/>
        </w:trPr>
        <w:tc>
          <w:tcPr>
            <w:tcW w:w="2247" w:type="dxa"/>
            <w:vMerge/>
            <w:tcBorders>
              <w:left w:val="single" w:sz="8" w:space="0" w:color="auto"/>
              <w:right w:val="single" w:sz="4" w:space="0" w:color="auto"/>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6 ΑΜ χαμηλού επιπέδου</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21.000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252</w:t>
            </w:r>
            <w:r w:rsidRPr="00AB5CCD">
              <w:rPr>
                <w:rFonts w:ascii="Arial" w:eastAsia="Arial Unicode MS" w:hAnsi="Arial" w:cs="Arial"/>
                <w:color w:val="000000"/>
                <w:sz w:val="23"/>
                <w:szCs w:val="23"/>
                <w:lang w:val="el-GR" w:eastAsia="en-US"/>
              </w:rPr>
              <w:t>.000,00</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6 ΑΜ χαμηλού επιπέδου</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21.000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n-US" w:eastAsia="en-US"/>
              </w:rPr>
              <w:t>252</w:t>
            </w:r>
            <w:r w:rsidRPr="00AB5CCD">
              <w:rPr>
                <w:rFonts w:ascii="Arial" w:eastAsia="Arial Unicode MS" w:hAnsi="Arial" w:cs="Arial"/>
                <w:color w:val="000000"/>
                <w:sz w:val="23"/>
                <w:szCs w:val="23"/>
                <w:lang w:val="el-GR" w:eastAsia="en-US"/>
              </w:rPr>
              <w:t>.000,00</w:t>
            </w:r>
          </w:p>
        </w:tc>
      </w:tr>
      <w:tr w:rsidR="00C74141" w:rsidRPr="00AB5CCD" w:rsidTr="00C74141">
        <w:trPr>
          <w:trHeight w:val="418"/>
          <w:jc w:val="center"/>
        </w:trPr>
        <w:tc>
          <w:tcPr>
            <w:tcW w:w="2247" w:type="dxa"/>
            <w:tcBorders>
              <w:left w:val="single" w:sz="8" w:space="0" w:color="auto"/>
              <w:right w:val="single" w:sz="4" w:space="0" w:color="auto"/>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Σύνολο</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l-GR" w:eastAsia="el-GR"/>
              </w:rPr>
              <w:t>83.500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n-US" w:eastAsia="el-GR"/>
              </w:rPr>
              <w:t>1.002</w:t>
            </w:r>
            <w:r w:rsidRPr="00AB5CCD">
              <w:rPr>
                <w:rFonts w:ascii="Arial" w:eastAsia="Arial Unicode MS" w:hAnsi="Arial" w:cs="Arial"/>
                <w:b/>
                <w:color w:val="000000"/>
                <w:sz w:val="23"/>
                <w:szCs w:val="23"/>
                <w:lang w:val="el-GR" w:eastAsia="el-GR"/>
              </w:rPr>
              <w:t>.000,00</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Σύνολο</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l-GR" w:eastAsia="el-GR"/>
              </w:rPr>
              <w:t>83.500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n-US" w:eastAsia="el-GR"/>
              </w:rPr>
              <w:t>1.002</w:t>
            </w:r>
            <w:r w:rsidRPr="00AB5CCD">
              <w:rPr>
                <w:rFonts w:ascii="Arial" w:eastAsia="Arial Unicode MS" w:hAnsi="Arial" w:cs="Arial"/>
                <w:b/>
                <w:color w:val="000000"/>
                <w:sz w:val="23"/>
                <w:szCs w:val="23"/>
                <w:lang w:val="el-GR" w:eastAsia="el-GR"/>
              </w:rPr>
              <w:t>.000,00</w:t>
            </w:r>
          </w:p>
        </w:tc>
      </w:tr>
      <w:tr w:rsidR="00C74141" w:rsidRPr="00AB5CCD" w:rsidTr="00C74141">
        <w:trPr>
          <w:trHeight w:val="499"/>
          <w:jc w:val="center"/>
        </w:trPr>
        <w:tc>
          <w:tcPr>
            <w:tcW w:w="2247" w:type="dxa"/>
            <w:vMerge w:val="restart"/>
            <w:tcBorders>
              <w:top w:val="single" w:sz="8" w:space="0" w:color="auto"/>
              <w:left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 xml:space="preserve">Β. Συμβουλευτικές </w:t>
            </w:r>
            <w:r w:rsidRPr="00AB5CCD">
              <w:rPr>
                <w:rFonts w:ascii="Arial" w:eastAsia="Arial Unicode MS" w:hAnsi="Arial" w:cs="Arial"/>
                <w:b/>
                <w:bCs/>
                <w:color w:val="000000"/>
                <w:sz w:val="23"/>
                <w:szCs w:val="23"/>
                <w:lang w:val="el-GR" w:eastAsia="el-GR"/>
              </w:rPr>
              <w:lastRenderedPageBreak/>
              <w:t>Υπηρεσίες για την Ασφάλεια Συστημάτων των τ.ΦΚΑ που εντάχθηκαν στον e-ΕΦΚΑ</w:t>
            </w:r>
          </w:p>
        </w:tc>
        <w:tc>
          <w:tcPr>
            <w:tcW w:w="2036" w:type="dxa"/>
            <w:tcBorders>
              <w:top w:val="single" w:sz="8" w:space="0" w:color="auto"/>
              <w:left w:val="nil"/>
              <w:bottom w:val="single" w:sz="8"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4140" w:type="dxa"/>
            <w:gridSpan w:val="2"/>
            <w:tcBorders>
              <w:top w:val="single" w:sz="8" w:space="0" w:color="auto"/>
              <w:left w:val="nil"/>
              <w:bottom w:val="single" w:sz="8"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41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r>
      <w:tr w:rsidR="00C74141" w:rsidRPr="007E13EF" w:rsidTr="00C74141">
        <w:trPr>
          <w:trHeight w:val="499"/>
          <w:jc w:val="center"/>
        </w:trPr>
        <w:tc>
          <w:tcPr>
            <w:tcW w:w="2247" w:type="dxa"/>
            <w:vMerge/>
            <w:tcBorders>
              <w:left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8" w:space="0" w:color="auto"/>
              <w:left w:val="nil"/>
              <w:bottom w:val="single" w:sz="8"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6 ΑΜ μεσαίου επιπέδου</w:t>
            </w:r>
          </w:p>
        </w:tc>
        <w:tc>
          <w:tcPr>
            <w:tcW w:w="2075" w:type="dxa"/>
            <w:tcBorders>
              <w:top w:val="single" w:sz="8" w:space="0" w:color="auto"/>
              <w:left w:val="nil"/>
              <w:bottom w:val="single" w:sz="8"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30.000,00</w:t>
            </w:r>
          </w:p>
        </w:tc>
        <w:tc>
          <w:tcPr>
            <w:tcW w:w="2065" w:type="dxa"/>
            <w:tcBorders>
              <w:top w:val="single" w:sz="8" w:space="0" w:color="auto"/>
              <w:left w:val="nil"/>
              <w:bottom w:val="single" w:sz="8"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(απολογιστικά ανάλογα με τους Α/Μ που θα απαιτηθούν από τον e-ΕΦΚΑ)</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6 ΑΜ μεσαίου επιπέδου</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30.000,00</w:t>
            </w:r>
          </w:p>
        </w:tc>
        <w:tc>
          <w:tcPr>
            <w:tcW w:w="2065"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(απολογιστικά ανάλογα με τους Α/Μ που θα απαιτηθούν από τον e-ΕΦΚΑ)</w:t>
            </w:r>
          </w:p>
        </w:tc>
      </w:tr>
      <w:tr w:rsidR="00C74141" w:rsidRPr="00AB5CCD" w:rsidTr="00C74141">
        <w:trPr>
          <w:trHeight w:val="499"/>
          <w:jc w:val="center"/>
        </w:trPr>
        <w:tc>
          <w:tcPr>
            <w:tcW w:w="2247" w:type="dxa"/>
            <w:vMerge/>
            <w:tcBorders>
              <w:left w:val="single" w:sz="8" w:space="0" w:color="auto"/>
              <w:bottom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8" w:space="0" w:color="auto"/>
              <w:left w:val="nil"/>
              <w:bottom w:val="single" w:sz="8"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Σύνολο</w:t>
            </w:r>
          </w:p>
        </w:tc>
        <w:tc>
          <w:tcPr>
            <w:tcW w:w="4140" w:type="dxa"/>
            <w:gridSpan w:val="2"/>
            <w:tcBorders>
              <w:top w:val="single" w:sz="8" w:space="0" w:color="auto"/>
              <w:left w:val="nil"/>
              <w:bottom w:val="single" w:sz="8"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b/>
                <w:color w:val="000000"/>
                <w:sz w:val="23"/>
                <w:szCs w:val="23"/>
                <w:lang w:val="el-GR" w:eastAsia="el-GR"/>
              </w:rPr>
              <w:t>30.000,00</w:t>
            </w:r>
          </w:p>
        </w:tc>
        <w:tc>
          <w:tcPr>
            <w:tcW w:w="2036" w:type="dxa"/>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Σύνολο</w:t>
            </w:r>
          </w:p>
        </w:tc>
        <w:tc>
          <w:tcPr>
            <w:tcW w:w="41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b/>
                <w:color w:val="000000"/>
                <w:sz w:val="23"/>
                <w:szCs w:val="23"/>
                <w:lang w:val="el-GR" w:eastAsia="el-GR"/>
              </w:rPr>
              <w:t>30.000,00</w:t>
            </w:r>
          </w:p>
        </w:tc>
      </w:tr>
      <w:tr w:rsidR="00C74141" w:rsidRPr="00AB5CCD" w:rsidTr="00C74141">
        <w:trPr>
          <w:trHeight w:val="352"/>
          <w:jc w:val="center"/>
        </w:trPr>
        <w:tc>
          <w:tcPr>
            <w:tcW w:w="2247" w:type="dxa"/>
            <w:tcBorders>
              <w:top w:val="single" w:sz="8" w:space="0" w:color="auto"/>
              <w:left w:val="single" w:sz="8" w:space="0" w:color="auto"/>
              <w:bottom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Γ. Υπηρεσίες Συντήρησης Λογισμικού Εφαρμογών του ΟΠΣ-ΕΦΚΑ Μισθωτών και των Ηλεκτρονικών Υπηρεσιών</w:t>
            </w:r>
          </w:p>
        </w:tc>
        <w:tc>
          <w:tcPr>
            <w:tcW w:w="6175" w:type="dxa"/>
            <w:gridSpan w:val="3"/>
            <w:tcBorders>
              <w:top w:val="single" w:sz="8" w:space="0" w:color="auto"/>
              <w:left w:val="nil"/>
              <w:bottom w:val="single" w:sz="8"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l-GR" w:eastAsia="el-GR"/>
              </w:rPr>
              <w:t>150.000,00</w:t>
            </w:r>
          </w:p>
        </w:tc>
        <w:tc>
          <w:tcPr>
            <w:tcW w:w="6140" w:type="dxa"/>
            <w:gridSpan w:val="3"/>
            <w:tcBorders>
              <w:top w:val="single" w:sz="4" w:space="0" w:color="auto"/>
              <w:left w:val="nil"/>
              <w:bottom w:val="single" w:sz="4" w:space="0" w:color="auto"/>
              <w:right w:val="single" w:sz="8" w:space="0" w:color="000000"/>
            </w:tcBorders>
            <w:shd w:val="clear" w:color="auto" w:fill="FFFFFF"/>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color w:val="000000"/>
                <w:sz w:val="23"/>
                <w:szCs w:val="23"/>
                <w:lang w:val="el-GR" w:eastAsia="el-GR"/>
              </w:rPr>
              <w:t>150.000,00</w:t>
            </w:r>
          </w:p>
        </w:tc>
      </w:tr>
      <w:tr w:rsidR="00C74141" w:rsidRPr="00AB5CCD" w:rsidTr="00C74141">
        <w:trPr>
          <w:trHeight w:val="383"/>
          <w:jc w:val="center"/>
        </w:trPr>
        <w:tc>
          <w:tcPr>
            <w:tcW w:w="2247" w:type="dxa"/>
            <w:vMerge w:val="restart"/>
            <w:tcBorders>
              <w:top w:val="single" w:sz="8" w:space="0" w:color="auto"/>
              <w:left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Δ. Υπηρεσίες Εκπαίδευσης - Μεταφοράς Τεχνογνωσίας</w:t>
            </w:r>
          </w:p>
        </w:tc>
        <w:tc>
          <w:tcPr>
            <w:tcW w:w="2036" w:type="dxa"/>
            <w:tcBorders>
              <w:top w:val="single" w:sz="8" w:space="0" w:color="auto"/>
              <w:left w:val="nil"/>
              <w:bottom w:val="single" w:sz="8"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4140" w:type="dxa"/>
            <w:gridSpan w:val="2"/>
            <w:tcBorders>
              <w:top w:val="single" w:sz="8" w:space="0" w:color="auto"/>
              <w:left w:val="nil"/>
              <w:bottom w:val="single" w:sz="8" w:space="0" w:color="auto"/>
              <w:right w:val="single" w:sz="4" w:space="0" w:color="auto"/>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c>
          <w:tcPr>
            <w:tcW w:w="2036" w:type="dxa"/>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Ετήσιο Τίμημα</w:t>
            </w:r>
          </w:p>
        </w:tc>
      </w:tr>
      <w:tr w:rsidR="00C74141" w:rsidRPr="007E13EF" w:rsidTr="00C74141">
        <w:trPr>
          <w:trHeight w:val="264"/>
          <w:jc w:val="center"/>
        </w:trPr>
        <w:tc>
          <w:tcPr>
            <w:tcW w:w="2247" w:type="dxa"/>
            <w:vMerge/>
            <w:tcBorders>
              <w:left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8" w:space="0" w:color="auto"/>
              <w:left w:val="nil"/>
              <w:bottom w:val="single" w:sz="8"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5 ΑΜ μεσαίου επιπέδου</w:t>
            </w:r>
          </w:p>
        </w:tc>
        <w:tc>
          <w:tcPr>
            <w:tcW w:w="2075" w:type="dxa"/>
            <w:tcBorders>
              <w:top w:val="single" w:sz="8" w:space="0" w:color="auto"/>
              <w:left w:val="nil"/>
              <w:bottom w:val="single" w:sz="8"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25.000,00</w:t>
            </w:r>
          </w:p>
        </w:tc>
        <w:tc>
          <w:tcPr>
            <w:tcW w:w="2065" w:type="dxa"/>
            <w:tcBorders>
              <w:top w:val="single" w:sz="8" w:space="0" w:color="auto"/>
              <w:left w:val="nil"/>
              <w:bottom w:val="single" w:sz="8" w:space="0" w:color="auto"/>
              <w:right w:val="single" w:sz="4" w:space="0" w:color="auto"/>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(απολογιστικά ανάλογα με τους Α/Μ που θα απαιτηθούν από τον e-ΕΦΚΑ)</w:t>
            </w:r>
          </w:p>
        </w:tc>
        <w:tc>
          <w:tcPr>
            <w:tcW w:w="2036" w:type="dxa"/>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5 ΑΜ μεσαίου επιπέδου</w:t>
            </w:r>
          </w:p>
        </w:tc>
        <w:tc>
          <w:tcPr>
            <w:tcW w:w="2040" w:type="dxa"/>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25.</w:t>
            </w:r>
            <w:r w:rsidRPr="00AB5CCD">
              <w:rPr>
                <w:rFonts w:ascii="Arial" w:eastAsia="Arial Unicode MS" w:hAnsi="Arial" w:cs="Arial"/>
                <w:color w:val="000000"/>
                <w:sz w:val="23"/>
                <w:szCs w:val="23"/>
                <w:lang w:eastAsia="el-GR"/>
              </w:rPr>
              <w:t>0</w:t>
            </w:r>
            <w:r w:rsidRPr="00AB5CCD">
              <w:rPr>
                <w:rFonts w:ascii="Arial" w:eastAsia="Arial Unicode MS" w:hAnsi="Arial" w:cs="Arial"/>
                <w:color w:val="000000"/>
                <w:sz w:val="23"/>
                <w:szCs w:val="23"/>
                <w:lang w:val="el-GR" w:eastAsia="el-GR"/>
              </w:rPr>
              <w:t>00,00</w:t>
            </w:r>
          </w:p>
        </w:tc>
        <w:tc>
          <w:tcPr>
            <w:tcW w:w="2065" w:type="dxa"/>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(απολογιστικά ανάλογα με τους Α/Μ που θα απαιτηθούν από τον e-ΕΦΚΑ)</w:t>
            </w:r>
          </w:p>
        </w:tc>
      </w:tr>
      <w:tr w:rsidR="00C74141" w:rsidRPr="00AB5CCD" w:rsidTr="00C74141">
        <w:trPr>
          <w:trHeight w:val="542"/>
          <w:jc w:val="center"/>
        </w:trPr>
        <w:tc>
          <w:tcPr>
            <w:tcW w:w="2247" w:type="dxa"/>
            <w:vMerge/>
            <w:tcBorders>
              <w:left w:val="single" w:sz="8" w:space="0" w:color="auto"/>
              <w:bottom w:val="single" w:sz="8" w:space="0" w:color="auto"/>
              <w:right w:val="single" w:sz="8" w:space="0" w:color="000000"/>
            </w:tcBorders>
            <w:shd w:val="clear" w:color="auto" w:fill="FFFFFF"/>
            <w:vAlign w:val="center"/>
          </w:tcPr>
          <w:p w:rsidR="00C74141" w:rsidRPr="00AB5CCD" w:rsidRDefault="00C74141" w:rsidP="007716FF">
            <w:pPr>
              <w:suppressAutoHyphens w:val="0"/>
              <w:jc w:val="left"/>
              <w:rPr>
                <w:rFonts w:ascii="Arial" w:eastAsia="Arial Unicode MS" w:hAnsi="Arial" w:cs="Arial"/>
                <w:b/>
                <w:bCs/>
                <w:color w:val="000000"/>
                <w:sz w:val="23"/>
                <w:szCs w:val="23"/>
                <w:lang w:val="el-GR" w:eastAsia="el-GR"/>
              </w:rPr>
            </w:pPr>
          </w:p>
        </w:tc>
        <w:tc>
          <w:tcPr>
            <w:tcW w:w="2036" w:type="dxa"/>
            <w:tcBorders>
              <w:top w:val="single" w:sz="8" w:space="0" w:color="auto"/>
              <w:left w:val="nil"/>
              <w:bottom w:val="single" w:sz="8" w:space="0" w:color="auto"/>
              <w:right w:val="single" w:sz="8" w:space="0" w:color="000000"/>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Σύνολο</w:t>
            </w:r>
          </w:p>
        </w:tc>
        <w:tc>
          <w:tcPr>
            <w:tcW w:w="4140" w:type="dxa"/>
            <w:gridSpan w:val="2"/>
            <w:tcBorders>
              <w:top w:val="single" w:sz="8" w:space="0" w:color="auto"/>
              <w:left w:val="nil"/>
              <w:bottom w:val="single" w:sz="8" w:space="0" w:color="auto"/>
              <w:right w:val="single" w:sz="4" w:space="0" w:color="auto"/>
            </w:tcBorders>
            <w:shd w:val="clear" w:color="auto" w:fill="auto"/>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b/>
                <w:color w:val="000000"/>
                <w:sz w:val="23"/>
                <w:szCs w:val="23"/>
                <w:lang w:val="el-GR" w:eastAsia="el-GR"/>
              </w:rPr>
              <w:t>25.000,00</w:t>
            </w:r>
          </w:p>
        </w:tc>
        <w:tc>
          <w:tcPr>
            <w:tcW w:w="2036" w:type="dxa"/>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color w:val="000000"/>
                <w:sz w:val="23"/>
                <w:szCs w:val="23"/>
                <w:lang w:val="el-GR" w:eastAsia="el-GR"/>
              </w:rPr>
              <w:t>Σύνολο</w:t>
            </w:r>
          </w:p>
        </w:tc>
        <w:tc>
          <w:tcPr>
            <w:tcW w:w="4105" w:type="dxa"/>
            <w:gridSpan w:val="2"/>
            <w:tcBorders>
              <w:top w:val="single" w:sz="4" w:space="0" w:color="auto"/>
              <w:left w:val="single" w:sz="4" w:space="0" w:color="auto"/>
              <w:bottom w:val="single" w:sz="4" w:space="0" w:color="auto"/>
              <w:right w:val="single" w:sz="4" w:space="0" w:color="auto"/>
            </w:tcBorders>
            <w:vAlign w:val="center"/>
          </w:tcPr>
          <w:p w:rsidR="00C74141" w:rsidRPr="00AB5CCD" w:rsidRDefault="00C74141" w:rsidP="007716FF">
            <w:pPr>
              <w:suppressAutoHyphens w:val="0"/>
              <w:spacing w:after="0"/>
              <w:jc w:val="center"/>
              <w:rPr>
                <w:rFonts w:ascii="Arial" w:eastAsia="Arial Unicode MS" w:hAnsi="Arial" w:cs="Arial"/>
                <w:color w:val="000000"/>
                <w:sz w:val="23"/>
                <w:szCs w:val="23"/>
                <w:lang w:val="el-GR" w:eastAsia="el-GR"/>
              </w:rPr>
            </w:pPr>
            <w:r w:rsidRPr="00AB5CCD">
              <w:rPr>
                <w:rFonts w:ascii="Arial" w:eastAsia="Arial Unicode MS" w:hAnsi="Arial" w:cs="Arial"/>
                <w:b/>
                <w:color w:val="000000"/>
                <w:sz w:val="23"/>
                <w:szCs w:val="23"/>
                <w:lang w:val="el-GR" w:eastAsia="el-GR"/>
              </w:rPr>
              <w:t>25.000,00</w:t>
            </w:r>
          </w:p>
        </w:tc>
      </w:tr>
      <w:tr w:rsidR="00C74141" w:rsidRPr="00AB5CCD" w:rsidTr="00C74141">
        <w:trPr>
          <w:trHeight w:val="352"/>
          <w:jc w:val="center"/>
        </w:trPr>
        <w:tc>
          <w:tcPr>
            <w:tcW w:w="2247" w:type="dxa"/>
            <w:tcBorders>
              <w:top w:val="single" w:sz="8" w:space="0" w:color="auto"/>
              <w:left w:val="single" w:sz="8" w:space="0" w:color="auto"/>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ΣΥΝΟΛΟ ΠΛΕΟΝ ΦΠΑ</w:t>
            </w:r>
          </w:p>
        </w:tc>
        <w:tc>
          <w:tcPr>
            <w:tcW w:w="6175" w:type="dxa"/>
            <w:gridSpan w:val="3"/>
            <w:tcBorders>
              <w:top w:val="single" w:sz="8" w:space="0" w:color="auto"/>
              <w:left w:val="nil"/>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b/>
                <w:color w:val="000000"/>
                <w:sz w:val="23"/>
                <w:szCs w:val="23"/>
                <w:lang w:val="el-GR" w:eastAsia="el-GR"/>
              </w:rPr>
            </w:pPr>
            <w:r w:rsidRPr="00AB5CCD">
              <w:rPr>
                <w:rFonts w:ascii="Arial" w:eastAsia="Arial Unicode MS" w:hAnsi="Arial" w:cs="Arial"/>
                <w:b/>
                <w:sz w:val="23"/>
                <w:szCs w:val="23"/>
                <w:lang w:val="en-US" w:eastAsia="el-GR"/>
              </w:rPr>
              <w:t>1.207.000</w:t>
            </w:r>
            <w:r w:rsidRPr="00AB5CCD">
              <w:rPr>
                <w:rFonts w:ascii="Arial" w:eastAsia="Arial Unicode MS" w:hAnsi="Arial" w:cs="Arial"/>
                <w:b/>
                <w:sz w:val="23"/>
                <w:szCs w:val="23"/>
                <w:lang w:val="el-GR" w:eastAsia="el-GR"/>
              </w:rPr>
              <w:t>,00</w:t>
            </w:r>
          </w:p>
        </w:tc>
        <w:tc>
          <w:tcPr>
            <w:tcW w:w="6140" w:type="dxa"/>
            <w:gridSpan w:val="3"/>
            <w:tcBorders>
              <w:top w:val="single" w:sz="4" w:space="0" w:color="auto"/>
              <w:left w:val="nil"/>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b/>
                <w:sz w:val="23"/>
                <w:szCs w:val="23"/>
                <w:lang w:val="el-GR" w:eastAsia="el-GR"/>
              </w:rPr>
            </w:pPr>
            <w:r w:rsidRPr="00AB5CCD">
              <w:rPr>
                <w:rFonts w:ascii="Arial" w:eastAsia="Arial Unicode MS" w:hAnsi="Arial" w:cs="Arial"/>
                <w:b/>
                <w:sz w:val="23"/>
                <w:szCs w:val="23"/>
                <w:lang w:val="en-US" w:eastAsia="el-GR"/>
              </w:rPr>
              <w:t>1.207.000</w:t>
            </w:r>
            <w:r w:rsidRPr="00AB5CCD">
              <w:rPr>
                <w:rFonts w:ascii="Arial" w:eastAsia="Arial Unicode MS" w:hAnsi="Arial" w:cs="Arial"/>
                <w:b/>
                <w:sz w:val="23"/>
                <w:szCs w:val="23"/>
                <w:lang w:val="el-GR" w:eastAsia="el-GR"/>
              </w:rPr>
              <w:t>,00</w:t>
            </w:r>
          </w:p>
        </w:tc>
      </w:tr>
      <w:tr w:rsidR="00C74141" w:rsidRPr="00AB5CCD" w:rsidTr="00C74141">
        <w:trPr>
          <w:trHeight w:val="352"/>
          <w:jc w:val="center"/>
        </w:trPr>
        <w:tc>
          <w:tcPr>
            <w:tcW w:w="2247" w:type="dxa"/>
            <w:tcBorders>
              <w:top w:val="single" w:sz="8" w:space="0" w:color="auto"/>
              <w:left w:val="single" w:sz="8" w:space="0" w:color="auto"/>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b/>
                <w:bCs/>
                <w:color w:val="000000"/>
                <w:sz w:val="23"/>
                <w:szCs w:val="23"/>
                <w:lang w:val="el-GR" w:eastAsia="el-GR"/>
              </w:rPr>
            </w:pPr>
            <w:r w:rsidRPr="00AB5CCD">
              <w:rPr>
                <w:rFonts w:ascii="Arial" w:eastAsia="Arial Unicode MS" w:hAnsi="Arial" w:cs="Arial"/>
                <w:b/>
                <w:bCs/>
                <w:color w:val="000000"/>
                <w:sz w:val="23"/>
                <w:szCs w:val="23"/>
                <w:lang w:val="el-GR" w:eastAsia="el-GR"/>
              </w:rPr>
              <w:t>ΣΥΝΟΛΟ ΜΕ ΦΠΑ</w:t>
            </w:r>
          </w:p>
        </w:tc>
        <w:tc>
          <w:tcPr>
            <w:tcW w:w="6175" w:type="dxa"/>
            <w:gridSpan w:val="3"/>
            <w:tcBorders>
              <w:top w:val="single" w:sz="8" w:space="0" w:color="auto"/>
              <w:left w:val="nil"/>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1.</w:t>
            </w:r>
            <w:r w:rsidRPr="00AB5CCD">
              <w:rPr>
                <w:rFonts w:ascii="Arial" w:eastAsia="Arial Unicode MS" w:hAnsi="Arial" w:cs="Arial"/>
                <w:sz w:val="23"/>
                <w:szCs w:val="23"/>
                <w:lang w:eastAsia="el-GR"/>
              </w:rPr>
              <w:t>20</w:t>
            </w:r>
            <w:r w:rsidRPr="00AB5CCD">
              <w:rPr>
                <w:rFonts w:ascii="Arial" w:eastAsia="Arial Unicode MS" w:hAnsi="Arial" w:cs="Arial"/>
                <w:sz w:val="23"/>
                <w:szCs w:val="23"/>
                <w:lang w:val="el-GR" w:eastAsia="el-GR"/>
              </w:rPr>
              <w:t>7.000,00*124% =</w:t>
            </w:r>
            <w:r w:rsidRPr="00AB5CCD">
              <w:rPr>
                <w:rFonts w:ascii="Arial" w:eastAsia="Arial Unicode MS" w:hAnsi="Arial" w:cs="Arial"/>
                <w:b/>
                <w:sz w:val="23"/>
                <w:szCs w:val="23"/>
                <w:lang w:val="el-GR" w:eastAsia="el-GR"/>
              </w:rPr>
              <w:t>1.</w:t>
            </w:r>
            <w:r w:rsidRPr="00AB5CCD">
              <w:rPr>
                <w:rFonts w:ascii="Arial" w:eastAsia="Arial Unicode MS" w:hAnsi="Arial" w:cs="Arial"/>
                <w:b/>
                <w:sz w:val="23"/>
                <w:szCs w:val="23"/>
                <w:lang w:eastAsia="el-GR"/>
              </w:rPr>
              <w:t>496</w:t>
            </w:r>
            <w:r w:rsidRPr="00AB5CCD">
              <w:rPr>
                <w:rFonts w:ascii="Arial" w:eastAsia="Arial Unicode MS" w:hAnsi="Arial" w:cs="Arial"/>
                <w:b/>
                <w:sz w:val="23"/>
                <w:szCs w:val="23"/>
                <w:lang w:val="el-GR" w:eastAsia="el-GR"/>
              </w:rPr>
              <w:t>.680,00</w:t>
            </w:r>
          </w:p>
        </w:tc>
        <w:tc>
          <w:tcPr>
            <w:tcW w:w="6140" w:type="dxa"/>
            <w:gridSpan w:val="3"/>
            <w:tcBorders>
              <w:top w:val="single" w:sz="8" w:space="0" w:color="auto"/>
              <w:left w:val="nil"/>
              <w:bottom w:val="single" w:sz="8" w:space="0" w:color="auto"/>
              <w:right w:val="single" w:sz="8" w:space="0" w:color="000000"/>
            </w:tcBorders>
            <w:shd w:val="clear" w:color="auto" w:fill="EAF1DD"/>
            <w:vAlign w:val="center"/>
          </w:tcPr>
          <w:p w:rsidR="00C74141" w:rsidRPr="00AB5CCD" w:rsidRDefault="00C74141" w:rsidP="007716FF">
            <w:pPr>
              <w:suppressAutoHyphens w:val="0"/>
              <w:spacing w:after="0"/>
              <w:jc w:val="center"/>
              <w:rPr>
                <w:rFonts w:ascii="Arial" w:eastAsia="Arial Unicode MS" w:hAnsi="Arial" w:cs="Arial"/>
                <w:b/>
                <w:sz w:val="23"/>
                <w:szCs w:val="23"/>
                <w:lang w:val="el-GR" w:eastAsia="el-GR"/>
              </w:rPr>
            </w:pPr>
            <w:r w:rsidRPr="00AB5CCD">
              <w:rPr>
                <w:rFonts w:ascii="Arial" w:eastAsia="Arial Unicode MS" w:hAnsi="Arial" w:cs="Arial"/>
                <w:sz w:val="23"/>
                <w:szCs w:val="23"/>
                <w:lang w:val="el-GR" w:eastAsia="el-GR"/>
              </w:rPr>
              <w:t>1.</w:t>
            </w:r>
            <w:r w:rsidRPr="00AB5CCD">
              <w:rPr>
                <w:rFonts w:ascii="Arial" w:eastAsia="Arial Unicode MS" w:hAnsi="Arial" w:cs="Arial"/>
                <w:sz w:val="23"/>
                <w:szCs w:val="23"/>
                <w:lang w:eastAsia="el-GR"/>
              </w:rPr>
              <w:t>2</w:t>
            </w:r>
            <w:r w:rsidRPr="00AB5CCD">
              <w:rPr>
                <w:rFonts w:ascii="Arial" w:eastAsia="Arial Unicode MS" w:hAnsi="Arial" w:cs="Arial"/>
                <w:sz w:val="23"/>
                <w:szCs w:val="23"/>
                <w:lang w:val="el-GR" w:eastAsia="el-GR"/>
              </w:rPr>
              <w:t>07.000,00*124% =</w:t>
            </w:r>
            <w:r w:rsidRPr="00AB5CCD">
              <w:rPr>
                <w:rFonts w:ascii="Arial" w:eastAsia="Arial Unicode MS" w:hAnsi="Arial" w:cs="Arial"/>
                <w:b/>
                <w:sz w:val="23"/>
                <w:szCs w:val="23"/>
                <w:lang w:val="el-GR" w:eastAsia="el-GR"/>
              </w:rPr>
              <w:t>1.</w:t>
            </w:r>
            <w:r w:rsidRPr="00AB5CCD">
              <w:rPr>
                <w:rFonts w:ascii="Arial" w:eastAsia="Arial Unicode MS" w:hAnsi="Arial" w:cs="Arial"/>
                <w:b/>
                <w:sz w:val="23"/>
                <w:szCs w:val="23"/>
                <w:lang w:eastAsia="el-GR"/>
              </w:rPr>
              <w:t>496</w:t>
            </w:r>
            <w:r w:rsidRPr="00AB5CCD">
              <w:rPr>
                <w:rFonts w:ascii="Arial" w:eastAsia="Arial Unicode MS" w:hAnsi="Arial" w:cs="Arial"/>
                <w:b/>
                <w:sz w:val="23"/>
                <w:szCs w:val="23"/>
                <w:lang w:val="el-GR" w:eastAsia="el-GR"/>
              </w:rPr>
              <w:t>.680,00</w:t>
            </w:r>
          </w:p>
        </w:tc>
      </w:tr>
    </w:tbl>
    <w:p w:rsidR="00C74141" w:rsidRDefault="00C74141" w:rsidP="00AB5CCD">
      <w:pPr>
        <w:suppressAutoHyphens w:val="0"/>
        <w:rPr>
          <w:rFonts w:ascii="Arial" w:eastAsia="Arial Unicode MS" w:hAnsi="Arial" w:cs="Arial"/>
          <w:sz w:val="23"/>
          <w:szCs w:val="23"/>
          <w:lang w:val="el-GR" w:eastAsia="el-GR"/>
        </w:rPr>
        <w:sectPr w:rsidR="00C74141" w:rsidSect="00C74141">
          <w:pgSz w:w="16838" w:h="11906" w:orient="landscape" w:code="9"/>
          <w:pgMar w:top="1418" w:right="1418" w:bottom="1134" w:left="1418" w:header="720" w:footer="720" w:gutter="567"/>
          <w:cols w:space="720"/>
          <w:docGrid w:linePitch="326"/>
        </w:sectPr>
      </w:pPr>
    </w:p>
    <w:p w:rsidR="00AB5CCD" w:rsidRPr="00AB5CCD" w:rsidRDefault="00AB5CCD" w:rsidP="00AB5CCD">
      <w:pPr>
        <w:suppressAutoHyphens w:val="0"/>
        <w:rPr>
          <w:rFonts w:ascii="Times New Roman" w:hAnsi="Times New Roman" w:cs="Times New Roman"/>
          <w:sz w:val="24"/>
          <w:szCs w:val="20"/>
          <w:lang w:val="el-GR" w:eastAsia="el-GR"/>
        </w:rPr>
      </w:pPr>
    </w:p>
    <w:bookmarkEnd w:id="548"/>
    <w:p w:rsidR="00AB5CCD" w:rsidRPr="00AB5CCD" w:rsidRDefault="00AB5CCD" w:rsidP="00AB5CCD">
      <w:pPr>
        <w:suppressAutoHyphens w:val="0"/>
        <w:rPr>
          <w:rFonts w:ascii="Arial" w:eastAsia="Arial Unicode MS" w:hAnsi="Arial" w:cs="Arial"/>
          <w:sz w:val="23"/>
          <w:szCs w:val="23"/>
          <w:lang w:val="el-GR" w:eastAsia="el-GR"/>
        </w:rPr>
      </w:pPr>
      <w:r w:rsidRPr="00AB5CCD">
        <w:rPr>
          <w:rFonts w:ascii="Arial" w:eastAsia="Arial Unicode MS" w:hAnsi="Arial" w:cs="Arial"/>
          <w:sz w:val="23"/>
          <w:szCs w:val="23"/>
          <w:lang w:val="el-GR" w:eastAsia="el-GR"/>
        </w:rPr>
        <w:t xml:space="preserve">Ως κριτήριο κατακύρωσης προτείνεται </w:t>
      </w:r>
      <w:r w:rsidRPr="00AB5CCD">
        <w:rPr>
          <w:rFonts w:ascii="Arial" w:eastAsia="Arial Unicode MS" w:hAnsi="Arial" w:cs="Arial"/>
          <w:b/>
          <w:sz w:val="23"/>
          <w:szCs w:val="23"/>
          <w:lang w:val="el-GR" w:eastAsia="el-GR"/>
        </w:rPr>
        <w:t>η πλέον συμφέρουσα από οικονομική άποψη προσφορά βάσει της τιμής</w:t>
      </w:r>
      <w:r w:rsidRPr="00AB5CCD">
        <w:rPr>
          <w:rFonts w:ascii="Arial" w:eastAsia="Arial Unicode MS" w:hAnsi="Arial" w:cs="Arial"/>
          <w:sz w:val="23"/>
          <w:szCs w:val="23"/>
          <w:lang w:val="el-GR" w:eastAsia="el-GR"/>
        </w:rPr>
        <w:t xml:space="preserve">. </w:t>
      </w:r>
    </w:p>
    <w:p w:rsidR="00AB5CCD" w:rsidRPr="00AB5CCD" w:rsidRDefault="00AB5CCD" w:rsidP="00AB5CCD">
      <w:pPr>
        <w:suppressAutoHyphens w:val="0"/>
        <w:rPr>
          <w:rFonts w:ascii="Arial" w:eastAsia="Arial Unicode MS" w:hAnsi="Arial" w:cs="Arial"/>
          <w:b/>
          <w:sz w:val="23"/>
          <w:szCs w:val="23"/>
          <w:lang w:val="el-GR" w:eastAsia="el-GR"/>
          <w14:shadow w14:blurRad="50800" w14:dist="38100" w14:dir="2700000" w14:sx="100000" w14:sy="100000" w14:kx="0" w14:ky="0" w14:algn="tl">
            <w14:srgbClr w14:val="000000">
              <w14:alpha w14:val="60000"/>
            </w14:srgbClr>
          </w14:shadow>
        </w:rPr>
      </w:pPr>
    </w:p>
    <w:p w:rsidR="00472256" w:rsidRPr="00472256" w:rsidRDefault="00472256" w:rsidP="00472256">
      <w:pPr>
        <w:suppressAutoHyphens w:val="0"/>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ΠΑΡΑΡΤΗΜΑ Α – ΠΙΝΑΚΕΣ I, II, III, IV.</w:t>
      </w:r>
    </w:p>
    <w:p w:rsidR="00472256" w:rsidRPr="00472256" w:rsidRDefault="00472256" w:rsidP="00472256">
      <w:pPr>
        <w:keepNext/>
        <w:keepLines/>
        <w:suppressAutoHyphens w:val="0"/>
        <w:spacing w:before="240"/>
        <w:jc w:val="left"/>
        <w:outlineLvl w:val="1"/>
        <w:rPr>
          <w:rFonts w:ascii="Arial" w:eastAsia="Arial Unicode MS" w:hAnsi="Arial" w:cs="Arial"/>
          <w:b/>
          <w:sz w:val="23"/>
          <w:szCs w:val="23"/>
          <w:lang w:val="x-none" w:eastAsia="x-none"/>
        </w:rPr>
      </w:pPr>
      <w:bookmarkStart w:id="549" w:name="_Toc318809313"/>
      <w:bookmarkStart w:id="550" w:name="_Toc496000855"/>
      <w:bookmarkStart w:id="551" w:name="_Toc498510691"/>
      <w:bookmarkStart w:id="552" w:name="_Toc498515925"/>
      <w:bookmarkStart w:id="553" w:name="_Toc501535379"/>
      <w:bookmarkStart w:id="554" w:name="_Toc41901200"/>
      <w:bookmarkStart w:id="555" w:name="_Toc41901425"/>
      <w:bookmarkStart w:id="556" w:name="_Toc43793593"/>
      <w:bookmarkStart w:id="557" w:name="_Toc43793678"/>
      <w:bookmarkStart w:id="558" w:name="_Toc43793852"/>
      <w:r w:rsidRPr="00472256">
        <w:rPr>
          <w:rFonts w:ascii="Arial" w:eastAsia="Arial Unicode MS" w:hAnsi="Arial" w:cs="Arial"/>
          <w:b/>
          <w:sz w:val="23"/>
          <w:szCs w:val="23"/>
          <w:lang w:val="x-none" w:eastAsia="x-none"/>
        </w:rPr>
        <w:t>ΠΙΝΑΚΑΣ Ι:  On-line Επιχειρησιακές Συναλλαγές ΟΠΣ-τ.ΙΚΑ &amp; Διαδικτυακού Τόπου Βαθμού Κρισιμότητας Α’</w:t>
      </w:r>
      <w:bookmarkEnd w:id="549"/>
      <w:bookmarkEnd w:id="550"/>
      <w:bookmarkEnd w:id="551"/>
      <w:bookmarkEnd w:id="552"/>
      <w:bookmarkEnd w:id="553"/>
      <w:bookmarkEnd w:id="554"/>
      <w:bookmarkEnd w:id="555"/>
      <w:bookmarkEnd w:id="556"/>
      <w:bookmarkEnd w:id="557"/>
      <w:bookmarkEnd w:id="558"/>
    </w:p>
    <w:p w:rsidR="00472256" w:rsidRPr="00472256" w:rsidRDefault="00472256" w:rsidP="00472256">
      <w:pPr>
        <w:suppressAutoHyphens w:val="0"/>
        <w:spacing w:after="0"/>
        <w:rPr>
          <w:rFonts w:ascii="Arial" w:eastAsia="Arial Unicode MS" w:hAnsi="Arial" w:cs="Arial"/>
          <w:sz w:val="23"/>
          <w:szCs w:val="23"/>
          <w:lang w:val="el-GR" w:eastAsia="el-GR"/>
        </w:rPr>
      </w:pPr>
    </w:p>
    <w:tbl>
      <w:tblPr>
        <w:tblW w:w="7952" w:type="dxa"/>
        <w:jc w:val="center"/>
        <w:tblLook w:val="0000" w:firstRow="0" w:lastRow="0" w:firstColumn="0" w:lastColumn="0" w:noHBand="0" w:noVBand="0"/>
      </w:tblPr>
      <w:tblGrid>
        <w:gridCol w:w="7826"/>
        <w:gridCol w:w="6"/>
        <w:gridCol w:w="100"/>
        <w:gridCol w:w="20"/>
      </w:tblGrid>
      <w:tr w:rsidR="00472256" w:rsidRPr="00472256" w:rsidTr="00D02023">
        <w:trPr>
          <w:gridAfter w:val="2"/>
          <w:wAfter w:w="120" w:type="dxa"/>
          <w:trHeight w:val="260"/>
          <w:jc w:val="center"/>
        </w:trPr>
        <w:tc>
          <w:tcPr>
            <w:tcW w:w="7832" w:type="dxa"/>
            <w:gridSpan w:val="2"/>
            <w:tcBorders>
              <w:top w:val="single" w:sz="4" w:space="0" w:color="auto"/>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ΠΑΡΟΧΕΣ</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n-US" w:eastAsia="el-GR"/>
              </w:rPr>
            </w:pPr>
            <w:r w:rsidRPr="00472256">
              <w:rPr>
                <w:rFonts w:ascii="Arial" w:eastAsia="Arial Unicode MS" w:hAnsi="Arial" w:cs="Arial"/>
                <w:color w:val="000000"/>
                <w:sz w:val="23"/>
                <w:szCs w:val="23"/>
                <w:lang w:val="el-GR" w:eastAsia="el-GR"/>
              </w:rPr>
              <w:t>Διαχείριση Παραλαβής Παραστατικών</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Παραλαβής Δικαιολογητικών</w:t>
            </w:r>
          </w:p>
        </w:tc>
      </w:tr>
      <w:tr w:rsidR="00472256" w:rsidRPr="007E13EF"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Παραλαβής Δικαιολογητικών Προμηθευτών Υλικών</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72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Παραλαβής Δικαιολογητικών Προμηθευτών Υλικών</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Έξοδα Κηδείας</w:t>
            </w:r>
          </w:p>
        </w:tc>
      </w:tr>
      <w:tr w:rsidR="00472256" w:rsidRPr="00472256"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Εξόδων Κηδείας</w:t>
            </w:r>
          </w:p>
        </w:tc>
      </w:tr>
      <w:tr w:rsidR="00472256" w:rsidRPr="007E13EF" w:rsidTr="00D02023">
        <w:trPr>
          <w:gridAfter w:val="2"/>
          <w:wAfter w:w="120" w:type="dxa"/>
          <w:trHeight w:val="26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Εξόδων Κηδείας Υπαλλήλων/Συνταξιούχων ΙΚΑ</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Εξόδων Κηδείας</w:t>
            </w:r>
          </w:p>
        </w:tc>
      </w:tr>
      <w:tr w:rsidR="00472256" w:rsidRPr="007E13EF"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Εξόδων Κηδείας Υπαλλήλων/Συνταξιούχων ΙΚΑ</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Πληρωμής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μη Χορήγησης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μη Καταβολής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Παροχές</w:t>
            </w:r>
          </w:p>
        </w:tc>
      </w:tr>
      <w:tr w:rsidR="00472256" w:rsidRPr="00472256" w:rsidTr="00D02023">
        <w:trPr>
          <w:gridAfter w:val="2"/>
          <w:wAfter w:w="120" w:type="dxa"/>
          <w:trHeight w:val="260"/>
          <w:jc w:val="center"/>
        </w:trPr>
        <w:tc>
          <w:tcPr>
            <w:tcW w:w="7832" w:type="dxa"/>
            <w:gridSpan w:val="2"/>
            <w:tcBorders>
              <w:top w:val="single" w:sz="4" w:space="0" w:color="auto"/>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Επιδόματα</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Επιδόματος Ασθενείας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Επιδόματος Μητρότητας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Δώρου Επιδόματος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Επιδόματος Ασθενείας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Επιδόματος Μητρότητας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Δώρου Επιδόματος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2"/>
          <w:wAfter w:w="120" w:type="dxa"/>
          <w:trHeight w:val="260"/>
          <w:jc w:val="center"/>
        </w:trPr>
        <w:tc>
          <w:tcPr>
            <w:tcW w:w="7832" w:type="dxa"/>
            <w:gridSpan w:val="2"/>
            <w:tcBorders>
              <w:top w:val="single" w:sz="4" w:space="0" w:color="auto"/>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Επιδότησης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Συνολικής Επιδότησης Ασθενείας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Επιδότησης Μητρότητας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Ατύχημα - Επαγγελματική Ασθένεια</w:t>
            </w:r>
          </w:p>
        </w:tc>
      </w:tr>
      <w:tr w:rsidR="00472256" w:rsidRPr="007E13EF"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Δήλωσης Ατυχήματος (Γενικά Στοιχεία)</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Αναδρομικά</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Αναδρομικών</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Αναδρομικών</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Αναδρομικών</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Απόφασης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Απόφασης Παροχής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Καταλογισμός</w:t>
            </w:r>
          </w:p>
        </w:tc>
      </w:tr>
      <w:tr w:rsidR="00472256" w:rsidRPr="00472256" w:rsidTr="00D02023">
        <w:trPr>
          <w:gridAfter w:val="2"/>
          <w:wAfter w:w="120" w:type="dxa"/>
          <w:trHeight w:val="260"/>
          <w:jc w:val="center"/>
        </w:trPr>
        <w:tc>
          <w:tcPr>
            <w:tcW w:w="7832" w:type="dxa"/>
            <w:gridSpan w:val="2"/>
            <w:tcBorders>
              <w:top w:val="nil"/>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Καταλογισμού</w:t>
            </w:r>
          </w:p>
        </w:tc>
      </w:tr>
      <w:tr w:rsidR="00472256" w:rsidRPr="00472256" w:rsidTr="00D02023">
        <w:trPr>
          <w:gridAfter w:val="2"/>
          <w:wAfter w:w="120" w:type="dxa"/>
          <w:trHeight w:val="320"/>
          <w:jc w:val="center"/>
        </w:trPr>
        <w:tc>
          <w:tcPr>
            <w:tcW w:w="7832" w:type="dxa"/>
            <w:gridSpan w:val="2"/>
            <w:tcBorders>
              <w:top w:val="single" w:sz="4" w:space="0" w:color="auto"/>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WORKFLOW ΣΥΝΤΑΞΕΩΝ</w:t>
            </w:r>
          </w:p>
        </w:tc>
      </w:tr>
      <w:tr w:rsidR="00472256" w:rsidRPr="00472256" w:rsidTr="00D02023">
        <w:trPr>
          <w:gridAfter w:val="2"/>
          <w:wAfter w:w="120" w:type="dxa"/>
          <w:trHeight w:val="320"/>
          <w:jc w:val="center"/>
        </w:trPr>
        <w:tc>
          <w:tcPr>
            <w:tcW w:w="7832" w:type="dxa"/>
            <w:gridSpan w:val="2"/>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ΣΥΝΑΛΛΑΓΗ</w:t>
            </w:r>
          </w:p>
        </w:tc>
      </w:tr>
      <w:tr w:rsidR="00472256" w:rsidRPr="00472256" w:rsidTr="00D02023">
        <w:trPr>
          <w:gridAfter w:val="2"/>
          <w:wAfter w:w="120" w:type="dxa"/>
          <w:trHeight w:val="320"/>
          <w:jc w:val="center"/>
        </w:trPr>
        <w:tc>
          <w:tcPr>
            <w:tcW w:w="7832" w:type="dxa"/>
            <w:gridSpan w:val="2"/>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Πρωτόκολλο Ροής Εργασιών Συντάξεων</w:t>
            </w:r>
          </w:p>
        </w:tc>
      </w:tr>
      <w:tr w:rsidR="00472256" w:rsidRPr="00472256" w:rsidTr="00D02023">
        <w:trPr>
          <w:gridAfter w:val="2"/>
          <w:wAfter w:w="120" w:type="dxa"/>
          <w:trHeight w:val="320"/>
          <w:jc w:val="center"/>
        </w:trPr>
        <w:tc>
          <w:tcPr>
            <w:tcW w:w="7832" w:type="dxa"/>
            <w:gridSpan w:val="2"/>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Εισερχόμενο Πρωτόκολλο</w:t>
            </w:r>
          </w:p>
        </w:tc>
      </w:tr>
      <w:tr w:rsidR="00472256" w:rsidRPr="00472256" w:rsidTr="00D02023">
        <w:trPr>
          <w:gridAfter w:val="2"/>
          <w:wAfter w:w="120" w:type="dxa"/>
          <w:trHeight w:val="320"/>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Ασφαλισμένου</w:t>
            </w:r>
          </w:p>
        </w:tc>
      </w:tr>
      <w:tr w:rsidR="00472256" w:rsidRPr="00472256" w:rsidTr="00D02023">
        <w:trPr>
          <w:gridAfter w:val="2"/>
          <w:wAfter w:w="120" w:type="dxa"/>
          <w:trHeight w:val="268"/>
          <w:jc w:val="center"/>
        </w:trPr>
        <w:tc>
          <w:tcPr>
            <w:tcW w:w="7832" w:type="dxa"/>
            <w:gridSpan w:val="2"/>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ΑΝΑΓΚΑΣΤΙΚΑ ΜΕΤΡΑ</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ind w:left="36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Εξάλειψη Υποθήκης</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Άρση Κατάσχεσης Ακινήτων</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Άρση Κατάσχεσης Κινητών</w:t>
            </w:r>
          </w:p>
        </w:tc>
      </w:tr>
      <w:tr w:rsidR="00472256" w:rsidRPr="007E13EF"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Άρση Κατάσχεσης εις χείρας τρίτου</w:t>
            </w:r>
          </w:p>
        </w:tc>
      </w:tr>
      <w:tr w:rsidR="00472256" w:rsidRPr="00472256" w:rsidTr="00D02023">
        <w:trPr>
          <w:gridAfter w:val="2"/>
          <w:wAfter w:w="120" w:type="dxa"/>
          <w:trHeight w:val="268"/>
          <w:jc w:val="center"/>
        </w:trPr>
        <w:tc>
          <w:tcPr>
            <w:tcW w:w="7832" w:type="dxa"/>
            <w:gridSpan w:val="2"/>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ΕΙΣΦΟΡΕΣ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Κοινές Επιχειρήσεις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Εργοδότη</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 - Ταμειακή Υπηρεσία</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Α.Μ.Ε. (Χωρίς Κινήσεις)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Α.Μ.Ε. (Διπλοαπογραφή)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 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Μεταφορά Μεταβολής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Ιδιωτικά Οικοδομικά Έργα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Μείωσης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Μείωσης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Απόφασης Μείωσης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Αφαίρεση / Επιστροφή Άδειας Οικοδομής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(Χωρίς Κινήσεις)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(Διπλοαπογραφή)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Α.Μ.Ο. 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Βιβλίο Καταχώρησης Σημάτων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Βεβαιώσεων Ιδιωτικών Έργων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Βεβαίωσης Ιδιωτικού Οικοδομικού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Εκκαθάριση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Τύπου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Σημείωμα Κατάθεσης Εισφορών για Έκδοση Οικοδομικής Άδειας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για Ημέρες Εργασίας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Αφαίρεση Άδειας Οικοδομής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Επιστροφή Άδειας Οικοδομής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Ιδιωτικά Τεχνικά Έργα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Μεταβολή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Ιδιωτικού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Καθορισμού Π.Ε.Δ. Ιδ. Τεχνικών  Έργων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Τύπου Έργου</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(Χωρίς Κινήσεις)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(Διπλοαπογραφή)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Α.Μ.Ο. 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Καταχώρησης Σημάτων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Δημόσια Έργα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Τύπου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Δημοσίου Έργου</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Καθορισμού Π.Ε.Δ. Δημοσίων Έργων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(Χωρίς Κινήσεις)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(Διπλοαπογραφή)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Α.Μ.Ο. Ε.</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Βεβαιώσεων Δημοσίων Έργων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Βεβαίωσης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Λογαριασμοί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Καταχώρησης Σημάτων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Οικιακό Προσωπικό</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Εργοδότη</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Α.Μ.Ε. (Χωρίς Κινήσεις)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Α.Μ.Ε. (Διπλοαπογραφή)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 Ε.</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 - Ταμειακή Υπηρεσία</w:t>
            </w:r>
          </w:p>
        </w:tc>
      </w:tr>
      <w:tr w:rsidR="00472256" w:rsidRPr="00472256" w:rsidTr="00D02023">
        <w:trPr>
          <w:gridAfter w:val="3"/>
          <w:wAfter w:w="126" w:type="dxa"/>
          <w:trHeight w:val="257"/>
          <w:jc w:val="center"/>
        </w:trPr>
        <w:tc>
          <w:tcPr>
            <w:tcW w:w="7826"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Απόδοσης ΑΜΕ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Μεταβολής Στοιχείων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Χειρόγραφης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Μηχανογραφημένης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Συγκεντρωτικής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Λαθών Α.Π.Δ. Εργοδοτών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Λαθών Α.Π.Δ. Οικοδομοτεχνικών Έργων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Ακύρωσης ΑΠΔ - Αναλυτικής Εγγραφής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Καταχώρηση Εγγραφών Χειρόγραφων ΑΠΔ Κοινών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Καταχώρηση Εγγραφών Χειρόγραφων ΑΠΔ Οικοδομικών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Πληροφοριακών Κινήσεων για Επανυποβολή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Αναλυτικών Εγγραφών ΑΠΔ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Περιεχόμενα Α.Π.Δ.</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 Δημοσίου</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Χειρόγραφης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Μηχανογραφημένης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Συγκεντρωτικής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Διόρθωση Λαθών Α.Π.Δ. </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Ακύρωσης ΑΠΔ - Αναλυτικής Εγγραφής ΑΠΔ</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Καταχώρηση Εγγραφών Χειρόγραφων ΑΠΔ </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Μαζική Καταχώρηση Εγγραφών Χειρόγραφων ΑΠΔ</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Πληροφοριακών Κινήσεων για Επανυποβολή</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Αναλυτικών Εγγραφών ΑΠΔ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Περιεχόμενα Α.Π.Δ.</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Εργοδοτών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Κοινών Επιχειρήσεων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Οριστική Και Μη Ασφαλιστική Ιστορία Ασφ/νου Κοιν. Επι/σεων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Οικοδομοτεχνικών Έργων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Οριστική Και Μη Ασφαλιστική Ιστορία Ασφ/νου Οικ. Έργων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Ταυτοποίηση Εκκρεμών Εγγραφών Ασφ. Ιστορίας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Δηλωθέντων-Καταβληθέντων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Προσωρινός 'Έλεγχος Δηλωθέντων-Καταβληθέντων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Εκπρόθεσμων Κινήσεων (ΑΠΔ,ΓΕΤΕ,Μεταβολών)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Τροποποίηση Ασφαλιστικής Ιστορίας</w:t>
            </w:r>
          </w:p>
        </w:tc>
      </w:tr>
      <w:tr w:rsidR="00472256" w:rsidRPr="00472256" w:rsidTr="00D02023">
        <w:trPr>
          <w:gridAfter w:val="3"/>
          <w:wAfter w:w="126" w:type="dxa"/>
          <w:trHeight w:val="257"/>
          <w:jc w:val="center"/>
        </w:trPr>
        <w:tc>
          <w:tcPr>
            <w:tcW w:w="7826"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Καταχώρηση Ασφαλιστικής Ιστορίας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Εικόνα Ελέγχου Δηλωθέντων-Καταβληθέντων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Τροποποίηση και Καταχώρηση Ασφαλιστικής Ιστορίας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Ασφαλιστικής Ενημερότητας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Αιτήματα προς Επεξεργασία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Ασφαλιστική Ενημερότητας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Βεβαίωσης Ιδιωτικού Έργου</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Βεβαίωσης Δημοσίου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72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Χορηγηθεισών Βεβαιώσεων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BFBFBF"/>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Φορέων Διαδικτύου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Απόδοση Κλειδαρίθμου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Απόδοσης Κλειδαρίθμου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72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n-US" w:eastAsia="el-GR"/>
              </w:rPr>
            </w:pPr>
            <w:r w:rsidRPr="00472256">
              <w:rPr>
                <w:rFonts w:ascii="Arial" w:eastAsia="Arial Unicode MS" w:hAnsi="Arial" w:cs="Arial"/>
                <w:sz w:val="23"/>
                <w:szCs w:val="23"/>
                <w:lang w:val="el-GR" w:eastAsia="el-GR"/>
              </w:rPr>
              <w:t>Κατάσταση Πιστοποιημένων Φορέων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Ελέγχου Οικοδομοτεχνικού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Ελέγχου Οικοδομοτεχνικού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Υπηρεσιακού Σημειώματος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Υπηρεσιακού Σημειώματος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Καταγγελία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Καταγγελία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Καταγγελίας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Ανάκληση Απόφασης Καταγγελίας Ασφαλισμένου</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Αναγνώρισης Ημερών Εργασίας Οικοδομοτεχνικού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tabs>
                <w:tab w:val="num" w:pos="1471"/>
              </w:tabs>
              <w:suppressAutoHyphens w:val="0"/>
              <w:spacing w:after="0"/>
              <w:ind w:left="1471" w:hanging="1111"/>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Απόφασης Αναγνώρισης Ημερών Εργασίας Οικοδομ. Έργου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Επιβολής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Επιβολής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Εμφάνιση Ιστορικού Πράξεων Επιβολής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Έντυπα Ε.Ε.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Ε101</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Ε102</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Ε103</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Ε104</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Ε101</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Ε102</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Ε103</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Ε104</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Διακίνηση  Παραστατικών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Επίδοση Παραστατικών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Παραστατικών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Οικονομικές Κινήσεις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Εργοδότη</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Εργοδότη κατά Μισθολογική Περίοδο</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Εισπράξεις Τρεχουσών Εισφορών (ΓΕΤΕ) Β ΦΑΣΗ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Εισπράξεις Τρεχουσών Εισφορών  (ΓΕΤΕ)</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Πληροφοριακές Κινήσεις Εργοδότη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Οριστικοποιημένων ΓΕΤΕ</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Οριστικοποιημένων Καταβολών μέσω Τράπεζας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Αταυτοποίητων Καταβολών Μέσω Τραπεζών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Οικονομικές Κινήσεις Οφειλέτη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Καθυστερούμενων Οφειλέτη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Χρεωστικές Κινήσεις Οφειλέτη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Πιστωτικές Κινήσεις Οφειλέτη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Πληροφοριακές Κινήσεις Οφειλών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Είσπραξη Καθυστερούμενων Οφειλών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Χρεών Οφειλέτη</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Βεβαίωσης για Ποινικό Δικαστήριο</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Ασφαλιστικής Ιστορίας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Αποσπάσματος κατά Ασφαλισμένο</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Μεταφορά Ασφαλιστικής Ιστορίας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Λογαριασμός Ασφαλισμένου</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Λογαριασμός Ασφαλισμένου Χωρίς Μητρώο</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Βεβαίωσης Ασφάλισης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Ύπαρξης Πολλαπλής Απασχόλησης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Μηνύσεις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Ένδικα Μέσα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Υπόθεση</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Υπόθεση - Εισφορές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Υπόθεση - Παροχές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Υπόθεση - Αναγκαστικά Μέτρα</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Εισήγηση Απορριπτική για τυπικούς λόγους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Αποφάσεων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Παραγραφή Οφειλών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Ειδικές Κατηγορίες Ασφάλισης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Εργοδότη Ειδικής Κατηγορίας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Εργοδότη Ειδικής Κατηγορίας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Ιστορικότητα Χορήγησης Μπλοκ Αποδείξεων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Καταχώρηση Ασφάλισης Ειδικών Κατηγοριών</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Ασφάλιση Κατ΄ Οίκον Απασχολούμενου Προσωπικού</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Ασφάλιση Αποκλειστικής Νοσοκόμας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Ασφάλιση Βάσει Αρθρ.65 Ν.2676/99</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Ασφάλιση Κρεοπωλών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Cs/>
                <w:sz w:val="23"/>
                <w:szCs w:val="23"/>
                <w:lang w:val="el-GR" w:eastAsia="el-GR"/>
              </w:rPr>
            </w:pPr>
            <w:r w:rsidRPr="00472256">
              <w:rPr>
                <w:rFonts w:ascii="Arial" w:eastAsia="Arial Unicode MS" w:hAnsi="Arial" w:cs="Arial"/>
                <w:bCs/>
                <w:sz w:val="23"/>
                <w:szCs w:val="23"/>
                <w:lang w:val="el-GR" w:eastAsia="el-GR"/>
              </w:rPr>
              <w:t>Εκτυπώσεις</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Καταβολής Ασφαλίστρων</w:t>
            </w:r>
          </w:p>
        </w:tc>
      </w:tr>
      <w:tr w:rsidR="00472256" w:rsidRPr="00472256"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Ασφαλιστικής Ιστορίας</w:t>
            </w:r>
          </w:p>
        </w:tc>
      </w:tr>
      <w:tr w:rsidR="00472256" w:rsidRPr="007E13EF" w:rsidTr="00D02023">
        <w:trPr>
          <w:gridAfter w:val="3"/>
          <w:wAfter w:w="126" w:type="dxa"/>
          <w:trHeight w:val="257"/>
          <w:jc w:val="center"/>
        </w:trPr>
        <w:tc>
          <w:tcPr>
            <w:tcW w:w="7826"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Ασφ. Ιστορίας Ειδικών Κατηγοριών</w:t>
            </w:r>
          </w:p>
        </w:tc>
      </w:tr>
      <w:tr w:rsidR="00472256" w:rsidRPr="00472256" w:rsidTr="00D02023">
        <w:trPr>
          <w:trHeight w:val="260"/>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ΚΑΘΥΣΤΕΡΟΥΜΕΝΕΣ ΟΦΕΙΛΕΣ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Οικονομικές Κινήσεις Οφειλέτη</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Καθυστερούμενων Οφειλέτη</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Είσπραξη Καθυστερούμενων Οφειλών</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Εκτυπώσεις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Πίνακας Χρεών Οφειλέτη</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Σημείωμα Ασφαλιστικής Ενημερότητας</w:t>
            </w:r>
          </w:p>
        </w:tc>
      </w:tr>
      <w:tr w:rsidR="00472256" w:rsidRPr="007E13EF"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2"/>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Βεβαίωσης για Ποινικό Δικαστήριο</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 Οφειλών</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Aίτηση Ρύθμισης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Ρύθμισης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Τροποποίηση Απόφασης Ρύθμισης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Είσπραξη Ρύθμισης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Υπολογισμός Στοιχείων Ρύθμισης</w:t>
            </w:r>
          </w:p>
        </w:tc>
      </w:tr>
      <w:tr w:rsidR="00472256" w:rsidRPr="00472256" w:rsidTr="00D02023">
        <w:trPr>
          <w:trHeight w:val="260"/>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Πράξεων Ρύθμισης</w:t>
            </w:r>
          </w:p>
        </w:tc>
      </w:tr>
      <w:tr w:rsidR="00472256" w:rsidRPr="00472256" w:rsidTr="00D02023">
        <w:trPr>
          <w:gridAfter w:val="1"/>
          <w:wAfter w:w="20" w:type="dxa"/>
          <w:trHeight w:val="255"/>
          <w:jc w:val="center"/>
        </w:trPr>
        <w:tc>
          <w:tcPr>
            <w:tcW w:w="7932"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ΜΗΤΡΩΟ ΑΣΦΑΛΙΣΜΕΝΩΝ</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Μητρώο Ασφαλισμένων</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Ασφαλισμένου</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Αναζήτηση Ιστορικού Ασφαλισμένου</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Έντυπα Ε.Ε.</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χορήγησης ΕΚΑΑ</w:t>
            </w:r>
          </w:p>
        </w:tc>
      </w:tr>
      <w:tr w:rsidR="00472256" w:rsidRPr="007E13EF"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χορήγησης ΠΠΑ (Αναδρομική Κάλυψη)</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Ε-001</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Ε-107</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Ε-108</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Ε-106</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Ε-109</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Ε-112</w:t>
            </w:r>
          </w:p>
        </w:tc>
      </w:tr>
      <w:tr w:rsidR="00472256" w:rsidRPr="00472256" w:rsidTr="00D02023">
        <w:trPr>
          <w:gridAfter w:val="1"/>
          <w:wAfter w:w="20" w:type="dxa"/>
          <w:trHeight w:val="255"/>
          <w:jc w:val="center"/>
        </w:trPr>
        <w:tc>
          <w:tcPr>
            <w:tcW w:w="7932" w:type="dxa"/>
            <w:gridSpan w:val="3"/>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Ε-119</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Ε-121</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Ε-123</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Εντύπων</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Επιβεβαίωση - Β' Μέρους Εντύπου</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Άνεργοι ΟΑΕΔ</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Ασφαλιστική Ικανότητα Ανέργων ΟΑΕΔ</w:t>
            </w:r>
          </w:p>
        </w:tc>
      </w:tr>
      <w:tr w:rsidR="00472256" w:rsidRPr="007E13EF"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Διακοπή Υπολογισμού Εισφορών Ανέργων ΟΑΕΔ</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Ασφαλιστική Ικανότητα</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Ασφαλιστική Ικανότητα</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7E13EF"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Ετικέτα Ασφαλιστικής Ικανότητας Οικογενειακού Βιβλιαρίου</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Λογαριασμός Ασφαλισμένου (Ανακεφαλαιωμένος)</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Βεβαιώσεις</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Αποφάσεις Εξαίρεσης Κλάδου Ασθενείας</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Βεβαιώσεις Κλάδου Ασθενείας</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Βεβαιώσεις</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Εντύπων Βεβαιώσεων</w:t>
            </w:r>
          </w:p>
        </w:tc>
      </w:tr>
      <w:tr w:rsidR="00472256" w:rsidRPr="00472256" w:rsidTr="00D02023">
        <w:trPr>
          <w:gridAfter w:val="1"/>
          <w:wAfter w:w="20" w:type="dxa"/>
          <w:trHeight w:val="255"/>
          <w:jc w:val="center"/>
        </w:trPr>
        <w:tc>
          <w:tcPr>
            <w:tcW w:w="7932" w:type="dxa"/>
            <w:gridSpan w:val="3"/>
            <w:tcBorders>
              <w:top w:val="nil"/>
              <w:left w:val="single" w:sz="4" w:space="0" w:color="auto"/>
              <w:bottom w:val="single" w:sz="4" w:space="0" w:color="auto"/>
              <w:right w:val="single" w:sz="4" w:space="0" w:color="auto"/>
            </w:tcBorders>
            <w:shd w:val="clear" w:color="auto" w:fill="BFBFBF"/>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Πιστοποίηση Χρηστών Διαδικτύου</w:t>
            </w:r>
          </w:p>
        </w:tc>
      </w:tr>
      <w:tr w:rsidR="00472256" w:rsidRPr="007E13EF"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ΠΡΟΑΙΡΕΤΙΚΗ ΑΣΦΑΛΙΣΗ – ΑΝΑΓΝΩΡΙΣΕΙΣ ΧΡΟΝΟΥ ΑΣΦΑΛΙΣΗΣ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Προαιρετική Ασφάλιση</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Προαιρετικής Ασφάλισης</w:t>
            </w:r>
          </w:p>
        </w:tc>
      </w:tr>
      <w:tr w:rsidR="00472256" w:rsidRPr="007E13EF"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Υπαγωγής σε Προαιρετική Ασφάλιση</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Είσπραξη Δόσεων Προαιρετικής Ασφάλισης</w:t>
            </w:r>
          </w:p>
        </w:tc>
      </w:tr>
      <w:tr w:rsidR="00472256" w:rsidRPr="007E13EF"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Είσπραξη Δόσεων Προαιρετικής Ασφάλισης - Προϊστάμενος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Αναγνώριση Χρόνου - Κοινές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Αναγνώρισης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Αναγνώρισης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Είσπραξη Δόσεων Αναγνώρισης</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Πληρωμή Δόσεων απο Εργοδότη</w:t>
            </w:r>
          </w:p>
        </w:tc>
      </w:tr>
      <w:tr w:rsidR="00472256" w:rsidRPr="00472256" w:rsidTr="00D02023">
        <w:trPr>
          <w:trHeight w:val="259"/>
          <w:jc w:val="center"/>
        </w:trPr>
        <w:tc>
          <w:tcPr>
            <w:tcW w:w="7952" w:type="dxa"/>
            <w:gridSpan w:val="4"/>
            <w:tcBorders>
              <w:top w:val="nil"/>
              <w:left w:val="single" w:sz="4" w:space="0" w:color="auto"/>
              <w:bottom w:val="nil"/>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ΕΡΓΟΣΗΜΟ</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9"/>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Προαιρετική Ασφάλιση</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Έκδοση Βεβαίωσης για Εργοδότη</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Έκδοση Βεβαίωσης για Ασφαλισμένο</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Εργοσήμου – Διόρθωση Εγγραφών</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Ασφαλιστική Ιστορίας Βάσει Εργοσήμου</w:t>
            </w:r>
          </w:p>
        </w:tc>
      </w:tr>
      <w:tr w:rsidR="00472256" w:rsidRPr="007E13EF"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Υπολογισμός Ημερών Ασφάλισης και Μεικτών Αποδοχών</w:t>
            </w:r>
          </w:p>
        </w:tc>
      </w:tr>
      <w:tr w:rsidR="00472256" w:rsidRPr="00472256" w:rsidTr="00D02023">
        <w:trPr>
          <w:trHeight w:val="259"/>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ΑΦΜ / Απογραφή Εργοδότη</w:t>
            </w:r>
          </w:p>
        </w:tc>
      </w:tr>
      <w:tr w:rsidR="00472256" w:rsidRPr="00472256" w:rsidTr="00D02023">
        <w:trPr>
          <w:trHeight w:val="27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ΤΑΜΕΙΑΚΕΣ ΚΙΝΗΣΕΙΣ</w:t>
            </w:r>
          </w:p>
        </w:tc>
      </w:tr>
      <w:tr w:rsidR="00472256" w:rsidRPr="00472256" w:rsidTr="00D02023">
        <w:trPr>
          <w:trHeight w:val="275"/>
          <w:jc w:val="center"/>
        </w:trPr>
        <w:tc>
          <w:tcPr>
            <w:tcW w:w="7952" w:type="dxa"/>
            <w:gridSpan w:val="4"/>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75"/>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Ταμειακές Κινήσεις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Ταμειακές Κινήσεις</w:t>
            </w:r>
          </w:p>
        </w:tc>
      </w:tr>
      <w:tr w:rsidR="00472256" w:rsidRPr="00472256"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ΔΙΑΔΙΚΤΥΟ</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sz w:val="23"/>
                <w:szCs w:val="23"/>
                <w:lang w:val="el-GR" w:eastAsia="el-GR"/>
              </w:rPr>
            </w:pPr>
            <w:r w:rsidRPr="00472256">
              <w:rPr>
                <w:rFonts w:ascii="Arial" w:eastAsia="Arial Unicode MS" w:hAnsi="Arial" w:cs="Arial"/>
                <w:sz w:val="23"/>
                <w:szCs w:val="23"/>
                <w:lang w:val="en-US" w:eastAsia="el-GR"/>
              </w:rPr>
              <w:t>WEB</w:t>
            </w:r>
            <w:r w:rsidRPr="00472256">
              <w:rPr>
                <w:rFonts w:ascii="Arial" w:eastAsia="Arial Unicode MS" w:hAnsi="Arial" w:cs="Arial"/>
                <w:sz w:val="23"/>
                <w:szCs w:val="23"/>
                <w:lang w:val="el-GR" w:eastAsia="el-GR"/>
              </w:rPr>
              <w:t xml:space="preserve"> SITE</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ΥΠΟΒΟΛΗ ΑΙΤΗΣΗΣ ΣΥΝΤΑΞΙΟΔΟΤΗΣΗΣ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Σύνταξη Γήρατος τ. ΙΚΑ-ΕΤΑΜ</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Σύνταξη Αναπηρίας τ. ΙΚΑ-ΕΤΑΜ</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Σύνταξη Γήρατος, Αναπηρίας ΕΤΕΑΜ</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Σύνταξη Θανάτου Ασφαλισμένου ΕΦΚΑ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Σύνταξη Θανάτου Συνταξιούχου ΕΦΚΑ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Στοιχεία Επικοινωνίας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Συνθηματικού</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left"/>
              <w:rPr>
                <w:rFonts w:ascii="Arial" w:eastAsia="Arial Unicode MS" w:hAnsi="Arial" w:cs="Arial"/>
                <w:b/>
                <w:sz w:val="23"/>
                <w:szCs w:val="23"/>
                <w:lang w:val="en-US" w:eastAsia="el-GR"/>
              </w:rPr>
            </w:pPr>
            <w:r w:rsidRPr="00472256">
              <w:rPr>
                <w:rFonts w:ascii="Arial" w:eastAsia="Arial Unicode MS" w:hAnsi="Arial" w:cs="Arial"/>
                <w:b/>
                <w:sz w:val="23"/>
                <w:szCs w:val="23"/>
                <w:lang w:val="en-US" w:eastAsia="el-GR"/>
              </w:rPr>
              <w:t>ΑΠΟΝΟΜΕΣ ΣΥΝΤΑΞΕΩΝ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Απονομής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Απονομής (Θανάτου)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Συνόλου Αποδοχών Ανταποδοτικής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Συνόλου Αποδοχών Ανταποδοτικής από Διαδίκτυο</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Συνόλου Αποδοχών Ανταποδοτικής Επικουρικών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χρόνων χωρών ΕΕ-ΔΣ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Χρόνων Φορέων Εκτός τ. ΙΚΑ-ΕΤΑΜ</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Αντιστοίχιση Δικαιοδόχων Προσωρινής Και Κανονικής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ΠΡΩΤΟΚΟΛΛΟ ΡΟΗΣ ΕΡΓΑΣΙΩΝ ΣΥΝΤΑΞΕΩΝ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Εισερχόμενο Πρωτόκολλο</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Εξερχόμενο Πρωτόκολλο</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Αντιγραφή Αίτησης για Μέλος (αφορά θανάτου)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Άνοιγμα Εργασίας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Κλείσιμο Εργασίας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Ασφαλισμένου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Εργασιών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Διαβιβαστικών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left"/>
              <w:rPr>
                <w:rFonts w:ascii="Arial" w:eastAsia="Arial Unicode MS" w:hAnsi="Arial" w:cs="Arial"/>
                <w:b/>
                <w:sz w:val="23"/>
                <w:szCs w:val="23"/>
                <w:lang w:val="en-US" w:eastAsia="el-GR"/>
              </w:rPr>
            </w:pPr>
            <w:bookmarkStart w:id="559" w:name="_Hlk34828709"/>
            <w:r w:rsidRPr="00472256">
              <w:rPr>
                <w:rFonts w:ascii="Arial" w:eastAsia="Arial Unicode MS" w:hAnsi="Arial" w:cs="Arial"/>
                <w:b/>
                <w:sz w:val="23"/>
                <w:szCs w:val="23"/>
                <w:lang w:val="el-GR" w:eastAsia="el-GR"/>
              </w:rPr>
              <w:t>ΠΡΟΣΩΡΙΝΕΣ ΣΥΝΤΑΞΕΙΣ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Προσωρινής Σύνταξης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Γήρατος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Αναπηρίας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Θανάτου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Απόρριψης Αίτησης Προσωρινής Σύνταξης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Απόφασης Γήρατος/Αναπηρίας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Φύλλου Υπολογισμού Γήρατος/Αναπηρίας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Απόφασης Θανάτου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Προσωρινής Σύνταξης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Προσωρινής Σύνταξης ΝΠΔΔ</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Γήρατος ΝΠΔΔ</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Απόρριψης Αίτησης Προσωρινής Σύνταξης ΝΠΔΔ</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Οριστικοποίηση Προσωρινής Σύνταξης ΝΠΔΔ</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Φύλλου Υπολογισμού Θανάτου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ΚΥΡΙΑΣ ΓΗΡΑΤΟΣ ΟΓΑ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ΚΥΡΙΑΣ ΣΥΝΤΑΞΗΣ ΛΟΓΩ ΘΑΝΑΤΟΥ ΣΥΝΤΑΞΙΟΥΧΟΥ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ΠΟΡΕΙΑ ΑΙΤΗΣΗΣ ΚΥΡΙΩΝ ΣΥΝΤΑΞΕΩΝ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πορείας κύριας σύνταξης ΕΦΚΑ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Παρακολούθηση αλληλογραφίας κύριας σύνταξης ΕΦΚΑ </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εργασιών κύριας σύνταξης ΕΦΚΑ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απόφασης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ΚΥΡΙΑΣ ΣΥΝΤΑΞΗΣ ΓΙΑ ΑΝΑΠΗΡΙΑ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ΚΥΡΙΑΣ ΣΥΝΤΑΞΗΣ ΓΙΑ ΘΑΝΑΤΟ ΑΣΦΑΛΙΣΜΕΝΟΥ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ΕΠΙΚΟΥΡΙΚΗΣ ΓΗΡΑΤΟΣ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36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ΕΠΙΚΟΥΡΙΚΗΣ ΣΥΝΤΑΞΗΣ ΓΙΑ ΑΝΑΠΗΡΙΑ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ΑΙΤΗΣΗ ΕΠΙΚΟΥΡΙΚΗΣ ΣΥΝΤΑΞΗΣ ΓΙΑ ΘΑΝΑΤΟ ΑΣΦΑΛΙΣΜΕΝΟΥ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360" w:hanging="360"/>
              <w:jc w:val="left"/>
              <w:rPr>
                <w:rFonts w:ascii="Arial" w:eastAsia="Arial Unicode MS" w:hAnsi="Arial" w:cs="Arial"/>
                <w:b/>
                <w:bCs/>
                <w:sz w:val="23"/>
                <w:szCs w:val="23"/>
                <w:lang w:val="el-GR" w:eastAsia="el-GR"/>
              </w:rPr>
            </w:pPr>
            <w:bookmarkStart w:id="560" w:name="_Hlk34828962"/>
            <w:r w:rsidRPr="00472256">
              <w:rPr>
                <w:rFonts w:ascii="Arial" w:eastAsia="Arial Unicode MS" w:hAnsi="Arial" w:cs="Arial"/>
                <w:b/>
                <w:bCs/>
                <w:sz w:val="23"/>
                <w:szCs w:val="23"/>
                <w:lang w:val="el-GR" w:eastAsia="el-GR"/>
              </w:rPr>
              <w:t>ΑΙΤΗΣΗ ΕΠΙΚΟΥΡΙΚΗΣ ΣΥΝΤΑΞΗΣ ΛΟΓΩ ΘΑΝΑΤΟΥ ΣΥΝΤΑΞΙΟΥΧΟΥ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 Αίτηση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Ανάκτηση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Αποθήκευση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Δικαιολογητικών Αίτησης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360" w:hanging="360"/>
              <w:jc w:val="left"/>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ΠΟΡΕΙΑ ΑΙΤΗΣΗΣ ΚΥΡΙΩΝ ΣΥΝΤΑΞΕΩΝ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πορείας κύριας σύνταξης ΕΦΚΑ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αλληλογραφίας κύριας σύνταξης ΕΦΚΑ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εργασιών κύριας σύνταξης ΕΦΚΑ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απόφασης</w:t>
            </w:r>
          </w:p>
        </w:tc>
      </w:tr>
      <w:bookmarkEnd w:id="559"/>
      <w:bookmarkEnd w:id="560"/>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b/>
                <w:sz w:val="23"/>
                <w:szCs w:val="23"/>
                <w:lang w:val="en-US" w:eastAsia="el-GR"/>
              </w:rPr>
            </w:pPr>
            <w:r w:rsidRPr="00472256">
              <w:rPr>
                <w:rFonts w:ascii="Arial" w:eastAsia="Arial Unicode MS" w:hAnsi="Arial" w:cs="Arial"/>
                <w:b/>
                <w:sz w:val="23"/>
                <w:szCs w:val="23"/>
                <w:lang w:val="en-US" w:eastAsia="el-GR"/>
              </w:rPr>
              <w:t>ΗΛΕΚΤΡΟΝΙΚΕΣ ΥΠΗΡΕΣΙΕΣ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για υποβολή ΑΠΔ κοινών επιχειρήσεων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για υποβολή ΑΠΔ οικοδομοτεχνικών έργων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BFBFBF"/>
            <w:noWrap/>
            <w:vAlign w:val="bottom"/>
          </w:tcPr>
          <w:p w:rsidR="00472256" w:rsidRPr="00472256" w:rsidRDefault="00472256" w:rsidP="00472256">
            <w:p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ΑΣΦΑΛΙΣΤΙΚΗ ΕΝΗΜΕΡΟΤΗΤΑ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Φορέων (Νομικά – Φυσικά Πρόσωπα)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Ασφαλιστικής Ενημερότητας (Πιστοποιημένος Εργοδότης)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Ιδιωτικού Οικοδομοτεχνικού Έργου (Πιστοποιημένος Εργοδότης)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Δημοσίου Έργου (Πιστοποιημένος Εργοδότης)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Ασφαλιστικής Ενημερότητας (Πιστοποιημένος Φορέας)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Ιδιωτικού Οικοδομοτεχνικού Έργου (Πιστοποιημένος Φορέας)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Δημοσίου Έργου (Πιστοποιημένος Φορέας)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Επιβεβαίωση Εγκυρότητας Ασφαλιστικής Ενημερότητας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BFBFBF"/>
            <w:noWrap/>
            <w:vAlign w:val="bottom"/>
          </w:tcPr>
          <w:p w:rsidR="00472256" w:rsidRPr="00472256" w:rsidRDefault="00472256" w:rsidP="00472256">
            <w:p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l-GR"/>
              </w:rPr>
              <w:t>On</w:t>
            </w:r>
            <w:r w:rsidRPr="00472256">
              <w:rPr>
                <w:rFonts w:ascii="Arial" w:eastAsia="Arial Unicode MS" w:hAnsi="Arial" w:cs="Arial"/>
                <w:sz w:val="23"/>
                <w:szCs w:val="23"/>
                <w:lang w:val="el-GR" w:eastAsia="el-GR"/>
              </w:rPr>
              <w:t>-</w:t>
            </w:r>
            <w:r w:rsidRPr="00472256">
              <w:rPr>
                <w:rFonts w:ascii="Arial" w:eastAsia="Arial Unicode MS" w:hAnsi="Arial" w:cs="Arial"/>
                <w:sz w:val="23"/>
                <w:szCs w:val="23"/>
                <w:lang w:val="en-US" w:eastAsia="el-GR"/>
              </w:rPr>
              <w:t>Line</w:t>
            </w:r>
            <w:r w:rsidRPr="00472256">
              <w:rPr>
                <w:rFonts w:ascii="Arial" w:eastAsia="Arial Unicode MS" w:hAnsi="Arial" w:cs="Arial"/>
                <w:sz w:val="23"/>
                <w:szCs w:val="23"/>
                <w:lang w:val="el-GR" w:eastAsia="el-GR"/>
              </w:rPr>
              <w:t xml:space="preserve"> έλεγχος υποβολής ΑΠΔ</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Μαζική Ταυτοποίηση Ασφαλισμένων</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ΚΑΝΟΝΙΚΗ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ΚΑΝΟΝΙΚΗ μέσω αρχείου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ΣΥΜΠΛΗΡΩΜΑΤΙΚΗ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ΣΥΜΠΛΗΡΩΜΑΤΙΚΗ μέσω αρχείου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ΔΙΟΡΘΩΣΗ ΑΠΔ</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Κοινών Επιχειρήσεων ΕΠΑΝΥΠΟΒΟΛΗ μέσω αρχείου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Οικοδομοτεχνικών έργων ΚΑΝΟΝΙΚΗ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Οικοδομοτεχνικών έργων ΚΑΝΟΝΙΚΗ μέσω αρχείου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Υποβολή ΑΠΔ Οικοδομοτεχνικών έργων ΣΥΜΠΛΗΡΩΜΑΤΙΚΗ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Οικοδομοτεχνικών έργων ΣΥΜΠΛΗΡΩΜΑΤΙΚΗ μέσω αρχείου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ΑΠΔ Οικοδομοτεχνικών έργων ΕΠΑΝΥΠΟΒΟΛΗ μέσω αρχείου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Ασφαλισμένου</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Ατομικός Λογαριασμός Ασφάλισης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ΚΕΑΟ</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χρεών οφειλέτη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Ηλεκτρονική Καρτέλα Οφειλέτη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Πληρωμές Οφειλέτη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Ταυτότητα οφειλέτη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Υπολογισμός ρύθμισης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νέας ρύθμισης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Ασφαλιστική ενημερότητα  Οφειλέτη – Υπευθύνων Οφειλέτη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Ηλεκτρονική ενημέρωση Οφειλέτη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Υπηρεσία Υποβολής Αρχείου Οφειλών και Παραλαβής Αρχείου Πιστώσεων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Ηλεκτρονικές Κατασχέσεις εις χείρας Πιστωτικών Ιδρυμάτων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Αποστολή αρχείου με νέες οφειλές από φορείς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Αποστολή αρχείου με εισπράξεις προς φορείς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BFBFBF"/>
            <w:noWrap/>
            <w:vAlign w:val="bottom"/>
          </w:tcPr>
          <w:p w:rsidR="00472256" w:rsidRPr="00472256" w:rsidRDefault="00472256" w:rsidP="00472256">
            <w:pPr>
              <w:suppressAutoHyphens w:val="0"/>
              <w:spacing w:after="0"/>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ΛΟΙΠΕΣ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Αριθμού Μητρώου Ασφαλισμένου (ΑΜΑ) ΙΚΑ-ΕΤΑΜ για τους ασφαλισμένους του τ. Ο.Π.Α.Δ.-Τ.Υ.Δ.Κ.Υ.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&amp; Απόδοση Ασφαλιστικής Ικανότητας Εμμέσων Ασφαλισμένων</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Εξέλιξη Αιτήματος Απογραφής και Απόδοσης Ασφαλιστικής Ικανότητας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Ατομικός Λογαριασμός Ασφάλισης Απασχολουμένων Εργοδότη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Ατομικός Λογαριασμός Ασφάλισης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Ευρημάτων Eπιτόπιων Ελέγχων Σ.ΕΠ.Ε.</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Πληροφόρηση Συνταξιούχων για ΑΜΚΑ-ΑΦΜ</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Πληροφόρηση Συνταξιούχων Εξωτερικού</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Οφειλετών KEAO άλλων Φορέων πλην ΙΚΑ-ΕΤΑΜ</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Υπηρεσία Πιστοποίησης Ασφαλιστικών Οργανισμών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Ασφαλισμένου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Ασφαλισμένου για Πιστοποίηση Ποσοστού Αναπηρίας και Ενημέρωση παρακολούθηση πορείας εξέλιξης αιτήματος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Γνωστοποίηση Αποτελέσματος Πιστοποίησης Αναπηρίας  (ΚΕΠΑ)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Κινήσεων Εργοδότη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Συγκέντρωση Στοιχείων Διεύθυνσης Ασφαλισμένου</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της Πορείας Αίτησης Συνταξιοδότησης ή Προσδιορισμού Χρόνου Ασφάλισης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Συντάξεων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Συντάξεων ΚΕΠ</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Συντάξεων (Για Φορολογική Χρήση)</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Συντάξεων (Για Φορολογική Χρήση) μέσω ΚΕΠ</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Συμμετοχή σε Υγειονομικές Επιτροπές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Εισφορές Επικουρικών Ταμείων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Εφαρμογή του ΕΤΕΑ</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ΣΥΝΤΑΞΕΙΣ</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Τμήμα Πληρωμών Συντάξεων ΙΚΑ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Επιβεβαίωση Στοιχείων Πληρωμής Απονομής Σύνταξης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Εντολή Πληρωμής Προκαταβολής Σύνταξης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Εντολή Πληρωμής Μηνιαίας Σύνταξης (Φυσική καταγραφή)</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14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Βεβαίωση Φόρου</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Μεταβολές Συντάξεων ΙΚΑ</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Καταγραφή Φυσικής Παρουσίας</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Αναζήτηση Στοιχείων (Αρχείων) Συνταξιούχων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Ευρετήριο Συνταξιούχων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14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Ενημερωτικό Σημείωμα</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Πληροφόρηση Συνταξιοδοτικών Διατάξεων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Εύρεση Συνταξιοδοτικών Διατάξεων</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ΚΕ.Π.Α.</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Πιστοποίηση μη Απογεγραμμένων Χρηστών ΚΕΠΑ (Χρήστες ΙΚΑ / ΕΦΚΑ) για Αίτημα Πιστοποίησης Αναπηρίας</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Πιστοποίηση μη Απογεγραμμένων Χρηστών ΚΕΠΑ (Χρήστες ΙΚΑ / ΕΦΚΑ) για Αίτημα Πιστοποίησης Αναπηρίας</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Εγγραφή / Επανεγγραφή Νέων Χρηστών (με Κωδικούς ΓΓΠΣ) για Αίτημα Πιστοποίησης Αναπηρίας</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Εγγραφή / Επανεγγραφή / Ενεργοποίηση Νέων Χρηστών (χωρίς Κωδικούς ΓΓΠΣ) για Αίτημα Πιστοποίησης Αναπηρίας</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color w:val="000000"/>
                <w:sz w:val="23"/>
                <w:szCs w:val="23"/>
                <w:lang w:val="el-GR" w:eastAsia="el-GR"/>
              </w:rPr>
              <w:t>Προσθήκη Έμμεσων Μελών για Αίτημα Πιστοποίησης Αναπηρίας</w:t>
            </w:r>
          </w:p>
        </w:tc>
      </w:tr>
      <w:tr w:rsidR="00472256" w:rsidRPr="00472256"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Ασφαλισμένου</w:t>
            </w:r>
          </w:p>
        </w:tc>
      </w:tr>
      <w:tr w:rsidR="00472256" w:rsidRPr="00472256"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Υποβολή &amp; Διαχείριση Αιτήματος</w:t>
            </w:r>
          </w:p>
        </w:tc>
      </w:tr>
      <w:tr w:rsidR="00472256" w:rsidRPr="00472256"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Παρακολούθηση Αιτήματος</w:t>
            </w:r>
          </w:p>
        </w:tc>
      </w:tr>
      <w:tr w:rsidR="00472256" w:rsidRPr="00472256"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Κοινοποίηση Αιτήματος</w:t>
            </w:r>
          </w:p>
        </w:tc>
      </w:tr>
      <w:tr w:rsidR="00472256" w:rsidRPr="007E13EF" w:rsidTr="00D02023">
        <w:trPr>
          <w:trHeight w:val="257"/>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Επεξεργασία Στοιχείων Άμεσων &amp; Έμμεσων Χρηστών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Αιτήματος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Προέλεγχος Αιτήματος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Μητρώου Αναπηρίας</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Χειρόγραφη Διαχείριση Μητρώου Αναπηρίας</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Ένσταση Ασφαλισμένου Κατά Απόφασης Υ.Ε.</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Ελλειπόντων Δικαιολογητικών</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Απόφασης ΚΕΠΑ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&amp; Εκτύπωση Στοιχείων Υγειονομικών Επιτροπών (Ενημέρωση ΥΠΕ για Επιτροπές ΚΕΠΑ)</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Χρηστών (Ενημέρωση ΥΠΕ για Επιτροπές ΚΕΠΑ)</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ΣΥΜΒΑΣΕΙΣ</w:t>
            </w:r>
          </w:p>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Παρ. 9, Άρθρ. 39 Ν.4387/2016 (Δ.Π.Υ.)</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Συμβάσεων</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Μηνιαία Απασχόληση (Ασφαλισμένοι που πρέπει να </w:t>
            </w:r>
            <w:r w:rsidRPr="00472256">
              <w:rPr>
                <w:rFonts w:ascii="Arial" w:eastAsia="Arial Unicode MS" w:hAnsi="Arial" w:cs="Arial"/>
                <w:sz w:val="23"/>
                <w:szCs w:val="23"/>
                <w:lang w:val="el-GR" w:eastAsia="el-GR"/>
              </w:rPr>
              <w:lastRenderedPageBreak/>
              <w:t>δηλωθούν σε ΑΠΔ βάσει των καταχωρημένων συμβάσεων).</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Ενημέρωση Ασφαλισμένων (Εμφάνιση Συμβάσεων)</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n-US" w:eastAsia="el-GR"/>
              </w:rPr>
            </w:pPr>
            <w:r w:rsidRPr="00472256">
              <w:rPr>
                <w:rFonts w:ascii="Arial" w:eastAsia="Arial Unicode MS" w:hAnsi="Arial" w:cs="Arial"/>
                <w:b/>
                <w:bCs/>
                <w:sz w:val="23"/>
                <w:szCs w:val="23"/>
                <w:lang w:val="en-US" w:eastAsia="el-GR"/>
              </w:rPr>
              <w:t>WEB SERVICES</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Ασφαλιστικής Ενημερότητας</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Βεβαίωσης Οικοδομοτεχνικού Έργου.</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Λήψη Αποτελέσματος Αιτήματος Βεβαίωσης Ασφαλιστικής Ενημερότητας.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Λήψη Αποτελέσματος Αιτήματος Βεβαίωσης Οικοδομοτεχνικού Έργου.</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Επιβεβαίωση Εγκυρότητας Βεβαίωσης Ασφαλιστικής Ενημερότητας.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για την παροχή στοιχείων του εργοδότη.(ΣΕΠΕ)</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n-US" w:eastAsia="el-GR"/>
              </w:rPr>
            </w:pPr>
            <w:r w:rsidRPr="00472256">
              <w:rPr>
                <w:rFonts w:ascii="Arial" w:eastAsia="Arial Unicode MS" w:hAnsi="Arial" w:cs="Arial"/>
                <w:sz w:val="23"/>
                <w:szCs w:val="23"/>
                <w:lang w:val="en-US" w:eastAsia="el-GR"/>
              </w:rPr>
              <w:t xml:space="preserve">Web Service </w:t>
            </w:r>
            <w:r w:rsidRPr="00472256">
              <w:rPr>
                <w:rFonts w:ascii="Arial" w:eastAsia="Arial Unicode MS" w:hAnsi="Arial" w:cs="Arial"/>
                <w:sz w:val="23"/>
                <w:szCs w:val="23"/>
                <w:lang w:val="el-GR" w:eastAsia="el-GR"/>
              </w:rPr>
              <w:t>για</w:t>
            </w:r>
            <w:r w:rsidRPr="00472256">
              <w:rPr>
                <w:rFonts w:ascii="Arial" w:eastAsia="Arial Unicode MS" w:hAnsi="Arial" w:cs="Arial"/>
                <w:sz w:val="23"/>
                <w:szCs w:val="23"/>
                <w:lang w:val="en-US" w:eastAsia="el-GR"/>
              </w:rPr>
              <w:t xml:space="preserve"> </w:t>
            </w:r>
            <w:r w:rsidRPr="00472256">
              <w:rPr>
                <w:rFonts w:ascii="Arial" w:eastAsia="Arial Unicode MS" w:hAnsi="Arial" w:cs="Arial"/>
                <w:sz w:val="23"/>
                <w:szCs w:val="23"/>
                <w:lang w:val="el-GR" w:eastAsia="el-GR"/>
              </w:rPr>
              <w:t>την</w:t>
            </w:r>
            <w:r w:rsidRPr="00472256">
              <w:rPr>
                <w:rFonts w:ascii="Arial" w:eastAsia="Arial Unicode MS" w:hAnsi="Arial" w:cs="Arial"/>
                <w:sz w:val="23"/>
                <w:szCs w:val="23"/>
                <w:lang w:val="en-US" w:eastAsia="el-GR"/>
              </w:rPr>
              <w:t xml:space="preserve"> </w:t>
            </w:r>
            <w:r w:rsidRPr="00472256">
              <w:rPr>
                <w:rFonts w:ascii="Arial" w:eastAsia="Arial Unicode MS" w:hAnsi="Arial" w:cs="Arial"/>
                <w:sz w:val="23"/>
                <w:szCs w:val="23"/>
                <w:lang w:val="el-GR" w:eastAsia="el-GR"/>
              </w:rPr>
              <w:t>παροχή</w:t>
            </w:r>
            <w:r w:rsidRPr="00472256">
              <w:rPr>
                <w:rFonts w:ascii="Arial" w:eastAsia="Arial Unicode MS" w:hAnsi="Arial" w:cs="Arial"/>
                <w:sz w:val="23"/>
                <w:szCs w:val="23"/>
                <w:lang w:val="en-US" w:eastAsia="el-GR"/>
              </w:rPr>
              <w:t xml:space="preserve"> authentication. (</w:t>
            </w:r>
            <w:r w:rsidRPr="00472256">
              <w:rPr>
                <w:rFonts w:ascii="Arial" w:eastAsia="Arial Unicode MS" w:hAnsi="Arial" w:cs="Arial"/>
                <w:sz w:val="23"/>
                <w:szCs w:val="23"/>
                <w:lang w:val="el-GR" w:eastAsia="el-GR"/>
              </w:rPr>
              <w:t>ΣΕΠΕ</w:t>
            </w:r>
            <w:r w:rsidRPr="00472256">
              <w:rPr>
                <w:rFonts w:ascii="Arial" w:eastAsia="Arial Unicode MS" w:hAnsi="Arial" w:cs="Arial"/>
                <w:sz w:val="23"/>
                <w:szCs w:val="23"/>
                <w:lang w:val="en-US" w:eastAsia="el-GR"/>
              </w:rPr>
              <w:t>)</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για τα στοιχεία των παραρτημάτων ενός εργοδότη. (ΣΕΠΕ)</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για τα στοιχεία των υπευθύνων ενός εργοδότη. (ΣΕΠΕ)</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για τα στοιχεία των παραμετρικών πινάκων της διασύνδεσης. (ΣΕΠΕ).</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Ατομικού Λογαριασμού Ασφάλισης.</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Client για εύρεση ΑΜΚΑ από ΗΔΙΚΑ.</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Client για εύρεση ΑΦΜ από ΓΓΠΣ.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για Πιστοποίηση μέσω ΓΓΠΣ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Client για στοιχείων ταυτότητας από ΕΛΑΣ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Service Client για αντληση στοιχείων Υπηκόων Τρίτων Χωρών από ΥΠΕΣ</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Web Serice “Εν δυνάμει” Ασφαλιστικής Ικανότητας Υπηκόων Τρίτων χωρών σε ΥΠΕΣ</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Ηλεκτρονική Καρτέλα Οφειλέτη</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Ασφαλιστική ενημερότητα Οφειλέτη – Υπευθύνων Οφειλέτη</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Αναγγελία εισπράξεων καθυστερούμενων οφειλών</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οφειλών, διαγραφών και ακυρώσεων διαγραφών σε ΚΕΑΟ</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Εξωδικαστικός Συμβιβασμός – Ποσά οφειλών συγκεκριμένου ΑΦΜ</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Εξωδικαστικός Συμβιβασμός – Αναλυτικές Οφειλές συγκεκριμένου ΑΦΜ</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Εξωδικαστικός Συμβιβασμός – Απάντηση για ΑΦΜ με οφειλή</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Εξωδικαστικός Συμβιβασμός – Εικόνα ρύθμισης συγκεκριμένου ΑΦΜ</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οφειλών σε ΚΕΑΟ</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n-US"/>
              </w:rPr>
              <w:t>Web</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Service</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KEAO</w:t>
            </w:r>
            <w:r w:rsidRPr="00472256">
              <w:rPr>
                <w:rFonts w:ascii="Arial" w:eastAsia="Arial Unicode MS" w:hAnsi="Arial" w:cs="Arial"/>
                <w:sz w:val="23"/>
                <w:szCs w:val="23"/>
                <w:lang w:val="el-GR" w:eastAsia="en-US"/>
              </w:rPr>
              <w:t xml:space="preserve"> Εξωδικαστικού Συμβιβασμού – Εύρεση Οφειλέτη βάσει ΑΦΜ</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n-US"/>
              </w:rPr>
              <w:t>Web</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Service</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KEAO</w:t>
            </w:r>
            <w:r w:rsidRPr="00472256">
              <w:rPr>
                <w:rFonts w:ascii="Arial" w:eastAsia="Arial Unicode MS" w:hAnsi="Arial" w:cs="Arial"/>
                <w:sz w:val="23"/>
                <w:szCs w:val="23"/>
                <w:lang w:val="el-GR" w:eastAsia="en-US"/>
              </w:rPr>
              <w:t xml:space="preserve"> Εξωδικαστικού Συμβιβασμού – Έλεγχος Κόκκινων Δανείων</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n-US"/>
              </w:rPr>
              <w:t>Web</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Service</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KEAO</w:t>
            </w:r>
            <w:r w:rsidRPr="00472256">
              <w:rPr>
                <w:rFonts w:ascii="Arial" w:eastAsia="Arial Unicode MS" w:hAnsi="Arial" w:cs="Arial"/>
                <w:sz w:val="23"/>
                <w:szCs w:val="23"/>
                <w:lang w:val="el-GR" w:eastAsia="en-US"/>
              </w:rPr>
              <w:t xml:space="preserve"> Εξωδικαστικού Συμβιβασμού – Έλεγχος Ρυθμίσεων Κόκκινων Δανείων (Συγκεντρωτικά Ποσά)</w:t>
            </w:r>
          </w:p>
        </w:tc>
      </w:tr>
      <w:tr w:rsidR="00472256" w:rsidRPr="007E13EF"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n-US"/>
              </w:rPr>
              <w:t>Web</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Service</w:t>
            </w:r>
            <w:r w:rsidRPr="00472256">
              <w:rPr>
                <w:rFonts w:ascii="Arial" w:eastAsia="Arial Unicode MS" w:hAnsi="Arial" w:cs="Arial"/>
                <w:sz w:val="23"/>
                <w:szCs w:val="23"/>
                <w:lang w:val="el-GR" w:eastAsia="en-US"/>
              </w:rPr>
              <w:t xml:space="preserve"> </w:t>
            </w:r>
            <w:r w:rsidRPr="00472256">
              <w:rPr>
                <w:rFonts w:ascii="Arial" w:eastAsia="Arial Unicode MS" w:hAnsi="Arial" w:cs="Arial"/>
                <w:sz w:val="23"/>
                <w:szCs w:val="23"/>
                <w:lang w:val="en-US" w:eastAsia="en-US"/>
              </w:rPr>
              <w:t>KEAO</w:t>
            </w:r>
            <w:r w:rsidRPr="00472256">
              <w:rPr>
                <w:rFonts w:ascii="Arial" w:eastAsia="Arial Unicode MS" w:hAnsi="Arial" w:cs="Arial"/>
                <w:sz w:val="23"/>
                <w:szCs w:val="23"/>
                <w:lang w:val="el-GR" w:eastAsia="en-US"/>
              </w:rPr>
              <w:t xml:space="preserve"> Εξωδικαστικού Συμβιβασμού – Έλεγχος Ρυθμίσεων Κόκκινων Δανείων (Αναλυτικά Ποσά)</w:t>
            </w:r>
          </w:p>
        </w:tc>
      </w:tr>
      <w:tr w:rsidR="00472256" w:rsidRPr="00472256" w:rsidTr="00D02023">
        <w:trPr>
          <w:trHeight w:val="255"/>
          <w:jc w:val="center"/>
        </w:trPr>
        <w:tc>
          <w:tcPr>
            <w:tcW w:w="7952" w:type="dxa"/>
            <w:gridSpan w:val="4"/>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ΣΥΝΤΑΞΕΙΣ-ΤΑΠΟΤΕ</w:t>
            </w:r>
          </w:p>
        </w:tc>
      </w:tr>
      <w:tr w:rsidR="00472256" w:rsidRPr="00472256" w:rsidTr="00D02023">
        <w:trPr>
          <w:trHeight w:val="255"/>
          <w:jc w:val="center"/>
        </w:trPr>
        <w:tc>
          <w:tcPr>
            <w:tcW w:w="7952" w:type="dxa"/>
            <w:gridSpan w:val="4"/>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lastRenderedPageBreak/>
              <w:t>ΣΥΝΑΛΛΑΓΗ</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Καταγραφή Φυσικής Παρουσίας ΤΑΠΟΤΕ</w:t>
            </w:r>
          </w:p>
        </w:tc>
      </w:tr>
      <w:tr w:rsidR="00472256" w:rsidRPr="007E13EF"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Εντολή Πληρωμής Μηνιαίας Σύνταξης ΤΑΠΟΤΕ (Φυσική καταγραφή)</w:t>
            </w:r>
          </w:p>
        </w:tc>
      </w:tr>
      <w:tr w:rsidR="00472256" w:rsidRPr="00472256" w:rsidTr="00D02023">
        <w:trPr>
          <w:trHeight w:val="257"/>
          <w:jc w:val="center"/>
        </w:trPr>
        <w:tc>
          <w:tcPr>
            <w:tcW w:w="7952" w:type="dxa"/>
            <w:gridSpan w:val="4"/>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000000"/>
              <w:right w:val="single" w:sz="4" w:space="0" w:color="000000"/>
            </w:tcBorders>
            <w:shd w:val="clear" w:color="auto" w:fill="FFFFFF"/>
            <w:noWrap/>
            <w:vAlign w:val="bottom"/>
          </w:tcPr>
          <w:p w:rsidR="00472256" w:rsidRPr="00472256" w:rsidRDefault="00472256" w:rsidP="00D55E91">
            <w:pPr>
              <w:numPr>
                <w:ilvl w:val="2"/>
                <w:numId w:val="150"/>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Φόρου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2"/>
                <w:numId w:val="150"/>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ΚΑΤ’ ΟΙΚΟΝ ΦΡΟΝΤΙΔΑ ΣΥΝΤΑΞΙΟΥΧΩΝ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ΟΠΣ-ΙΚΑ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Φακέλου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Δικαιολογητικών</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Κριτηρίων Συμμετοχής Παρόχου Από Εισηγητή</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Κριτηρίων Συμμετοχής Παρόχου Από Προϊστάμενο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Έγκριση Σύναψης Σύμβασης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Πορεία Αίτησης Παρόχου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Στοιχεία Σύμβασης προς υπογραφή</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Επικύρωση Υπογραφής Σύμβασης Με Πάροχο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Παρόχου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Ανανέωσης Σύμβασης από Εισηγητή</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Καταστάσεων Σύμβασης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Δήλωση Στοιχείων Συνταξιούχων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Κριτηρίων Υπαγωγής Ωφελούμενου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Κριτηρίων Υπαγωγής Ωφελούμενου Από Προϊστάμενο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Ωφελούμενων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Τιμολογίων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Βεβαιώσεων Παροχής Υπηρεσιών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Δήλωσης Παροχής Υπηρεσιών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ΦΕΔ</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Δήλωσης Παροχής Υπηρεσιών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Απόδοση Κωδικού Χρήστη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Απόδοσης Κωδικού Χρήστη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Χρήστη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ΚΑΤ’ ΟΙΚΟΝ ΦΡΟΝΤΙΔΑ ΣΥΝΤΑΞΙΟΥΧΩΝ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ΔΙΑΔΙΚΤΥΟ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Συμμετοχής Υποψηφίου Παρόχου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Πιστοποίηση Παρόχων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Σύμβασης Ωφελούμενου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Σύμβασης Απασχολούμενου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Ανανέωση Σύμβασης Με ΙΚΑ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Καταγγελία Σύμβασης Με ΙΚΑ</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Υποβολή Μηνιαίας Δήλωσης Παροχής Υπηρεσιών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ΓΡΑΦΕΙΑ ΚΟΙΝΩΝΙΚΗΣ ΑΣΦΑΛΙΣΗΣ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ΟΠΣ-ΙΚΑ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Ενημερωτικά Τριμήνου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Βεβαίωση Φόρου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Καθυστερούμενων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Πίνακας Χρεών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Αιτήματα προς Επεξεργασία</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Βεβαίωσης Ιδιωτικού Έργου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Βεβαίωσης Δημοσίου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Ασφαλιστικής Ενημερότητας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Λογαριασμός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Προαιρετικής Ασφαλισης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Αναγνώρισης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Απογραφή Φυσικού Προσώπου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Τροποποίηση μεταβλητών στοιχείων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Δελτίο Απογραφής Άμεσα Ασφαλισμένου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Δελτίο Απογραφής Ασφαλισμένου Ανά Ημ/νία Απογραφής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Απογραφής Άμεσα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Απογραφής Φυσικού Προσώπου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Προηγούμενης Απογραφής Άμεσα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Μεταβολής Στοιχείων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Επιβεβαίωση Στοιχείων Απογραφής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χορήγησης ΕΚΑΑ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Ασφαλιστική Ικανότητα Ανέργων ΟΑΕΔ</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Διακοπή Υπολογισμού Εισφορών Ανέργων ΟΑΕΔ</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Ασφαλιστική Ικανότητα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Λογαριασμός Ασφαλισμένου (Ανακεφαλαιωμένος)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Απόδοση Κλειδαρίθμου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Απόδοσης Κλειδαρίθμου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Παραλαβής Δικαιολογητικών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Φόρου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Τροποποίηση Μεταβλητών Στοιχείων Ασφαλισμένων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Ευρετήριο Συνταξιούχων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Ιστορικότητα Ευρετηρίου Συνταξιούχων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Εισερχόμενο Πρωτόκολλο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Εξερχόμενο Πρωτόκολλο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Διαβιβαστικών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Εύρεση Συνταξιοδοτικών Διατάξεων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Ασφαλισμένων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Αιτήματος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Μητρώου Αναπηρίας</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Χειρόγραφη Διαχείριση Μητρώου ΚΕ.Π.Α.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Διαβίβαση Φακέλου</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Ένσταση Κατά Απόφασης Υ.Ε.</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Προγραμματισμός Αιτημάτων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Ενημερωτικά Τριμήνου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Βεβαίωση Φόρου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Δήλωση Στοιχείων Συνταξιούχων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ΚΕΑΟ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ΟΠΣ-πρ. ΙΚΑ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BFBFB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Aίτηση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Kατάσταση Διαγραφής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Xρεωστικά Παραστατικά</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Άρση Κατάσχεσης Ακινήτων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Άρση Κατάσχεσης Κινητών</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Άρση Κατάσχεσης εις χείρας τρίτου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Έγκριση Απόφασης/Βεβαίωσης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Κατάσχεσης Ακινήτων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Κατάσχεσης Κινητών</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Όργ. Κρίσης ανά Υποκ/μα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Όργανο Κρίσης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Όργανο Κρίσης Περιοχής Υποκαταστημάτων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Αιτίες Εξάλειψης Υποθήκης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Π.Τ. Οφειλής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Ποσοστού Παρακράτησης Τράπεζας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Ποσού Δόσης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Συνθηματικού</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Υποκαταστήματος</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 Ε.</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Απενεργοποίησης Α.Μ.Ο. Ε.</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Απόφασης Ακύρωσης - Μείωσης Κινήσεων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Παραγγελίας Κατάσχεσης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Αναγγελία σε Εκκαθάριση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Αναγγελία σε Πρόγραμμα Πλειστηριασμού</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Αναγγελία σε Πτώχευση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 Δημιουργία Οφειλέτη</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Αναλυτικών Εγγραφών ΑΠΔ 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Ιδιωτικού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Δημοσίου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Εργοδότη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Ιστορικού Ιδιωτικού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Ανακατανομή Δόσεων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Αναστολή Παραγραφής από Ταμειακή</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94... ΑΜΕ</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Α.Μ.Ε. (Χωρίς Κινήσεις)</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Α.Μ.Ο.Ε. (Χωρίς Κινήσεις)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Ολοκληρωμένης Ρύθμισης (Μετάπτωση)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Απενεργοποίηση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Απόσυρση Μήνυσης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Ακύρωσης - Μείωσης Κινήσεων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Αποκατάστασης Πτώχευσης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Εκκαθάρισης</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Καταλογισμού Λόγω Ακάλυπτης Επιταγής Καθ.Εισφ.</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Συμψηφισμού Καθυστερούμενων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Ατομική Ειδοποίηση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Παραγγελίας Κατάσχεσης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Παραστατικών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Γραμμάτιο Υπερείσπραξης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Δεδομένα Μετάπτωσης Μητρώου Οφειλετών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ΜΕΚ</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Διαδ/σία Εξυγίανσης (Αρθρ.99-Ν-3588/07)</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Διακοπή Παραγραφής από Ταμειακή</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Πράξεων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Δικαστικός Επιμελητής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Δικαστικός Επιμελητής ανά Υποκατάστημα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Οφειλής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Στοιχείων Γραμματίου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Στοιχείων Οφειλής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Στοιχείων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Διόρθωση Χρεώσεων-Πιστώσεων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Είσπραξη Καθυστερούμενων Οφειλών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Είσπραξη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Εγγραφή Υποθήκης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Ειδική Πρόσκληση για Πλειστηριασμό</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Ειδοποίηση Ακάλυπτης Επιταγής Καθ.Εισφ.</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Παραστατικού σε Ρύθμιση (Μετάπτωση)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Εκκαθαριστής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Βεβαιωθέντων Χρηματικών Καταλόγων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Ενεργοποίηση Απωλεσθείσας Ρύθμισης</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Α.Φ.Μ.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Εντολή Δημιουργίας Ατομικών Ειδοποιήσεων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Ενυπόθηκος Δανειστής Ακινήτου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Εξάλειψη Υποθήκης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Επίδοση Παραστατικών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Εργοδότη</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Εργοδότη κατά Μισθολογική Περίοδο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Καθυστερούμενων Εργοδότη/Ασφαλισμένου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Καθυστερούμενων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Κατάσχεση εις χείρας τρίτου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Πιστωτικές Κινήσεις Οφειλέτη</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Πιστωτικές Κινήσεις Οφειλέτη (Παρακρ.)</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Χρεωστικές Κινήσεις Οφειλέτη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Μήνυση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Μήνυση για Ματαίωση Πλειστηριασμού</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Εργοδότη Ειδικής Κατηγορίας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Δημοσίου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Ημερομηνίας Δόσης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Ιδιωτικού Έργου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Εργοδότη - Ταμειακή Υπηρεσία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Παραστατικών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Οφειλή σε Ένσταση Ενδίκων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Εξόδων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Κατάταξης Πλειστηριασμού</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Παράμετροι Εκπτώσεων</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Παράμετροι Εκπτώσεων με Ημερ.Εξόφλησης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Παράμετροι Παραβόλων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Παράμετροι Περιόδων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Παράμετροι Προκαταβολών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Παράμετροι Τύπων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Παραγγελία Κατάσχεσης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Παραστατικά Έκπτωσης Προς Εξαίρεση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Παραστατικά Διαγραφής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Περίληψη Υποθήκης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Πινάκιο Εξόδων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Πληροφοριακές Κινήσεις Οφειλών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Πρόγραμμα Πλειστηριασμού</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Πρόγραμμα Πλειστηριασμού Τρίτου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Πτωχευτικός Συμβιβασμός (προϊσχύον καθεστώς)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Πτώχευση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Διαγραφής Παραγεγραμμένων Οφειλών</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Ρυθμιζόμενα Παραστατικά Προς Εξαίρεση</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Συμβολαιογράφοι</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Σύνδεση Ρύθμισης από Μεταφορά</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Τριπλότυπη Κατάσταση Βεβαίωσης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Τροποποίηση Απόφασης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Τύποι Οργ. Κρίσης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Τύποι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Άρσης Κατάσχεσης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Ακινήτου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Ανάκλησης Παραγγελίας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Βεβαίωσης Παραγγελίας Κατάσχεσης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Οργάνου Κρίσης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Τύπος Πινακίου Εξόδου</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Υποθηκοφυλακείο</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Υπολογισμός Στοιχείων Ρύθμισης</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ΕΠΑΝΥΠΟΛΟΓΙΣΜΟΣ ΚΥΡΙΩΝ ΣΥΝΤΑΞΕΩΝ</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Καταχώρηση Δεδομένων Συντάξεων για Επανυπολογισμό</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Εγγραφών Συντάξεων για Επανυπολογισμό</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Εκτύπωση στοιχείων Επανυπολογισμού  </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ΕΝΗΜΕΡΩΤΙΚΑ ΣΗΜΕΙΩΜΑΤΑ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Ενημερωτικά Σημειώματα</w:t>
            </w:r>
          </w:p>
        </w:tc>
      </w:tr>
      <w:tr w:rsidR="00472256" w:rsidRPr="007E13EF"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Εκτύπωση Μηνιαίου Ενημερωτικού Σημειώματος όπως αυτό </w:t>
            </w:r>
            <w:r w:rsidRPr="00472256">
              <w:rPr>
                <w:rFonts w:ascii="Arial" w:eastAsia="Arial Unicode MS" w:hAnsi="Arial" w:cs="Arial"/>
                <w:sz w:val="23"/>
                <w:szCs w:val="23"/>
                <w:lang w:val="el-GR" w:eastAsia="el-GR"/>
              </w:rPr>
              <w:br/>
              <w:t xml:space="preserve">            εμφανίζεται στον επίσημο ιστότοπο του ΕΦΚΑ</w:t>
            </w:r>
          </w:p>
        </w:tc>
      </w:tr>
      <w:tr w:rsidR="00472256" w:rsidRPr="00472256" w:rsidTr="00D02023">
        <w:trPr>
          <w:trHeight w:val="260"/>
          <w:jc w:val="center"/>
        </w:trPr>
        <w:tc>
          <w:tcPr>
            <w:tcW w:w="7952" w:type="dxa"/>
            <w:gridSpan w:val="4"/>
            <w:tcBorders>
              <w:top w:val="single" w:sz="4" w:space="0" w:color="auto"/>
              <w:left w:val="single" w:sz="4" w:space="0" w:color="000000"/>
              <w:bottom w:val="single" w:sz="4" w:space="0" w:color="auto"/>
              <w:right w:val="single" w:sz="4" w:space="0" w:color="000000"/>
            </w:tcBorders>
            <w:shd w:val="clear" w:color="auto" w:fill="FFFFFF"/>
            <w:noWrap/>
            <w:vAlign w:val="bottom"/>
          </w:tcPr>
          <w:p w:rsidR="00472256" w:rsidRPr="00472256" w:rsidRDefault="00472256" w:rsidP="00D55E91">
            <w:pPr>
              <w:numPr>
                <w:ilvl w:val="0"/>
                <w:numId w:val="7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Υπολογισμός Στοιχείων Ρύθμισης</w:t>
            </w:r>
          </w:p>
        </w:tc>
      </w:tr>
    </w:tbl>
    <w:p w:rsidR="00472256" w:rsidRPr="00472256" w:rsidRDefault="00472256" w:rsidP="00472256">
      <w:pPr>
        <w:keepNext/>
        <w:keepLines/>
        <w:numPr>
          <w:ilvl w:val="1"/>
          <w:numId w:val="0"/>
        </w:numPr>
        <w:tabs>
          <w:tab w:val="num" w:pos="1135"/>
        </w:tabs>
        <w:suppressAutoHyphens w:val="0"/>
        <w:spacing w:before="240"/>
        <w:ind w:left="1135" w:hanging="851"/>
        <w:jc w:val="left"/>
        <w:outlineLvl w:val="1"/>
        <w:rPr>
          <w:rFonts w:ascii="Arial" w:eastAsia="Arial Unicode MS" w:hAnsi="Arial" w:cs="Arial"/>
          <w:b/>
          <w:sz w:val="23"/>
          <w:szCs w:val="23"/>
          <w:lang w:val="x-none" w:eastAsia="x-none"/>
        </w:rPr>
      </w:pPr>
      <w:r w:rsidRPr="00472256">
        <w:rPr>
          <w:rFonts w:ascii="Arial" w:eastAsia="Arial Unicode MS" w:hAnsi="Arial" w:cs="Arial"/>
          <w:b/>
          <w:i/>
          <w:sz w:val="23"/>
          <w:szCs w:val="23"/>
          <w:lang w:val="x-none" w:eastAsia="x-none"/>
        </w:rPr>
        <w:br w:type="page"/>
      </w:r>
      <w:bookmarkStart w:id="561" w:name="_Toc316570102"/>
      <w:bookmarkStart w:id="562" w:name="_Toc318809314"/>
      <w:bookmarkStart w:id="563" w:name="_Toc496000856"/>
      <w:bookmarkStart w:id="564" w:name="_Toc498510692"/>
      <w:bookmarkStart w:id="565" w:name="_Toc498515926"/>
      <w:bookmarkStart w:id="566" w:name="_Toc501535380"/>
      <w:bookmarkStart w:id="567" w:name="_Toc41901201"/>
      <w:bookmarkStart w:id="568" w:name="_Toc41901426"/>
      <w:bookmarkStart w:id="569" w:name="_Toc43793594"/>
      <w:bookmarkStart w:id="570" w:name="_Toc43793679"/>
      <w:bookmarkStart w:id="571" w:name="_Toc43793853"/>
      <w:r w:rsidRPr="00472256">
        <w:rPr>
          <w:rFonts w:ascii="Arial" w:eastAsia="Arial Unicode MS" w:hAnsi="Arial" w:cs="Arial"/>
          <w:b/>
          <w:sz w:val="23"/>
          <w:szCs w:val="23"/>
          <w:lang w:val="x-none" w:eastAsia="x-none"/>
        </w:rPr>
        <w:lastRenderedPageBreak/>
        <w:t>ΠΙΝΑΚΑΣ ΙΙ: On-line Επιχειρησιακές Συναλλαγές ΟΠΣ-τ.ΙΚΑ &amp; Διαδικτυακού Τόπου Βαθμού Κρισιμότητας B’</w:t>
      </w:r>
      <w:bookmarkEnd w:id="561"/>
      <w:bookmarkEnd w:id="562"/>
      <w:bookmarkEnd w:id="563"/>
      <w:bookmarkEnd w:id="564"/>
      <w:bookmarkEnd w:id="565"/>
      <w:bookmarkEnd w:id="566"/>
      <w:bookmarkEnd w:id="567"/>
      <w:bookmarkEnd w:id="568"/>
      <w:bookmarkEnd w:id="569"/>
      <w:bookmarkEnd w:id="570"/>
      <w:bookmarkEnd w:id="571"/>
    </w:p>
    <w:tbl>
      <w:tblPr>
        <w:tblW w:w="9088" w:type="dxa"/>
        <w:jc w:val="center"/>
        <w:tblLook w:val="0000" w:firstRow="0" w:lastRow="0" w:firstColumn="0" w:lastColumn="0" w:noHBand="0" w:noVBand="0"/>
      </w:tblPr>
      <w:tblGrid>
        <w:gridCol w:w="9088"/>
      </w:tblGrid>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ΠΑΡΟΧΕΣ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Έντυπα Ε.Ε.</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Εντύπων Ε125</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Εντύπων Ε127</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Θέματα Διασυνδεσιμότητας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Τακτοποίηση Μητρώου Ασφαλισμένων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Προϊόν Εξόδων Κηδείας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Αιτία Θανάτου</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Προϊόν Εξόδων Κηδείας Υπαλλήλων/Συνταξιούχων ΙΚΑ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Ατύχημα - Επαγγελματική Ασθένεια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Δήλωσης Ατυχήματος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Δήλωσης Επαγγελματικής Ασθένειας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Αποφάσεις Μεταβίβασης Διοικητή</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Φύση Ατυχήματος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Ατυχήματος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Συνέπεια Ατυχήματος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Τραυματισμού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Μέρος του Σώματος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Παράγοντας Κάκωσης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Επαγγελματική Ασθένεια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Καθεστώς Απασχόλησης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Έξοδα Ατυχ. Υπ. Τρίτου για Διοικητή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Έξοδα Ατυχ. Υπ. Τρίτου για Ασφ/νο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Εκπρόθεσμης Δήλωσης Ατυχήματος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Εκπρόθεσμης Δήλωσης Επαγγελματικής Ασθ.</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Προϊόν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Προθεσμίες ανά Παροχή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Αιτιολογία Απόρριψης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Αιτία Απόρριψης ανά Παροχή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Διατάξεις ανά Παροχή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Διόρθωσης Πινακίδων Συλλογής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Διόρθωση Πινακίδων Συλλογής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Πινακίδες Ασφαλισμένων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Καρτέλας Ασφαλισμένου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Αρθρα Λογιστικοποίησης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Ειδικοτήτων</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Προϊόν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Προθεσμίες ανά Παροχή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Αιτιολογία Απόρριψης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Αιτίες Απόρριψης ανά Παροχή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Διατάξεις ανά Παροχή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Κατάσταση Αποφ. Καταλογισμού Που Δεν Έχουν Πληρωθεί</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Ανεκτέλεστων/Εκτελεσμένων Αποφάσεων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Αποφάσεων Παροχών Παραρτημάτων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Πινακίδα Ασφαλισμένου</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Απόφασης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Μεταβολή Εγκεκριμένης  Απόφασης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Καταλογισμός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Εκτυπώσεις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Παροχές Ασφαλισμένου</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ΑΜΕΑ</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Επιδοτήσεις Ασφαλισμένου</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Παλαιών Παροχών Ασφαλισμένων</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Παραγραφή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Παραγραφής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Προθεσμίες Παραγραφής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Παροχών προς Παραγραφή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 -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Στατιστικών Παροχών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Βραδινές Ροές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Εύρεση Αποφάσεων Προς Παραγραφή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Παροχών</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WORKFLOW ΣΥΝΤΑΞΕΩΝ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4D0C8"/>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Πρωτόκολλο Ροής Εργασιών Συντάξεων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Εισερχόμενο Πρωτόκολλο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Εξερχόμενο Πρωτόκολλο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Εισερχόμενο Πρωτόκολλο - Μαζικό</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Εξερχόμενο Πρωτόκολλο - Μαζικό</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Αντιγραφή Αίτησης για Μέλος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Άνοιγμα Εργασίας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Κλείσιμο Εργασίας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Μετακίνηση Εργασιών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Μετακίνηση Εργασίας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ΑΜΑ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αντ'αυτού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Απόδοση Αριθμού Απόφασης (Διεκπεραίωση)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Εργασιών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Απογραφή Αναπόγραφων Μελών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Ασφαλισμένων χωρίς ΑΜ</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Μαζικό Πρωτόκολλο - Προσθήκη Νέων Αναλυτικών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Ταυτοποίηση Ασφαλισμένων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Διαθεσιμότητα Υπαλλήλων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Εργασίες που μετακινήθηκαν σε Χρήστη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Κατάσταση Διαθεσιμότητας Υπαλλήλων Υποκαταστήματος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Αιτήσεων από το Διαδίκτυο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Πρωτοκόλλου Υποκαταστήματος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Ασφαλισμένου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Διαχείριση Δελτίων Ανακεφαλαίωσης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Διαβιβαστικών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Εργασιών που Άνοιξαν από τον Υπάλληλο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Βιβλίου Πρωτοκόλλου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Βιβλίου Αποφάσεων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Συνοδευτική Κατάσταση Αιτήσεων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Συγκεντρωτική Εκτύπωση - Αναζήτηση ΠΑΗΕ</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Ατομική Εκτύπωση - Αναζήτηση ΠΑΗΕ</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Ατομικών Φακέλων από ΚΑΝ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αρχείου ΚΑΝ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εξερχ. αλληλ. σε εκκρεμότητα</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εξερχ. αλληλ. σε εκκρεμότητα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Εισηγητών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Εκκρεμών Αιτήσεων / Εργασιών / Εισηγητής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Νέων Αιτήσεων / Εργασιών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Εκκρεμών Αιτήσεων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Νέων Αιτήσεων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Ολοκληρωμένων Αιτήσεων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Ολοκλήρωση Αποφάσεων - Εργασίες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Εξερχόμενης Αλληλογραφίας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Εισερχόμενης Αλληλογραφίας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Ανενεργών Αιτήσεων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Αποφάσεων / Εισηγητής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7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Υπαλλήλου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Ανακεφαλαιωτών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Νέων Εργασιών Ανακεφαλαιωτή / Ανακεφαλαιωτής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Ολοκλήρωση Αποφάσεων - Εργασίες / Ανακεφαλαιωτής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Εξερχόμενης Αλληλογραφίας / Ανακεφαλαιωτής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Εισερχόμενης Αλληλογραφίας / Ανακεφαλαιωτής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Εργασιών Ανακεφαλαίωσης / Ανακεφαλαιωτής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Υπαλλήλου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Εικόνα Εργασιών Ανακεφαλαίωσης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Εικόνα Εργασιών Ελέγχου Ανακεφαλαίωσης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Προϊσταμένου Τμήματος Απονομών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Εκκρεμοτήτων Τμήματος / Πρ. Εισηγ.</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Εκκρεμότητες Τμήματος ανά Σημείο Αναμονής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Ολοκλήρωσης Αιτημάτων Τμήματος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Αιτήσεις Τμήματος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Παραγωγής Τμήματος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Προϊσταμένου Τμήματος Ανακεφαλαίωσης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Εκκρεμοτήτων Τμήματος / Πρ. Ανακ.</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Ολοκλήρωσης Ανακεφαλαίωσης Τμήματος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Νέων Εργασιών Τμήματος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Παραγωγής Τμήματος </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Διεύθυνσης Απονομών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εκκρεμοτήτων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Μέσοι χρόνοι ολοκλήρωσης εργασιών ανά τύπο εργασίας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ολοκλήρωσης αιτημάτων τμήματος συνοπτική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Νέες αιτήσεις τμήματος / διεύθυνσης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Εξέλιξη Εργασιών / Αιτήσεων στο χρόνο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 xml:space="preserve">Ηλικία εκκρεμοτήτων αλληλογραφίας ανά αποδέκτη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Ηλικία Εργασιών / Αιτήσεων στο χρόνο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Διεύθυνσης Ανακεφαλαίωσης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Μηνιαίο Δελτίο Ανακεφαλαίωσης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Εικόνα Εργασιών Ανακεφαλαίωσης/Ελέγχου</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Μέσοι χρόνοι ολοκλήρωσης εργασιών ανά τύπο εργασίας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Νέες αιτήσεις τμήματος / διεύθυνσης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Εξέλιξη Εργασιών / Αιτήσεων στο χρόνο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Ηλικία εκκρεμοτήτων αλληλογραφίας ανά αποδέκτη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Ηλικία Εργασιών / Αιτήσεων στο χρόνο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Υποκαταστήματος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Ολοκληρωμένων Αιτήσεων ΚΑΝ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Ολοκληρωμένες Αιτήσεις Ανά Κωδ. Τεκμηρίωσης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εκκρεμοτήτων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Μέσοι χρόνοι ολοκλήρωσης εργασιών ανά τύπο εργασίας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Στατιστικά ολοκλήρωσης αιτημάτων τμήματος συνοπτική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Νέες αιτήσεις τμήματος / διεύθυνσης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Εξέλιξη Εργασιών / Αιτήσεων στο χρόνο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Ηλικία εκκρεμοτήτων αλληλογραφίας ανά αποδέκτη </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Ηλικία Εργασιών / Αιτήσεων στο χρόνο </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Νέες Αιτήσεις Υποκ. ανά Προϊόν, Κατηγ. Εγγράφου, Φορέα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 Αιτήσεις Υποκ. ανά Προϊόν, Κατηγ. Εγγράφου, Φορέα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Νέες Αιτήσεις Υποκ. ανά Κατηγ. Εγγράφου, Προϊόν, Φορέα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 Αιτήσεις Υποκ. ανά Κατηγ. Εγγράφου, Προϊόν, Φορέα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Μηνιαίο Δελτίο Παραγωγής Υποκαταστήματος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Παραγωγής Υποκαταστήματος ανά Διεύθυνση</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Στατιστικά Παραγωγής Υποκαταστήματος ανά Τμήμα</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Εκκρεμών Αιτήσεων Εισηγητή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Ολοκληρωμένων Αιτήσεων Εισηγητή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Ολοκληρωμένων Αιτήσεων Προϊσταμένου</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Ολοκληρωμένων Αιτήσεων Διευθυντή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Νέων Αιτήσεων Εισηγητή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Αποφάσεων ΟΠΣ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Συνοπτική Κατάσταση Αποφάσεων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Αποφάσεων ΚΑΝ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Διοίκησης - Απονομές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Εικόνα Απονομών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Εικόνα Απονομών (Κύρια, Επικουρική)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Εισερχόμενα Απονομών (Γ. Α. Θ.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Εξερχόμενα Απονομών (Γ. Α. Θ.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Υπόλοιπα Απονομών (Γ. Α. Θ.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Εικόνα Απονομών (Γήρ,Αναπ,Θαν)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Εικόνα Απονομών - Φορέας Θεμελίωσης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Εκκρεμότητες Απονομών (Γήρ,Αναπ,Θαν)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Εισερχόμενα Απονομών (Γήρ,Αναπ,Θαν)</w:t>
            </w:r>
          </w:p>
        </w:tc>
      </w:tr>
      <w:tr w:rsidR="00472256" w:rsidRPr="007E13EF"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Εξερχόμενα Απονομών (Γήρ,Αναπ,Θαν)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Υπόλοιπα Απονομών (Γήρ,Αναπ,Θαν)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Ολοκληρωμένες Συνταξιοδοτικές Περιπτώσεις(Χρον.Περίοδ)</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Ολοκληρωμένες Συνταξιοδοτικές Περιπτώσεις(Μ.Χρόνος)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Πλήθος Υποψήφιων Συνταξιούχων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Εξερχόμενες Υποθέσεις (Ανακ. - Απον.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Εκκρεμείς Υποθέσεις (Ανακ. - Απον. 2μηνο)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Συγκεντρωτικά Στοιχεία ΙΚΑ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Υπόλοιπο Εκκρεμοτήτων Απονομών Μηνός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Διαβιβαστικών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Διοίκησης - Ανακεφαλαίωση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Εικόνα Ανακεφαλαίωσης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Εικόνα Ανακεφαλαίωσης (Αρχ.-Συμπ/κές)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Αναλυτ.Εικόνα Ανακεφαλαίωσης (Βεβ.Πρόν.Προσ)</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Εικόνα Ανακεφαλαίωσης(Γήρ,Αναπ,Θαν)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Εισερχόμενα Ανακεφαλαιώσεων (Αρχ.-Συμπ/κές,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Εξερχόμενα Ανακεφαλαιώσεων (Αρχ.-Συμπ/κές,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Εκκρεμότητες Ανακεφαλαιώσεων (Αρχ.-Συμπ/κές,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Εισερχόμενα Ανακεφαλ. (Βεβ.Πρόνοιας,Προσυνταξ,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Εξερχόμενα Ανακεφαλ. (Βεβ.Πρόνοιας,Προσυνταξ, 2μηνο)</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Εκκρεμότητες Ανακεφαλ (Βεβ.Πρόνοιας,Προσυντ, 2μηνο)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 Διοίκησης - ΚΑΝ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FFFFFF"/>
            <w:noWrap/>
            <w:vAlign w:val="bottom"/>
          </w:tcPr>
          <w:p w:rsidR="00472256" w:rsidRPr="00472256" w:rsidRDefault="00472256" w:rsidP="00D55E91">
            <w:pPr>
              <w:numPr>
                <w:ilvl w:val="0"/>
                <w:numId w:val="8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Εικόνα Προσυν/κων Αποφάσεων Ν 2676/99 αρθ.47</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ΑΝΑΓΚΑΣΤΙΚΑ ΜΕΤΡΑ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Μηνύσεις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Μήνυση για Ματαίωση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Απόσυρση Μήνυσης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Ματαιωθέντες Πλειστηριασμοί προς Μήνυση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Μηνύσεις Ματαιωθέντων Πλειστηριασμών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Υποθήκη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Περίληψη Υποθήκης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Εγγραφή Υποθήκης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8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Υποθηκών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8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Υποθηκοφυλακείο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8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Αιτίες Εξάλειψης Υποθήκης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Κατάσχεση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Παραγγελία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Έκθεση Κατάσχεσης Ακινήτων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Έκθεση Κατάσχεσης Κινητών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Κατάσχεση εις χείρας τρίτου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Παραγγελίας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Ανάκληση Παραγγελίας Κατάσχεσης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Οφειλέτες για Έκδοση Παραγγελίας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Παραγγελιών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Παραγγελίες προς Ανάκληση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Ανακληθείσες Παραγγελίες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Βεβαιωθείσες Παραγγελίες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Εκθέσεων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Παραγγελίες κατά Δικαστικό Επιμελητή</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Βιβλίο Κατασχέσεων εις Χείρας Τρίτου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Εικόνα Αναγκαστικών Μέτρων Εργοδότη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Βεβαίωσης Παραγγελίας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Άρσης Κατάσχεσης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Ανάκλησης Παραγγελίας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Ακινήτου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Πλειστηριασμός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Πρόγραμμα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Ενυπόθηκος Δανειστής Ακινήτου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Πρόγραμμα Πλειστηριασμού Τρίτου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Αναγγελία σε Πρόγραμμα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Πίνακας Κατάταξης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Ειδική Πρόσκληση για Πλειστηριασμό</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για Πρόσκληση Πλειστηριασμού</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με Πρόσκληση για Πλειστηριασμό</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για Προσδιορισμό Πλειστηριασμού</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Σημείωμα προς το Τμήμα Διοικητικής Εκτέλεσης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Πιστοποιητικού Βαρών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Διαβιβαστικό για Δημοσίευση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Περίληψη Προγράμματος προς Δημοσίευση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Προσδιορισθέντων Πλειστηριασμών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Διαβιβαστικό προς τον Συμβολαιογράφο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Διαβιβαστικό Πίνακα Κατάταξης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Διενεργηθέντων Πλειστηριασμών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για Αναγγελία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Αναγγελιών σε Πλειστηριασμό</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Αναγγελιών σε Πλειστηριασμό Τρίτου</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Αναγγελιών με Πίνακα Κατάταξης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Πινάκων Κατάταξης Πλειστηριασμού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Πτώχευση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Πτώχευση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Αναγγελία σε Πτώχευση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Πτωχευτικός Συμβιβασμός (προϊσχύον καθεστώς)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Αποκατάστασης Πτώχευσης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Εργοδότες σε Πτώχευση</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Πτωχοί με Οφειλή μετά την τελευταία Αναγγελία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Πτωχεύσεων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Αναγγελιών σε Πτώχευση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Πτωχευτικοί Συμβιβασμοί (πριν την 27/12/2001)</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Προβληματικές /  Εκκαθάριση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Εκκαθάρισης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Εκκαθαριστής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Αναγγελία σε Εκκαθάριση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Εκκαθ/σεων</w:t>
            </w:r>
          </w:p>
        </w:tc>
      </w:tr>
      <w:tr w:rsidR="00472256" w:rsidRPr="007E13EF"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Βιβλίο Αναγγελιών σε Εκκαθ/ση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Έξοδα Διοικητικής Εκτέλεσης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Πινάκιο Εξόδων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Πίνακας Εξόδων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5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Πίνακες Εξόδων Εκτέλεσης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5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Έξοδα Εκτέλεσης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5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Πίνακες Εξόδων Δικαστικού Επιμελητή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5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Πίνακες Εξόδων Συμβολαιογράφου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5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Τύπος Πινακίου Εξόδου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D9D9D9"/>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Δικαστικός Επιμελητής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Δικαστικός Επιμελητής ανά Υποκατάστημα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Όργανο Κρίσης</w:t>
            </w:r>
          </w:p>
        </w:tc>
      </w:tr>
      <w:tr w:rsidR="00472256" w:rsidRPr="00472256" w:rsidTr="00D02023">
        <w:trPr>
          <w:trHeight w:val="255"/>
          <w:jc w:val="center"/>
        </w:trPr>
        <w:tc>
          <w:tcPr>
            <w:tcW w:w="9088" w:type="dxa"/>
            <w:tcBorders>
              <w:top w:val="nil"/>
              <w:left w:val="single" w:sz="4" w:space="0" w:color="auto"/>
              <w:bottom w:val="nil"/>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Συμβολαιογράφοι</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720"/>
              <w:jc w:val="left"/>
              <w:rPr>
                <w:rFonts w:ascii="Arial" w:eastAsia="Arial Unicode MS" w:hAnsi="Arial" w:cs="Arial"/>
                <w:color w:val="000000"/>
                <w:sz w:val="23"/>
                <w:szCs w:val="23"/>
                <w:lang w:val="el-GR" w:eastAsia="el-GR"/>
              </w:rPr>
            </w:pP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ΔΙΑΧΕΙΡΙΣΗ  ΑΠΟΘΕΜΑΤΩΝ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Χορηγήσεις - Συμβάσεις - Εγγυητικές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Συμβάσεις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Τόποι Παράδοσης Υλικών Συμβάσεων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Σύμβασης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σε Χορήγηση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Στοιχεία Αναπαραγγελίας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Μητρώου Ειδών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Αιτήσεις Προμήθειας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Υποβολή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Αιτήσεων Προμήθειας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Αναπαραγγελία Ειδών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Ημερολόγιο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Τρέχον Υπόλοιπο Αποθήκης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για Αναπαραγγελία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9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Αναλωθέντων Ειδών</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Φυσική Απογραφή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Διαφορών Φ. Απογραφής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Ειδών προς Απογραφή</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Διαφορών Φυσικής Απογραφής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 Αποθεμάτων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Υποαποθήκες Αποθηκευτικού Οργανισμού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Παγίων Στοιχείων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 Οριστικοποιημένα Πάγια</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Διαχείριση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Συναλλασσόμενοι</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Συναλλασσομένων</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ΒΟΗΘΗΤΙΚΗ ΛΟΓΙΣΤΙΚΗ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Λογιστικών Πράξεων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Αναλυτικού Καθολικού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Χορηγήσεις - Συμβάσεις - Εγγυητικές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Συμβάσεις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Τόποι Παράδοσης Υλικών Συμβάσεων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Σύμβασης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σε Χορήγηση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Παραστατικών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Υλικών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Εξόδων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Παροχής Υπηρεσιών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Διάφορες Εισπράξεις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Διάφορές Πληρωμές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Ποινικές Ρήτρες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Παρακρατήσεις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Προκαταβολές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Επιστροφή Αδιαθέτου Ποσού</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rPr>
                <w:rFonts w:ascii="Arial" w:eastAsia="Arial Unicode MS" w:hAnsi="Arial" w:cs="Arial"/>
                <w:bCs/>
                <w:color w:val="000000"/>
                <w:sz w:val="23"/>
                <w:szCs w:val="23"/>
                <w:lang w:val="el-GR" w:eastAsia="el-GR"/>
              </w:rPr>
            </w:pPr>
            <w:r w:rsidRPr="00472256">
              <w:rPr>
                <w:rFonts w:ascii="Arial" w:eastAsia="Arial Unicode MS" w:hAnsi="Arial" w:cs="Arial"/>
                <w:bCs/>
                <w:color w:val="000000"/>
                <w:sz w:val="23"/>
                <w:szCs w:val="23"/>
                <w:lang w:val="el-GR" w:eastAsia="el-GR"/>
              </w:rPr>
              <w:t xml:space="preserve">            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Τραπεζικοί Λογαριασμοί</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Ομάδες Παρακρατήσεων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Τραπεζικοί Λογαριασμοί Υποκαταστήματος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Κατάσταση Πληρωμών μέσω Τραπέζης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Δήλωση Απόδοσης Παρακρατηθέντος Φόρου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Απόδοσης Παρακρατηθέντος Φόρου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Παρακρατηθέντος Φόρου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Παραστατικά Βοηθητικής Λογιστικής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Τιμολογίων Προμηθευτή/Χορηγητή</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Συγκεντρωτική Κατάσταση Τιμολογίων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Συναλλαγών Συναλλασσομένου</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Συναλλασσόμενοι</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Οικονομικών Δραστηριοτήτων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w:t>
            </w:r>
            <w:r w:rsidRPr="00472256">
              <w:rPr>
                <w:rFonts w:ascii="Arial" w:eastAsia="Arial Unicode MS" w:hAnsi="Arial" w:cs="Arial"/>
                <w:color w:val="000000"/>
                <w:sz w:val="23"/>
                <w:szCs w:val="23"/>
                <w:lang w:val="en-US" w:eastAsia="el-GR"/>
              </w:rPr>
              <w:t>v</w:t>
            </w:r>
            <w:r w:rsidRPr="00472256">
              <w:rPr>
                <w:rFonts w:ascii="Arial" w:eastAsia="Arial Unicode MS" w:hAnsi="Arial" w:cs="Arial"/>
                <w:color w:val="000000"/>
                <w:sz w:val="23"/>
                <w:szCs w:val="23"/>
                <w:lang w:val="el-GR" w:eastAsia="el-GR"/>
              </w:rPr>
              <w:t>.   Κατάσταση Κατηγοριών Συναλλασσομένων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Ταμειακών Παραστατικών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Έκδοση Ταμειακών Παραστατικών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Εντάλματα Πληρωμής προς Έγκριση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Ενταλμάτων Πληρωμής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Προσθαφαίρεση Εντάλματος από Κατάσταση</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Ταμειακών Παραστατικών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Πίστωσης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Πίστωσης (Κατάσταση Ενταλμάτων)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Δοσοληψίες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Λογιστικών Άρθρων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Λογιστικό Σχέδιο</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Παραστατικών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Πιστώσεων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Επιτροπικών Ενταλμάτων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Μητρώο Δεσμεύσεων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Φάκελοι Διαγωνισμών</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Απόφαση Ανάληψης Υποχρέωσης</w:t>
            </w:r>
          </w:p>
        </w:tc>
      </w:tr>
      <w:tr w:rsidR="00472256" w:rsidRPr="00B908B4"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Ακύρωση - Μείωση Απόφασης Ανάληψης Υποχρέωσης</w:t>
            </w:r>
          </w:p>
        </w:tc>
      </w:tr>
      <w:tr w:rsidR="00472256" w:rsidRPr="00472256" w:rsidTr="00D02023">
        <w:trPr>
          <w:trHeight w:val="255"/>
          <w:jc w:val="center"/>
        </w:trPr>
        <w:tc>
          <w:tcPr>
            <w:tcW w:w="9088"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Ρυθμίσεις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7"/>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Διατάκτες</w:t>
            </w:r>
          </w:p>
        </w:tc>
      </w:tr>
      <w:tr w:rsidR="00472256" w:rsidRPr="00472256"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7"/>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B908B4"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8"/>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Μητρώου Δεσμεύσεων (Αναλυτικό ανά Λογαριασμό)</w:t>
            </w:r>
          </w:p>
        </w:tc>
      </w:tr>
      <w:tr w:rsidR="00472256" w:rsidRPr="00B908B4" w:rsidTr="00D02023">
        <w:trPr>
          <w:trHeight w:val="255"/>
          <w:jc w:val="center"/>
        </w:trPr>
        <w:tc>
          <w:tcPr>
            <w:tcW w:w="9088"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8"/>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Μητρώου Δεσμεύσεων (Αναλυτικό ανά Α.A.Y.)</w:t>
            </w:r>
          </w:p>
        </w:tc>
      </w:tr>
      <w:tr w:rsidR="00472256" w:rsidRPr="00472256" w:rsidTr="00D02023">
        <w:trPr>
          <w:trHeight w:val="317"/>
          <w:jc w:val="center"/>
        </w:trPr>
        <w:tc>
          <w:tcPr>
            <w:tcW w:w="9088"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48"/>
              </w:numPr>
              <w:suppressAutoHyphens w:val="0"/>
              <w:spacing w:after="0"/>
              <w:ind w:left="1882" w:hanging="35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Μητρώου Δεσμεύσεων (Συγκεντρωτικό)</w:t>
            </w:r>
          </w:p>
        </w:tc>
      </w:tr>
    </w:tbl>
    <w:p w:rsidR="00472256" w:rsidRPr="00472256" w:rsidRDefault="00472256" w:rsidP="00472256">
      <w:pPr>
        <w:suppressAutoHyphens w:val="0"/>
        <w:rPr>
          <w:rFonts w:ascii="Arial" w:eastAsia="Arial Unicode MS" w:hAnsi="Arial" w:cs="Arial"/>
          <w:sz w:val="23"/>
          <w:szCs w:val="23"/>
          <w:lang w:val="el-GR" w:eastAsia="el-GR"/>
        </w:rPr>
      </w:pPr>
    </w:p>
    <w:p w:rsidR="00472256" w:rsidRPr="00472256" w:rsidRDefault="00472256" w:rsidP="00472256">
      <w:pPr>
        <w:suppressAutoHyphens w:val="0"/>
        <w:rPr>
          <w:rFonts w:ascii="Arial" w:eastAsia="Arial Unicode MS" w:hAnsi="Arial" w:cs="Arial"/>
          <w:sz w:val="23"/>
          <w:szCs w:val="23"/>
          <w:lang w:val="el-GR" w:eastAsia="el-GR"/>
        </w:rPr>
      </w:pPr>
    </w:p>
    <w:p w:rsidR="00472256" w:rsidRPr="00472256" w:rsidRDefault="00472256" w:rsidP="00472256">
      <w:pPr>
        <w:suppressAutoHyphens w:val="0"/>
        <w:rPr>
          <w:rFonts w:ascii="Arial" w:eastAsia="Arial Unicode MS" w:hAnsi="Arial" w:cs="Arial"/>
          <w:sz w:val="23"/>
          <w:szCs w:val="23"/>
          <w:lang w:val="el-GR" w:eastAsia="el-GR"/>
        </w:rPr>
      </w:pPr>
    </w:p>
    <w:tbl>
      <w:tblPr>
        <w:tblW w:w="9073" w:type="dxa"/>
        <w:tblInd w:w="15" w:type="dxa"/>
        <w:tblLook w:val="0000" w:firstRow="0" w:lastRow="0" w:firstColumn="0" w:lastColumn="0" w:noHBand="0" w:noVBand="0"/>
      </w:tblPr>
      <w:tblGrid>
        <w:gridCol w:w="9203"/>
      </w:tblGrid>
      <w:tr w:rsidR="00472256" w:rsidRPr="00472256" w:rsidTr="00D02023">
        <w:trPr>
          <w:trHeight w:val="255"/>
        </w:trPr>
        <w:tc>
          <w:tcPr>
            <w:tcW w:w="903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ΟΙΚΟΝΟΜΙΚΗ ΔΙΑΧΕΙΡΙΣΗ</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left" w:pos="252"/>
              </w:tabs>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Λογιστικών Πράξεων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Υπόλοιπα Τραπέζης</w:t>
            </w:r>
          </w:p>
        </w:tc>
      </w:tr>
      <w:tr w:rsidR="00472256" w:rsidRPr="00B908B4"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Υπολοίπων Τραπεζών Υποκ/των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24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Ταμειακά &amp; Τραπεζικά Διαθέσιμα Υποκ/των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Παραστατικών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Εξόδων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Διάφορες Εισπράξεις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Διάφορές Πληρωμές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Ποινικές Ρήτρες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Παρακρατήσεις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Προκαταβολές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Επιστροφή Αδιαθέτου Ποσού</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Κωδικοί Δεσμεύσεων - Αποδεσμεύσεων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Παρακρατήσεις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Ομάδες Παρακρατήσεων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Τραπεζικοί Λογαριασμοί</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Εκτυπώσεις</w:t>
            </w:r>
          </w:p>
        </w:tc>
      </w:tr>
      <w:tr w:rsidR="00472256" w:rsidRPr="00472256" w:rsidTr="00D02023">
        <w:trPr>
          <w:trHeight w:val="255"/>
        </w:trPr>
        <w:tc>
          <w:tcPr>
            <w:tcW w:w="903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Ομάδες Παρακρατήσεων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Τραπεζικοί Λογαριασμοί Υποκαταστήματος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Κατάσταση Πληρωμών μέσω Τραπέζης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Δήλωση Απόδοσης Παρακρατηθέντος Φόρου</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Απόδοσης Παρακρατηθέντος Φόρου</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Παρακρατηθέντος Φόρου</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Παραστατικά Βοηθητικής Λογιστικής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Τιμολογίων Προμηθευτή/Χορηγητή</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Συγκεντρωτική Κατάσταση Τιμολογίων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Αναλυτική Κατάσταση Συναλλαγών Συναλλασσομένου</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Συναλλασσόμενοι</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0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1"/>
                <w:numId w:val="109"/>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Κατηγορίες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Κατάσταση Κατηγοριών Συναλλασσομένων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Ταμειακών Παραστατικών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Έκδοση Ταμειακών Παραστατικών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Εντάλματα Πληρωμής προς Έγκριση</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Ενταλμάτων Πληρωμής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Προσθαφαίρεση Εντάλματος από Κατάσταση</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Ταμειακών Παραστατικών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Πίστωσης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Πίστωσης (Κατάσταση Ενταλμάτων)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Δοσοληψίες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Λογιστικών Άρθρων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Λογιστικό Σχέδιο</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Παραστατικά - Σειρές Παραστατικών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Κωδικοί Κίνησης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Λογιστικό Σχέδιο</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Κωδικών Κίνησης</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Πιστώσεων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Μεταφορά/Ανάκληση Πιστώσεων</w:t>
            </w:r>
          </w:p>
        </w:tc>
      </w:tr>
      <w:tr w:rsidR="00472256" w:rsidRPr="00472256" w:rsidTr="00D02023">
        <w:trPr>
          <w:trHeight w:val="255"/>
        </w:trPr>
        <w:tc>
          <w:tcPr>
            <w:tcW w:w="903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Επιτροπικών Ενταλμάτων</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 xml:space="preserve">ΔΙΑΧΕΙΡΙΣΗ ΑΠΟΘΕΜΑΤΩΝ </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Χορηγήσεις - Συμβάσεις - Εγγυητικές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Χορηγήσεις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Συμβάσεις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Τόποι Παράδοσης Υλικών Συμβάσεων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Εγγυητικές Επιστολές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Εξωσυμβατικά Υλικά</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Ορισμός Ποσοτήτων Χορήγησης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Συμβάσεις (Χωρίς Έλεγχο)</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252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Τύποι Εγγυητικών Επιστολών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Κατάσταση Τύπων Εγγυητικών Επιστολών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Εγγυητικών Επιστολών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Σύμβασης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Χορήγησης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ανά Χορήγηση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Χορήγησης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σε Χορήγηση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Υπόλοιπα Χορηγήσεων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Κεντρικό Μητρώο Ειδών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Μονάδες Μέτρησης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Μετατροπές Μονάδων Μέτρησης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Κατηγορίες Ειδών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Μητρώου Ειδών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Αιτήσεις Προμήθειας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Υποβολή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Επεξεργασία</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Εγκρίσεις Ελ. Εμπορίου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Αιτήσεων Προμήθειας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Υποβληθεισών Αιτήσεων Προμήθειας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Εγκεκριμένων Πιστώσεων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Κωδικοί Κινήσεων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Κωδικών Κίνησης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Ημερολόγιο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Τρέχον Υπόλοιπο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Αναλωθέντων Ειδών</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Φυσική Απογραφή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Έλεγχος Φ. Απογραφής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Ειδών προς Απογραφή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Διαφορών Φυσικής Απογραφής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 Αποθεμάτων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Αποθηκευτικοί Οργανισμοί</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Φορείς Κόστους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Γεωγραφικές Περιοχές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Αποθηκευτικών Οργανισμών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Υποαποθηκών Αποθ. Οργανισμού</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Κέντρων Κόστους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1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Γεωγραφικών Περιοχών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Παραστατικών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Υλικών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Τιμολόγια Παροχής Υπηρεσιών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Ποινικές Ρήτρες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Κωδικοί Δεσμεύσεων - Αποδεσμεύσεων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Ομάδες Παρακρατήσεων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με Ποινική Ρήτρα</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Παραστατικά Βοηθητικής Λογιστικής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Τιμολογίων Προμηθευτή/Χορηγητή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Αποθηκευτικών Οργανισμών Χωρίς Οριστική Παραλαβή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Δεσμευμένων Παραστατικών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Συναλλασσομένων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Συναλλασσόμενοι</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Συναλλασσομένων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 xml:space="preserve">Ρυθμίσεις </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 xml:space="preserve">            </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Κατηγορίες  Συναλλασσομένων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1"/>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Κατηγοριών Συναλλασσομένων</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ΔΕΙΚΤΕΣ ΑΠΟΔΟΣΗΣ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Δείκτες Απόδοσης Υποκαταστήματος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Μετακίνηση Υπαλλήλων</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Συναλλαγών εκτός ΟΠΣ-ΙΚΑ</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Πλήθος Υπαλλήλων ανά Τμήμα</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ΚΑΘΥΣΤΕΡΟΥΜΕΝΕΣ ΟΦΕΙΛΕΣ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Οφειλέτες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Απενεργοποίηση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Απενεργοποίηση 94... ΑΜΕ</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 Δημιουργία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Οικονομικές Κινήσεις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Χρεωστικές Κινήσεις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Λοιπές Πιστωτικές Κινήσεις Οφειλέτη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Πληροφοριακές Κινήσεις Οφειλών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Διόρθωση Στοιχείων Οφειλής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Διόρθωση Στοιχείων Γραμματίου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Γραμμάτιο Υπερείσπραξης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Οφειλών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Παραστατικών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Βεβαιωθέντων Χρηματικών Καταλόγων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Χρηματικός Κατάλογος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Μηνύσεις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Μήνυση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Αναβολή Μήνυσης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Απόσυρση Μήνυσης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Έγκληση για Ακάλυπτη Επιταγή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Ακάλυπτες Επιταγές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Ειδοποίηση Ακάλυπτης Επιταγής Καθ. Εισφ.</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Καταλογισμού Λόγω Ακάλυπτης Επιταγής Καθ. Εισφ.</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Αποφάσεων</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Ακύρωσης - Μείωσης Κινήσεων Εργοδότη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Συμψηφισμού Καθυστερούμενων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Αποφάσεων/Βεβαιώσεων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Απόφασης/Βεβαίωσης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Υποκαταστήματος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Δεδομένα Μετάπτωσης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Δεδομένα Μετάπτωσης Μητρώου Οφειλετών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Ατομικές Ειδοποιήσεις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Εντολή Δημιουργίας Ατομικών Ειδοποιήσεων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Ατομική Ειδοποίηση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Ατομικές Ειδοποιήσεις ανά Εντολή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 Οφειλών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Εισαγωγή Παραστατικού σε Ρύθμιση (Μετάπτωση)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Απενεργοποίηση Ολοκληρωμένης Ρύθμισης (Μετάπτωση)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Ποσοστού Παρακράτησης Τράπεζας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Ανακατανομή Δόσεων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ΜΕΚ</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Διόρθωση Στοιχείων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Σύνδεση Ρύθμισης από Μεταφορά</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Τύποι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Παράμετροι Τύπων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Παράμετροι Περιόδων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Παράμετροι Παραβόλων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Παράμετροι Προκαταβολών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Παράμετροι Εκπτώσεων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Ρυθμιζόμενα Παραστατικά Προς Εξαίρεση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2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Παραστατικά Έκπτωσης Προς Εξαίρεση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σε Ρύθμιση</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σε Ρύθμιση (Υπ/τα-Παρ/τα)</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Οφειλετών με Απώλεια Ρύθμισης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Αριθμός Αιτήσεων ανά Ταμειακή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Καταβληθέντα Ποσά Ρύθμισης ανά Ταμειακή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Ρυθμισθέντα Ποσά ανά Ταμειακή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Ποσά Απωλεσθεισών Ρυθμίσεων ανά Ταμειακή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Αριθμός Οφειλετών με Υπόλοιπο ανά Ταμειακή</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Ποσά Οφειλών ανά Ταμειακή Υποκ/τος Έκδοσης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Ποσά Γραμματίων ανά Ταμειακή Έκδοσης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Καταλογισθέντα Ποσά ανά Ταμειακή Υποκ/τος Έκδοσης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Παραγραφή Οφειλών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Διακοπή Παραγραφής από Ταμειακή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Αναστολή Παραγραφής από Ταμειακή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Παραγραφόμενες Οφειλές Έτους Εκτός Δημοσίου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Παραγραφόμενες Οφειλές Έτους Δημοσίου</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Παραγεγραμμένες Οφειλές Έτους Εκτός Δημοσίου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1"/>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Παραγεγραμμένες Οφειλές Έτους Δημοσίου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Παράλληλη Λειτουργία</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Τριπλότυπη Κατάσταση Βεβαίωσης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Xρεωστικά Παραστατικά</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Kατάσταση Διαγραφής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Παραστατικά Διαγραφής</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ΔΙΑΧΕΙΡΙΣΗ  ΑΠΟΘΕΜΑΤΩΝ / ΚΕΝΤΡΙΚΗ ΑΠΟΘΗΚΗ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Χορηγήσεις - Συμβάσεις - Εγγυητικές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Συμβάσεις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9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n-US" w:eastAsia="el-GR"/>
              </w:rPr>
              <w:t>I</w:t>
            </w:r>
            <w:r w:rsidRPr="00472256">
              <w:rPr>
                <w:rFonts w:ascii="Arial" w:eastAsia="Arial Unicode MS" w:hAnsi="Arial" w:cs="Arial"/>
                <w:color w:val="000000"/>
                <w:sz w:val="23"/>
                <w:szCs w:val="23"/>
                <w:lang w:val="el-GR" w:eastAsia="el-GR"/>
              </w:rPr>
              <w:t>. Καρτέλα Σύμβασης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Κεντρικό Μητρώο Ειδών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Στοιχεία Αναπαραγγελίας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9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n-US" w:eastAsia="el-GR"/>
              </w:rPr>
              <w:t>I</w:t>
            </w:r>
            <w:r w:rsidRPr="00472256">
              <w:rPr>
                <w:rFonts w:ascii="Arial" w:eastAsia="Arial Unicode MS" w:hAnsi="Arial" w:cs="Arial"/>
                <w:color w:val="000000"/>
                <w:sz w:val="23"/>
                <w:szCs w:val="23"/>
                <w:lang w:val="el-GR" w:eastAsia="el-GR"/>
              </w:rPr>
              <w:t>. Κατάσταση Μητρώου Ειδών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Αιτήσεις Προμήθειας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9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n-US" w:eastAsia="el-GR"/>
              </w:rPr>
              <w:t>I</w:t>
            </w:r>
            <w:r w:rsidRPr="00472256">
              <w:rPr>
                <w:rFonts w:ascii="Arial" w:eastAsia="Arial Unicode MS" w:hAnsi="Arial" w:cs="Arial"/>
                <w:color w:val="000000"/>
                <w:sz w:val="23"/>
                <w:szCs w:val="23"/>
                <w:lang w:val="el-GR" w:eastAsia="el-GR"/>
              </w:rPr>
              <w:t>. Κατάσταση Εγκεκριμένων Αιτήσεων Προμήθειας</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Κινήσεις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Ημερολόγιο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2"/>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Τρέχον Υπόλοιπο Αποθήκης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Διαφορών Φ. Απογραφής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Ειδών προς Απογραφή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Κατάσταση Διαφορών Φυσικής Απογραφής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Γενικές Ρυθμίσεις Αποθεμάτων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Υποαποθήκες Αποθηκευτικού Οργανισμού</w:t>
            </w:r>
          </w:p>
        </w:tc>
      </w:tr>
      <w:tr w:rsidR="00472256" w:rsidRPr="00472256" w:rsidTr="00D02023">
        <w:tblPrEx>
          <w:jc w:val="center"/>
        </w:tblPrEx>
        <w:trPr>
          <w:trHeight w:val="263"/>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Αναγνώριση Χρόνου -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Αναγνώρισης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Αναγνώρισης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Αποφάσεων Αναγνώρισης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Κοινοποίηση Αποφάσεων Αναγνώρισης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Κοινοποίηση στον Ασφαλιστικό Φορέα</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Ανάκληση Πράξης Αναγνώρισης ΝΠΔΔ</w:t>
            </w:r>
          </w:p>
        </w:tc>
      </w:tr>
      <w:tr w:rsidR="00472256" w:rsidRPr="00B908B4"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Καταχώρηση Εξαγοράς Χρόνου Αναγνώρισης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Κλεισίματος Δόσεων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color w:val="000000"/>
                <w:sz w:val="23"/>
                <w:szCs w:val="23"/>
                <w:lang w:val="el-GR" w:eastAsia="el-GR"/>
              </w:rPr>
              <w:t>Εξόφληση Απόφασης ΙΚΑ</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Δόσεις Αναγνώρισης ανά Απόφαση</w:t>
            </w:r>
          </w:p>
        </w:tc>
      </w:tr>
      <w:tr w:rsidR="00472256" w:rsidRPr="00B908B4" w:rsidTr="00D02023">
        <w:tblPrEx>
          <w:jc w:val="center"/>
        </w:tblPrEx>
        <w:trPr>
          <w:trHeight w:val="263"/>
          <w:jc w:val="center"/>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Καταχώρησης Εξαγοράς Χρόνου Αναγνώρισης</w:t>
            </w:r>
          </w:p>
        </w:tc>
      </w:tr>
      <w:tr w:rsidR="00472256" w:rsidRPr="00B908B4"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Διαφορών Δόσεων Συσ/τος - Καταχώρησης</w:t>
            </w:r>
          </w:p>
        </w:tc>
      </w:tr>
      <w:tr w:rsidR="00472256" w:rsidRPr="00B908B4"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Δόσεις Αναγνώρισης ανά Ν.Π.Δ.Δ.</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63"/>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4"/>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ΝΠΔΔ</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 xml:space="preserve">ΟΙΚΟΝΟΜΙΚΗ  ΔΙΑΧΕΙΡΙΣΗ </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Λογιστικών Πράξεων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Λογιστικές Πράξεις-Ταμειακά</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Λογιστικές Πράξεις-Συμψηφιστικά</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Λογιστικές Πράξεις Ανά Παραστατικό</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Αναλυτικού Καθολικού</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Αναλυτικό Καθολικό</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Οριστικοποιημένων Λογιστικών Πράξεων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Γνωστοποίηση Κλεισίματος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Υπόλοιπα Τραπέζης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Αναζήτηση Υπολοίπων Τραπεζών Υποκ/των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Ισοζύγιο Γενικής Λογιστικής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Ταμειακά &amp; Τραπεζικά Διαθέσιμα Υποκ/των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Εισπράξεων Τρ.Εισφ.</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Γραμμάτια Είσπραξης Τρεχουσών Εισφ.</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Γραμμάτια Είσπραξης Προκαταβολών</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Ημερολόγιο Εισπράξεων</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Προσωρινά ΓΕΤΕ με Διαφορές Ποσών</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Παρτίδες με Ποσά διάφορα του Οριστ.</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Διόρθωση Οριστικοποιημένων ΓΕΤΕ</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3"/>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Ανεύρεση ανεκτέλεστων ΓΕΤΕ</w:t>
            </w:r>
          </w:p>
        </w:tc>
      </w:tr>
      <w:tr w:rsidR="00472256" w:rsidRPr="00B908B4"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ΠΡΟΑΙΡΕΤΙΚΗ ΑΣΦΑΛΙΣΗ – ΑΝΑΓΝΩΡΙΣΕΙΣ ΧΡΟΝΟΥ ΑΣΦΑΛΙΣΗΣ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Προαιρετική Ασφάλιση</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Υποκ/τος Απόφασης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Μετάπτωση Δεδομένων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Έγκριση Απόφασης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Κοινοποίηση Απόφασης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Απόρριψη Αίτησης Προαιρετικής Ασφάλισης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Ανάκληση Απόφασης Προαιρετικής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Ασφ. Ιστορίας με Ημέρες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Αναστολής Προαιρετικής Ασφάλισης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Αναστολής Προαιρετικής Ασφάλισης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Ροής Ενημ. Ασφαλιστικής Ιστορίας (Προαιρετική)</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Εισφορές προς ΟΑΕΔ</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Αλλαγής Ασφαλιστικής Κλάσης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Αλλαγής Ασφαλιστικής Κλάσης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blPrEx>
          <w:jc w:val="center"/>
        </w:tblPrEx>
        <w:trPr>
          <w:trHeight w:val="255"/>
          <w:jc w:val="center"/>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Δόσεων-Ημερών Προαιρετικής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7"/>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Υπολογισμός Διαστήματος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8"/>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Τύποι Προαιρετικής Ασφάλισης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Αναγνώριση Χρόνου - Κοινές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Έγκριση Απόφαση Αναγνώρισης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Απόρριψη Αίτησης Αναγνώρισης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Ανάκληση Απόφασης Αναγνώρισης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Κοινοποίηση Απόφασης Αναγνώρισης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Ασφαλιστικής Ιστορίας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Ροής Ενημ. Ασφαλιστικής Ιστορίας (Αναγνωρίσεις)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Ρυθμίσεις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Είδη Αναγνώρισης</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Δόσεων/Ημερών Αναγνώρισης ανά Απόφαση</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9"/>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Βεβαίωση για την Εφορία</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Οικονομικές Κινήσεις Ασφαλισμένου</w:t>
            </w:r>
          </w:p>
        </w:tc>
      </w:tr>
      <w:tr w:rsidR="00472256" w:rsidRPr="00472256" w:rsidTr="00D02023">
        <w:tblPrEx>
          <w:jc w:val="center"/>
        </w:tblPrEx>
        <w:trPr>
          <w:trHeight w:val="255"/>
          <w:jc w:val="center"/>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Ασφαλισμένου</w:t>
            </w:r>
          </w:p>
        </w:tc>
      </w:tr>
    </w:tbl>
    <w:p w:rsidR="00472256" w:rsidRPr="00472256" w:rsidRDefault="00472256" w:rsidP="00472256">
      <w:pPr>
        <w:suppressAutoHyphens w:val="0"/>
        <w:rPr>
          <w:rFonts w:ascii="Arial" w:eastAsia="Arial Unicode MS" w:hAnsi="Arial" w:cs="Arial"/>
          <w:sz w:val="23"/>
          <w:szCs w:val="23"/>
          <w:lang w:val="en-US" w:eastAsia="el-GR"/>
        </w:rPr>
      </w:pPr>
    </w:p>
    <w:p w:rsidR="00472256" w:rsidRPr="00472256" w:rsidRDefault="00472256" w:rsidP="00472256">
      <w:pPr>
        <w:suppressAutoHyphens w:val="0"/>
        <w:rPr>
          <w:rFonts w:ascii="Arial" w:eastAsia="Arial Unicode MS" w:hAnsi="Arial" w:cs="Arial"/>
          <w:sz w:val="23"/>
          <w:szCs w:val="23"/>
          <w:lang w:val="en-US" w:eastAsia="el-GR"/>
        </w:rPr>
      </w:pPr>
    </w:p>
    <w:tbl>
      <w:tblPr>
        <w:tblW w:w="9073" w:type="dxa"/>
        <w:tblInd w:w="-176" w:type="dxa"/>
        <w:tblLook w:val="0000" w:firstRow="0" w:lastRow="0" w:firstColumn="0" w:lastColumn="0" w:noHBand="0" w:noVBand="0"/>
      </w:tblPr>
      <w:tblGrid>
        <w:gridCol w:w="9073"/>
      </w:tblGrid>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 xml:space="preserve">ΤΑΜΕΙΑΚΗ ΔΙΑΧΕΙΡΙΣΗ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Λογιστικών Πράξεων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Γνωστοποίηση Κλεισίματος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Ταμειακές Κινήσεις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Διαχειριστικές Ταμειακές Κινήσεις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Ημερήσια Κίνηση Ταμείου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Συμφωνίας Ταμείου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0"/>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Εκτελεσμένες Ταμειακές Κινήσεις ανά Τύπο Παροχών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ΔΙΑΔΙΚΤΥΟ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b/>
                <w:bCs/>
                <w:sz w:val="23"/>
                <w:szCs w:val="23"/>
                <w:lang w:val="el-GR" w:eastAsia="el-GR"/>
              </w:rPr>
            </w:pPr>
            <w:r w:rsidRPr="00472256">
              <w:rPr>
                <w:rFonts w:ascii="Arial" w:eastAsia="Arial Unicode MS" w:hAnsi="Arial" w:cs="Arial"/>
                <w:b/>
                <w:bCs/>
                <w:sz w:val="23"/>
                <w:szCs w:val="23"/>
                <w:lang w:val="en-US" w:eastAsia="el-GR"/>
              </w:rPr>
              <w:t>WEB</w:t>
            </w:r>
            <w:r w:rsidRPr="00472256">
              <w:rPr>
                <w:rFonts w:ascii="Arial" w:eastAsia="Arial Unicode MS" w:hAnsi="Arial" w:cs="Arial"/>
                <w:b/>
                <w:bCs/>
                <w:sz w:val="23"/>
                <w:szCs w:val="23"/>
                <w:lang w:val="el-GR" w:eastAsia="el-GR"/>
              </w:rPr>
              <w:t xml:space="preserve"> SITE</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Static content πληροφοριακού site</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FAQ</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Δελτία Τύπου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Εγκύκλιοι</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Νέα/Ανακοινώσεις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Προμήθειες – Διακηρύξεις Διαγωνισμών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Προμήθειες – Διαβουλεύσεις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Οδηγός αναζήτησης προϋποθέσεων θεμελίωσης συνταξιοδοτικού δικαιώματος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Υπολογισμός Βασικού Ποσού Σύνταξης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Κωδικών Δραστηριότητες -ΚΑΔ ΙΚΑ-ΕΤΑΜ (Ο.ΣΥ.Κ.)</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n-US" w:eastAsia="el-GR"/>
              </w:rPr>
              <w:t>A</w:t>
            </w:r>
            <w:r w:rsidRPr="00472256">
              <w:rPr>
                <w:rFonts w:ascii="Arial" w:eastAsia="Arial Unicode MS" w:hAnsi="Arial" w:cs="Arial"/>
                <w:sz w:val="23"/>
                <w:szCs w:val="23"/>
                <w:lang w:val="el-GR" w:eastAsia="el-GR"/>
              </w:rPr>
              <w:t>ναζήτηση κωδικών Δραστηριότητες - ΚΑΔ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ADMINISTRATION</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Χρηστών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Αναζήτηση Υποβληθέντων ΑΠΔ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Αποστολή μαζικών email σε χρήστες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Υποβολών και χρηστών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Logs κινήσεων χρηστών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FAQ</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Δελτία Τύπου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Εγκύκλιοι</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Νέα/Ανακοινώσεις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Προμήθειες – Διακηρύξεις Διαγωνισμών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Προμήθειες – Διαβουλεύσεις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ΟΣΥΚ</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Διατάξεων Θεμελίωσης Σύνταξης</w:t>
            </w:r>
          </w:p>
        </w:tc>
      </w:tr>
    </w:tbl>
    <w:p w:rsidR="00472256" w:rsidRPr="00472256" w:rsidRDefault="00472256" w:rsidP="00472256">
      <w:pPr>
        <w:suppressAutoHyphens w:val="0"/>
        <w:rPr>
          <w:rFonts w:ascii="Arial" w:eastAsia="Arial Unicode MS" w:hAnsi="Arial" w:cs="Arial"/>
          <w:sz w:val="23"/>
          <w:szCs w:val="23"/>
          <w:lang w:val="el-GR" w:eastAsia="el-GR"/>
        </w:rPr>
      </w:pPr>
    </w:p>
    <w:tbl>
      <w:tblPr>
        <w:tblW w:w="9073" w:type="dxa"/>
        <w:tblInd w:w="-176" w:type="dxa"/>
        <w:tblLook w:val="0000" w:firstRow="0" w:lastRow="0" w:firstColumn="0" w:lastColumn="0" w:noHBand="0" w:noVBand="0"/>
      </w:tblPr>
      <w:tblGrid>
        <w:gridCol w:w="9073"/>
      </w:tblGrid>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ΕΙΣΦΟΡΕΣ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jc w:val="center"/>
              <w:rPr>
                <w:rFonts w:ascii="Arial" w:eastAsia="Arial Unicode MS" w:hAnsi="Arial" w:cs="Arial"/>
                <w:b/>
                <w:bCs/>
                <w:sz w:val="23"/>
                <w:szCs w:val="23"/>
                <w:lang w:val="el-GR" w:eastAsia="el-GR"/>
              </w:rPr>
            </w:pPr>
            <w:r w:rsidRPr="00472256">
              <w:rPr>
                <w:rFonts w:ascii="Arial" w:eastAsia="Arial Unicode MS" w:hAnsi="Arial" w:cs="Arial"/>
                <w:b/>
                <w:bCs/>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Κοινές Επιχειρήσεις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Μεταβολών Εργοδότη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Συμμετέχων ΑΦΜ στους Υπευθύνους Εργοδοτών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Απογραφές Εργοδοτών κατά Ημ/νία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Μεταβολών ανά Ημ/νία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Εργοδοτών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Παραρτημάτων Εργοδότη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Μητρώου Κοινών Επιχειρήσεων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Εργοδοτών ανά Νομική Μορφή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Ιδιωτικά Οικοδομικά Έργα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Μεταβολών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Απενεργοποιήσεων ΑΜΟΕ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Αιτήσεων Μείωσης σε Εκκρεμότητα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Καταστάσεις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Μητρώου Οικοδομοτεχνικών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Καταστάσεις Ιδιωτικών Οικοδομικών Έργων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Ημέρες Απασχόλησης Κατά Κατασκευαστική Φάση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Καταστάσεις Μειώσεων Ιδιωτικών Οικοδομικών Έργων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Αιτήσεις για τις οποίες δεν έχει εκδοθεί βεβαίωση Ιδ.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Χορηγηθείσες βεβαιώσεις Ιδιωτικών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Καταλόγου Σημάτων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Ιδιωτικά Τεχνικά Έργα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Έργου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Μητρώου Οικοδομοτεχνικών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Κατάσταση Μεταβολών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Απενεργοποιήσεων ΑΜΟΕ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Καταστάσεις Ιδιωτικών Τεχνικών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Ημέρες Απασχόλησης Κατά Εργασία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Καταλόγου Σημάτων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Δημόσια Έργα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Μητρώου Οικοδομοτεχνικών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Μεταβολών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Απενεργοποιήσεων ΑΜΟΕ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Καταστάσεις Δημοσίων Έργων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Ημέρες Απασχόλησης Κατά Εργασία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Καταλόγου Σημάτων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Δημοσίων Έργων με Χρεωστικό Υπόλοιπο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Αιτήσεις για τις οποίες δεν έχουν εκδοθεί βεβαιώσεις Δημ. Έργ</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Χορηγηθείσες βεβαιώσεις Δημοσίων Έργων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Έργα με απόκλιση ΑΠΔ/ΕΕΟΕ και λογαριασμών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Οικιακό Προσωπικό</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Μεταβολών Εργοδότη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Μητρώο Οικιακού Προσωπικού σε Σταθερό Εργοδότη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Απογραφές κατά Ημερομηνία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κατά Ημερομηνία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Ακύρωση Α.Π.Δ.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Κατάλογος Α.Π.Δ. για Διόρθωση Λαθών από το Υποκ/μα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Παραλαβής Χειρόγραφης ΑΠΔ ανα Ημερομηνία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Λάθη Α.Π.Δ.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Δρομολογημένων Α.Π.Δ. για διόρθωση στο Υποκ/μα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Α.Π.Δ. με Λάθη Γενικών Στοιχείων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Ακυρωμένες ΑΠΔ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 Ανά Λάθος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Λάθη Πάνω Από 100</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Προέλεγχος Χρεωστικών Υπολοίπων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Χρεωστικό Υπόλοιπο Τρεχουσών Εισφορών Κοινών Επ. (Συνολικά)</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Ανάλυση Χρεωστικού Υπολοίπου Τρεχουσών Εισφορών Κοινών Επ.</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Έλεγχος Εργοδοτών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Επιλογή Εκκρεμών ΑΠΔ για Διαδικασίες Ελέγχου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Έλεγχοι Ανά Κοινή Επιχείρηση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Έλεγχοι Ανά Οικοδομοτεχνικό Έργο</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Έλεγχοι για τους οποίους δεν έχει εκδοθεί ΠΕΕ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Έλεγχοι για τους οποίους δεν έχει εκδοθεί ΕΕΟΕ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Έλεγχοι για τους οποίους δεν έχει εκδοθεί Απόφαση Ακύρωσης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Οριστικοποιημένες Εγγραφές ΑΠΔ με Λάθη Προειδοποίησης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με Ειδική Περίπτωση Ασφάλισης στην ΑΠΔ</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με ΑΠΔ για Μισθολ. Περίοδο Προγεν. της Ημ. Απογραφής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που Υπέβαλαν Συμπληρωματική ΑΠΔ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που δεν έχουν Υποβάλει ΑΠΔ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με Λανθασμένες ΑΠΔ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Εργοδοτών προς Επανυποβολή Α.Π.Δ.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Ασφαλιστικής Ενημερότητας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Εκτύπωση Αιτήσεων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Ελέγχου Οικοδομοτεχνικού Έργου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Ελέγχου Ανά Οικοδομοτεχνικό Έργο</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Ιστορικού Έκθεσης Ελέγχου ανά Τύπο Κίνησης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Έκθεση Ελέγχου Ανά Κατάσταση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ΕΕΟΕ για τις οποίες δεν έχει εκδοθεί ΠΕΕ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ΕΕΟΕ για τις οποίες δεν έχει εκδοθεί ΠΕΠΕΕ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Έκδοση Υπηρεσιακού Σημειώματος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Αιτήσεις Υπηρεσιακών Σημειωμάτων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Καταγγελία Ασφαλισμένου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Αιτήσεων Καταγγελιών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Επιβολής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Εντολή Δημιουργίας Πράξεων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Πράξεων Ανα Κατάσταση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Για Τις Οποίες Δεν Έχει Εκδοθεί ΠΕΑΠ</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ΑΠΔ Για Τις Οποίες Δεν Έχει Εκδοθεί ΠΕΠΕΕ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ΠΕΕ Για Τις Οποίες Δεν Έχει Εκδοθεί ΠΕΠΕΕ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ΓΕΤΕ για τα οποία δεν έχει εκδοθεί ΠΕΠΤ</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Μαζική Εκτύπωση Πράξεων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Συνοδευτική Κατάσταση Μαζικής Εκτύπωσης Πράξεων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Έντυπα Ε.Ε.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Έντυπα Ανά Κατάστημα και Εργοδότη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Οικονομικές Κινήσεις Εργοδότη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Εικόνα Εκκαθάρισης Περιόδου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Ανεκτέλεστων ΓΕΤΕ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Διορθωμένα Οριστικοποιημένα ΓΕΤΕ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Οικονομικές Κινήσεις Οφειλέτη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Ασφαλιστικής Ιστορίας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Μηνύσεις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Μήνυση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Αναβολή Μήνυσης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Απόσυρση Μήνυσης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Δημιουργίας Μηνύσεων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Πρωτόκολλο Μηνύσεων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Υπεύθυνοι με ιδιότητα απροσδιόριστο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Πρωτόκολλο Μηνύσεων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μηνύσεων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σε καταγγελία-ένσταση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Μηνύσεις κατά ημερομηνία δικασίμου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Μηνυτήρια Αναφορά</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Έγκληση για Ακάλυπτη Επιταγή</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για τις οποίες υποβλήθηκε Μήνυση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Πράξεις για τις οποίες δεν έχει υποβληθεί Μήνυση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Εξώφυλλο Δικογραφίας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Κλητήριο Θέσπισμα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Κλητήριο Θέσπισμα Οικοδομοτεχνικών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Παραστατικών Μήνυσης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Ένδικα Μέσα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Εξέταση Υπόθεσης - Εισφορές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Οργάνου Κρίσης - Εισφορές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Κατάσταση Εξελικτικής Πορείας Υπόθεσης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Ενστάσεων Ανά Αποτέλεσμα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Ενστάσεις σε Εκκρεμότητα</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Συγκεντρωτικό Στατιστικό Ενστάσεων Ανα Υποκ/μα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Προσφυγών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Ακάλυπτες Επιταγές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Ειδοποίηση Ακάλυπτης Επιταγής Τρεχ. Εισφ.</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Καταλογισμού Λόγω Ακάλυπτης Επιταγής Τρεχ.Εισφ.</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Αποφάσεων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Ακύρωσης - Μείωσης Κινήσεων Εργοδότη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Απόφασης Ακύρωσης - Μείωσης Κινήσεων Εργοδότη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Ακύρωσης - Μετατροπής Ασφάλισης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Ανάκληση Απόφασης Ακύρωσης - Μετατροπής Ασφάλισης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Επιστροφής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Συμψηφισμού Καθυστερούμενων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Αποφάσεων Ανά Κατάσταση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Αιτήσεων Επιστροφής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Εισερχομένων Υπαλλήλου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Εισερχομένων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Έγκριση Αποφάσεων/Βεβαιώσεων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Έγκριση Απόφασης/Βεβαίωσης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Γενικές Ρυθμίσεις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Πακέτα Κάλυψης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ΟΣΥΚ</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Υποκαταστήματος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Κατώτατα Ημερομίσθια Εργατοτεχνιτών (ΓΣΣΕ)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Κατώτατοι Μισθοί Εργατοτεχνιτών (ΓΣΣΕ)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Κατώτατα Ημερομίσθια ΣΣΕ Οικοδόμων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Τεκμαρτά Ημερομίσθια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Δεδομένα Μετάπτωσης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Δεδομένα Μετάπτωσης Μητρώου Οφειλετών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Παραγραφή Οφειλών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Διακοπή Παραγραφής από Υποκ/μα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Διαγραφής Παραγεγραμμένων Οφειλών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Παραγραφόμενες Οφειλές Έτους Εκτός Δημοσίου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Παραγραφόμενες Οφειλές Έτους Δημοσίου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Παραγεγραμμένες Οφειλές Έτους Εκτός Δημοσίου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Παραγεγραμμένες Οφειλές Έτους Δημοσίου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Ειδικές Κατηγορίες Ασφάλισης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'Aδειας Εργασίας Αποκλειστικής Νοσοκόμας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Βεβαίωση Απόδοσης ΑΜΕ/Μεταβολής Στοιχείων Ειδικής Κατηγορίας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Απωλεσθέντων Μπλοκ Αποδείξεων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Απόδοσης ΑΜΕ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Μητρώου Ειδικών Κατηγοριών Ασφάλισης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Εισερχομένων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Πρωτοκόλλου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Μ.Χ. Ολοκληρωμένων Περιπτώσεων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Εικόνα Εισερχομένων ανά κατάσταση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Κατάσταση εισερχομένων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Εξερχομένων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Εξερχομένων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κατάσταση εξερχομένων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Συγκεντρωτική κατάσταση εξερχομένων</w:t>
            </w:r>
          </w:p>
        </w:tc>
      </w:tr>
    </w:tbl>
    <w:p w:rsidR="00472256" w:rsidRPr="00472256" w:rsidRDefault="00472256" w:rsidP="00472256">
      <w:pPr>
        <w:suppressAutoHyphens w:val="0"/>
        <w:rPr>
          <w:rFonts w:ascii="Arial" w:eastAsia="Arial Unicode MS" w:hAnsi="Arial" w:cs="Arial"/>
          <w:sz w:val="23"/>
          <w:szCs w:val="23"/>
          <w:lang w:val="el-GR" w:eastAsia="el-GR"/>
        </w:rPr>
      </w:pPr>
    </w:p>
    <w:tbl>
      <w:tblPr>
        <w:tblW w:w="9073" w:type="dxa"/>
        <w:tblInd w:w="-176" w:type="dxa"/>
        <w:tblLook w:val="0000" w:firstRow="0" w:lastRow="0" w:firstColumn="0" w:lastColumn="0" w:noHBand="0" w:noVBand="0"/>
      </w:tblPr>
      <w:tblGrid>
        <w:gridCol w:w="9073"/>
      </w:tblGrid>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ΣΥΝΤΑΞΕΙΣ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72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Χρόνων Ανακεφαλαίωσης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Ανακεφαλαίωση Ημερών Εργασίας (Κέντρο Επεξεργασίας)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Ημερών Εργασίας Ανακεφαλαίωσης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n-US" w:eastAsia="el-GR"/>
              </w:rPr>
            </w:pPr>
          </w:p>
          <w:p w:rsidR="00472256" w:rsidRPr="00472256" w:rsidRDefault="00472256" w:rsidP="00472256">
            <w:pPr>
              <w:suppressAutoHyphens w:val="0"/>
              <w:spacing w:after="0"/>
              <w:ind w:left="1080"/>
              <w:rPr>
                <w:rFonts w:ascii="Arial" w:eastAsia="Arial Unicode MS" w:hAnsi="Arial" w:cs="Arial"/>
                <w:b/>
                <w:bCs/>
                <w:color w:val="000000"/>
                <w:sz w:val="23"/>
                <w:szCs w:val="23"/>
                <w:lang w:val="en-US" w:eastAsia="el-GR"/>
              </w:rPr>
            </w:pPr>
          </w:p>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Ανακεφαλαίωση Χρόνου Ασφάλισης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Αιτήσεις Απονομών / Μεταβολών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Αιτήσεις Απονομών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Δικαιοδόχων Μελών Αίτησης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Επιβεβαίωση Αλλαγής Στοιχείων Μητρώου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Διαφοροποίηση Στοιχείων Δικαιοδόχου σε Αιτήσεις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Περιπτώσεις με Μη Επιβεβαιωμένα Στοιχεία Μητρώου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Απονομές Συντάξεων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 Ασφαλιστικής Ιστορίας στο ΟΠΣ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Διακίνηση Χρόνων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Ημερών Εργασίας προς Τακτοποίηση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Τακτοποίηση Συνταξιοδοτικών Ημερών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Τακτοποίηση άλλων Χρόνων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Απονομής (Γήρατος / Αναπηρίας)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Απονομής Ν.Π.Δ.Δ.</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Απονομής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Αποφάσεων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Δ.Α.Ν.Σ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Κοινοποίηση Απόφασης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Μέσες Αποδοχές Υπαλλήλου Μετά 01/01/2008</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απόφασης για προσωρινή για 80%</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χρόνων χωρών ΕΕ-ΔΣ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ΔΑΝΣ ΝΠΔΔ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ΔΑΝΣ για μετατροπή σε ΔΑΜ</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ΔΑΝΣ χειρόγραφων αποφάσεων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ΔΑΝΣ – επιστροφή λαθών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ΔΑΜ χειρόγραφων αποφάσεων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Μετα την Απόδοση Αριθμού από το Workflow</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Στοιχεία Συμμετοχής Άλλων Φορέων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Αποφάσεων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Αποφάσεων (Γήρατος / Αναπηρίας)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Τακτοποίηση Χρόνου Ασφάλισης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Λήξη Περιπτώσεων που απαιτούν Παραπομπή σε Υ.Ε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Δ.Α.Ν.Σ.-Δ.Α.Μ (ΙΚΑ-ΤΕΑΜ)</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Διασταύρωση Χρόνων που Δεν Ελήφθησαν Υπόψη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Τιμές Ειδικών Πληροφοριών Απονομής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Επιδοτήσεις Ασθενείας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Οριστικοποιημένες Αποφάσεις Ανα Ημερομηνία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Φύλλο Αναγγελίας Στοιχείων Συντ/χων ΝΠΔΔ</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Μετα την Απόδοση Αριθμού από το Workflow</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στοιχείων υπολογισμού ανταποδοτικής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Πληρωμές Συντάξεων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Ταχυδρομικού Κώδικα ανα Υποκ/μα και Τ.Γρ.</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Επιβεβαίωση Στοιχείων Πληρωμής Απονομής Σύνταξης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Λοιπά Στοιχεία Πληρωμής Απονομής Σύνταξης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Διαγραφή ΔΑΝΣ που Εκτελέστηκε Χειρόγραφα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Λανθασμένων Αποστολών ΔΑΝΣ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Ιστορικό Αποφάσεων Ασφαλισμένου.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Ποσά Συντάξεων Άλλων Φορέων.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Εντολή Πληρωμής Προκαταβολής.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λανθασμένων Αποστολών ΔΑΝΣ.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Εντολή Πληρωμής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Καρτέλα Πληρωμών.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Ενεργές Συντάξεις με Ημ/νία Θανάτου στο Μητρώο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Ανάλυση Κλιμακωτών Αυξήσεων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Άγαμων Θυγατέρων προς Έλεγχο</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Αποφάσεις Προς Επιβεβαίωση Στοιχείων Πληρωμής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Επιβεβαιωμένα ΔΑΝΣ ανα μήνα Αναγγελίας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Οριστικές Συντάξεις Μειωμένες με Προσωρινή Σύνταξη </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Οριστικές Συντάξεις με Προσωρινή Σύν/ξη Διαφορετικής Έναρξης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Υποκαταστήματος Πληρωμής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Αλλαγή Στοιχείων ΔΑΝΣ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ΔΑΝΣ σε Οριστικοποιημένες Αποφάσεις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Μεταβολές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Απόφαση Διακοπής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Οριστικοποίηση Διακοπής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Δημιουργία Αρχείου Ομαδικών Μεταβολών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Πίνακες Υπολογισμού Συντάξεων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Πινάκων Υπολογισμού Συντάξεων ΙΚΑ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Πίνακας Υπολογισμού Συντάξεων ΙΚΑ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Ρυθμίσεις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Ειδικά Καθεστώτα ανα ΚΑΔ ΙΚΑ, Ειδικότητα, Πακέτο Κάλυψης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Πληροφόρηση Συνταξιοδοτικών Διατάξεων - Ρυθμίσεις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Χαρακτηριστικών Υποδιατάξεων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Τύπων Χρόνων ανά Υποδιάταξη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Μεταβατικών Προυποθέσεων ανά Υποδιάταξη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Συνολ.Προυποθέσεων ανά Υποδιάταξη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Σχολίων ανά Τύπο Χρόνου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Προσωρινές Συντάξεις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Αίτηση Προσωρινής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Προσωρινής Σύνταξης Γήρατος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Απόφαση Προσωρινής Σύνταξης Θανάτου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lastRenderedPageBreak/>
              <w:t>Ενημερωτικό Απόρριψης Αίτησης Προσωρινής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ΔΙΑΣ TRANSACTIONS</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ΔΑΝΣ Προσωρινών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Προσωρινής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Εκτυπώσεις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Απόφασης Γήρατος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Φύλλου Υπολογισμού Γήρατος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Απόφασης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Φύλλου Υπολογισμού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Ενημερωτικού Απόρριψης Γήρατος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Ενημερωτικού Απόρριψης Θανάτου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Στατιστικών Προσωρινών Συντάξεων Υποκ/τος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Κατάστασης Δ.24</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tabs>
                <w:tab w:val="num" w:pos="720"/>
              </w:tabs>
              <w:suppressAutoHyphens w:val="0"/>
              <w:spacing w:after="0"/>
              <w:ind w:left="720" w:hanging="36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ΚΕ.Π.Α.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tabs>
                <w:tab w:val="num" w:pos="720"/>
              </w:tabs>
              <w:suppressAutoHyphens w:val="0"/>
              <w:spacing w:after="0"/>
              <w:ind w:left="720" w:hanging="36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Απόφαση Υγειονομικής Επιτροπής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Ανάκληση Απόφασης Υγειονομικής Επιτροπής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Αποστολής Φακέλων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Αποστολής Πινακίων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Συσχέτιση Ψηφιοποίησης Δικαιολογητικών με Αίτηση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Διαχείριση Μητρώου Ιατρών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Εισερχόμενα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Εξερχόμενα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Προγραμματισμός Αιτημάτων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Πλάνο Εργασιών ΚΕΠΑ - Δειγματοληπτικός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Απόφαση ΚΕΠΑ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Ανάκληση Απόφασης ΚΕΠΑ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Ένσταση ΚΕΠΑ Κατά Απόφασης Υ.Ε.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Ανάκληση Ένστασης ΚΕΠΑ Κατά Απόφασης Υ.Ε.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Κοινοποίηση Αποφάσεων ΚΕΠΑ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Αποτελέσματα Δειγματοληπτικού Ελέγχου Α’, Β’</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472256">
            <w:pPr>
              <w:suppressAutoHyphens w:val="0"/>
              <w:spacing w:after="0"/>
              <w:ind w:left="36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Εκτυπώσεις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Αιτημάτων για Αποστολή σε Σημεία Διενέργειας Υ.Ε. (Αιτήματα προς Σημεία Διενέργειας, Ημερήσια Φύλλα Εξετάσεων, Έντυπα Απόφασης Υ.Ε.)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Εκκρεμών Αιτημάτων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Αποφάσεων προς Δειγματολειπτικό Έλεγχο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Κατάσταση Μηνιαίων Πληρωμών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Ομάδων Αιτημάτων προς Προγραμματισμό</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Εισερχόμενος Όγκος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Όγκος Εκκρεμών Αιτημάτων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Προγραμματισμένων Επιτροπών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Αναβολών Επιτροπών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Εκτύπωση Οίκοι Περιστατικών σε Εκκρεμότητα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36"/>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Ψηφιακή υπογραφή αποφάσεων ΚΕΠΑ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sz w:val="23"/>
                <w:szCs w:val="23"/>
                <w:lang w:val="el-GR" w:eastAsia="el-GR"/>
              </w:rPr>
              <w:t>ΣΥΝΤΑΞΕΙΣ ΤΑΠ-ΟΤΕ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FFFFFF" w:fill="C0C0C0"/>
            <w:noWrap/>
            <w:vAlign w:val="bottom"/>
          </w:tcPr>
          <w:p w:rsidR="00472256" w:rsidRPr="00472256" w:rsidRDefault="00472256" w:rsidP="00472256">
            <w:pPr>
              <w:suppressAutoHyphens w:val="0"/>
              <w:spacing w:after="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Απονομές Μεταβολές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Απονομών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Διαχείριση Εμμέσων Μελών Αίτησης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Συντάξιμες Αποδοχές μετά 01/01/2008</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Συντάξιμες Αποδοχές έως 31/12/2007</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Συντάξιμος Χρόνος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Απονομών Συντάξεων Γήρατος/Αναπηρίας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Απονομών Συντάξεων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Αποφάσεων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Τακτοποίηση Δικαστικών Αποφάσεων.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Προσθήκη Νέου Δικαιοδόχου Μέλους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Στοιχεία Συμμετοχής Άλλων Φορέων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Αποδοχές Πενταετίας για μετά 1/1/93</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Αποφάσεων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Δικαστικών Αποφάσεων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Συντάξεις Αναπηρίας/Παραπλ. που Λήγουν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vAlign w:val="bottom"/>
          </w:tcPr>
          <w:p w:rsidR="00472256" w:rsidRPr="00472256" w:rsidRDefault="00472256" w:rsidP="00D55E91">
            <w:pPr>
              <w:numPr>
                <w:ilvl w:val="0"/>
                <w:numId w:val="145"/>
              </w:numPr>
              <w:suppressAutoHyphens w:val="0"/>
              <w:spacing w:after="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Απονομές και Μεταβολές Μήνα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Επιβεβαίωση ΑΜΚΑ-ΑΦΜ</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Προσωρινές Συντάξεις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Προσωρινής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Γήρατος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Διακοπή Προσωρινής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Προσωρινών Αποφάσεων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Θανάτου Συνταξιούχου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Πληρωμές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Καρτέλα Πληρωμών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Συγκεντρωτική Καρτέλα Πληρωμών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μη Εργασίας Επιζώντος Συζύγου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Γενικών Αναδρομικών.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Απόφασης Γενικών Αναδρομικών.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Pοή Δημιουργίας Πληρωμών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Πληρωμών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Πληρωμών - Παραλαβή Απορρίψεων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Δ24</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Απαίτησης από ΟΤΕ Συνταξιούχων Εθελουσίας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Αχρεωστήτως Πιστωθέντων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Ε.Α.Π.</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Αρχείων Κρατήσεων - Οφειλών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Αρχείων Κρατήσεων Ασθένειας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Απορρίψεων Μήνα για εκτύπωση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Αρχείο Ενημερωτικών Σημειωμάτων.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Απαντητικό Αρχείο Ταχυδρομικού Ταμιευτηρίου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Αρχείο Βεβαίωσης Αποδοχών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Αρχείο Συνταξιούχων με κράτηση Ασθένειας.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Ετήσιο Αρχείο ΕΚΑΣ.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Αρχείο Μελών Συλλόγων Συν/χων ΟΣΕ</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Καρτέλα Μειώσεων(Ν. 3863/10,3986/11 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Εκτυπώσεις Πληρωμών Συντάξεων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Συντάξεις Επιζώντων Συζύγων με λήξη Τριετίας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Διακοπές λόγω Θανάτου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Ετήσια Κατάσταση Πληρωμών Συνταξιούχου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Κατάσταση Κρατήσεων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Αλφαβητικό Ευρετήριο Συνταξιούχου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Μηνιαίας Πληρωμής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Κρατήσεων Αχρεωστ. Καταβλ.</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Χρεωστικών Αρνητικών Υπολοίπων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Τριμήνου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Μηνιαίων Στατιστικών Στοιχείων Συντάξεων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Αριθμός Συνταξιούχων αναλόγως Ποσού Λαμβανομένης Σύνταξης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Ανάλυση Συντάξεων κατά Φορέα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Κατάστασης Δ.24</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Απορρίψεων Μήνα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Ποσών Λογιστικοποίησης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Ενημερωτικά Τριμήνου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Ετήσια Βεβαίωση Φόρου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 Κατάσταση Αχρεωστήτων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 Κατάσταση Ελέγχου ΕΚΑΣ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Κατάσταση Συλλόγων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Ανάλυση Κλιμακωτών Αυξήσεων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Ρυθμίσεις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vAlign w:val="bottom"/>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Αλλαγή Υποκαταστήματος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Μισθολογ. Βαθμίδες ανά Κατηγορία Εκπαίδευσης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Επιδόματα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Επιδόματα και ανάλυση επιδομάτων ανά Εργοδότη </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Ποσοστά Αυξήσεων Συντάξεων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Διαχείριση Ασφάλειας.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Αλλαγή Συνθηματικού.</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36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Μητρώο Ασφαλισμένων.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Εύρεση ΑΜΑ ΙΚΑ από παλιό ΑΜΣ ΤΑΠΟΤΕ.</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overflowPunct w:val="0"/>
              <w:autoSpaceDE w:val="0"/>
              <w:autoSpaceDN w:val="0"/>
              <w:adjustRightInd w:val="0"/>
              <w:spacing w:before="240" w:after="0" w:line="280" w:lineRule="atLeast"/>
              <w:ind w:left="720" w:hanging="360"/>
              <w:textAlignment w:val="baseline"/>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Διασυνδέσεις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Διασύνδεση με την ΕΡΓΑΝΗ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ΜΕΤΑΒΟΛΕΣ/ΠΛΗΡΩΜΕΣ  ΣΥΝΤΑΞΕΩΝ ΙΚΑ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ΟΠΣ Μεταβολές Συντάξεων – ΙΚΑ.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Οριστικοποίηση Αποφάσεων. </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Συντάξεων Ανά Ασφ/νο</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Προσθήκη Νέου Δικαιοδόχου μέλους.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Στοιχεία Συμμετοχής Άλλων Φορέων.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Κοινοποίηση Μεταβολών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Κλιμάκιο Πληρωμών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Καρτέλα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Εκτύπωση Κλιμακίου Πληρωμών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Ρυθμίσεις  Κλιμακίου Πληρωμών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Ρυθμίσεις Χρηστών Κλιμακίου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Απονομών γενικής Διάταξης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Απονομών Παραπληγικού.</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Απονομών γενικής Διάταξης Συντάξεων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Μυνήματα Υποκαταστημάτων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Απόφαση Απονομής Παραπληγικού</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spacing w:after="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Συντάξεις Αναπηρίας/Παραπληγ. Που Λήγουν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Απονομές και Μεταβολές Μήνα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spacing w:after="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ΟΠΣ Προσωρινές Συντάξεων - ΙΚΑ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Μεταβολές  Προσωρινών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Προσωρινής Σύνταξης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Γήρατος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Προσωρινής Σύνταξης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Διακοπή Προσωρινής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Προσωρινών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Μεταβολή Στοιχείων Πληρωμής Προσωρινής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Κοινοποίηση Μεταβολών Προσωρινών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472256" w:rsidRPr="00472256" w:rsidRDefault="00472256" w:rsidP="00472256">
            <w:pPr>
              <w:suppressAutoHyphens w:val="0"/>
              <w:spacing w:after="0"/>
              <w:ind w:left="1080"/>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ΟΠΣ Πληρωμές  Συντάξεων – ΙΚΑ.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Μηνιαία Ροή Δημιουργίας Πληρωμών. </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Αρχείων Κρατήσεων Οφειλών.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Πληρωμών-Παραλαβή Απορρίψεων.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Αχρεωστήτως Πιστωθέντων.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Απαντητικό Αρχείο Ταχυδρομικού Ταμιευτηρίου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Συγκεντρωτική καρτέλα Πληρωμών.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μη Εργασίας Επιζώντος Συζύγου.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Απόφαση Γενικών Αναδρομικών.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Απόφασης Γενικών Αναδρομικών.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Καρτέλα Μειώσεων(Ν. 3863/10,3986/11 κ.α.)</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Καταγραφή Περιπτώσεων Παραβατικότητα Πληρωμών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Οριστικοποίηση Αποφάσεων Καταγραφής Παραβατικότητας</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Δεδομένων Ανά Φύλλο Εργασίας</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Καταγραφή Περιπτώσεων Παραβατικότητα Πληρωμών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spacing w:after="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Εκτυπώσεις Πληρωμών Συντάξεων – ΙΚΑ.</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Συντάξεις Επιζώντων Συζύγων με λήξη Τριετίας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Κατάσταση Πληρωμών Συνταξιούχου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Αναλυτική Κατάσταση Κρατήσεων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Αλφαβητικό Ευρετήριο Συνταξιούχου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Μηνιαίας Πληρωμής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Κρατήσεων Αχρεωστ. Καταβλ.</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Χρεωστικών Αρνητικών Υπολοίπων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Ενημερωτικό Σημείωμα Τριμήνου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Μηνιαίων Στατιστικών Στοιχείων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Αριθμός Συνταξιούχων Αναλόγως Ποσού Λαμβανομένης Σύνταξης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Διακοπές λόγω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Ακυρώσεων-Απορρίψεων Μήνα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Ποσών Λογιστικοποίησης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Ενημερωτικά Τριμήνου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Βεβαίωση Φόρου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Αχρεωστήτων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Ελέγχου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Συγκεντρωτική Κατάσταση Οφειλών-Επιστροφών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Κρατήσεων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Εκτέλεση Ροών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Αυτόματης Χορήγησης/Διακοπής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Λοιπές Μηνιαίες Καταστάσεις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spacing w:after="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Διασυνδέσεις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Διασύνδεση με την ΕΡΓΑΝΗ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ΣΥΝΤΑΞΕΙΣ ΤΥΔΚΥ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Μεταβολές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Εισαγωγή Αρχείων Κρατήσεων - Οφειλών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Δημιουργία Αρχείου Αχρεωστήτως Πιστωθέντων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Απαντητικό Αρχείο Ταχυδρομικού Ταμιευτηρίου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Κατάσταση Ποσών Λογιστικοποίησης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Ετήσια Βεβαίωση Φόρου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Κατάσταση Αυτόματης Χορήγησης/Διακοπής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Κατάσταση Λήξης Ποσών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Διασύνδεση με την ΕΡΓΑΝΗ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Αλλαγή Υποκαταστήματος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ΣΥΝΤΑΞΕΙΣ ΤΣΠΑΤΕ</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Μεταβολές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Απόνομών Συντάξεων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Προσθήκη Νέου Δικαιοδόχου Μελους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Στοιχεία Συμμετοχής Άλλων Φορέων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Καρτέλα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Προσωρινών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Μεταβολή Στοιχείων Πληρωμής Προσωρινής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Ετήσια Βεβαίωση Φόρου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Κατάσταση Αυτόματης Χορήγησης/Διακοπής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Λοιπές Μηνιαίες Καταστάσεις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Αίτηση Απονομών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Απόφαση Απονομών Συντάξεων Γήρατος/Αναπηρίας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Συντάξιμος Χρόνος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έως 31/12/2007</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μετά 01/01/2008</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Αποδοχές Πενταετίας για μετά 1/1/93</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Εύρεση ΑΜΑ ΙΚΑ από παλιό ΑΜ ΤΣΠΑΤΕ</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Αίτηση Προσωρινής Σύνταξης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Διαχείριση Δικαιοδόχων Μελών Αίτησης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Προσωρινής Σύνταξης Γήρατος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Προσωρινής Σύνταξης Αναπηρίας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Προσωρινής Σύνταξης Θανάτου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Ενημερωτικό Απόριψης Αίτησης Προσωρινής Σύνταξης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ΔΙΑΣ TRANSACTIONS</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Δημιουργία Αρχείου ΔΑΝΣ Προσωρινών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Προσωρινής Σύνταξης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ΣΥΝΤΑΞΕΙΣ ΤΑΠΕΤΒΑ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Μεταβολές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Απόνομών Συντάξεων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Στοιχεία Συμμετοχής ’λλων Φορέων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Καρτέλα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Ετήσια Βεβαίωση Φόρου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Κατάσταση Αυτόματης Χορήγησης/Διακοπής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Λοιπές Μηνιαίες Καταστάσεις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Αίτηση Απονομών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Απόφαση Απονομών Συντάξεων Γήρατος/Αναπηρίας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Συντάξιμος Χρόνος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έως 31/12/2007</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μετά 01/01/2008</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Εύρεση ΑΜΑ ΙΚΑ από παλιό ΑΜ ΤΣΠΑΤΕ</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Διασύνδεση με την ΕΡΓΑΝΗ</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tabs>
                <w:tab w:val="num" w:pos="720"/>
              </w:tabs>
              <w:suppressAutoHyphens w:val="0"/>
              <w:ind w:left="720" w:hanging="36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ΣΥΝΤΑΞΕΙΣ ΤΑΠΑΕ</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Μεταβολές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Απόνομών Συντάξεων Θανάτου</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Στοιχεία Συμμετοχής ’λλων Φορέων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Καρτέλα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Κατάσταση Ποσών Λογιστικοποίησης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Ετήσια Βεβαίωση Φόρου</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Κατάσταση Αυτόματης Χορήγησης/Διακοπής ΕΚΑΣ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Λοιπές Μηνιαίες Καταστάσεις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Αίτηση Απονομών Συντάξεων</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Απόφαση Απονομών Συντάξεων Γήρατος/Αναπηρίας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Συντάξιμος Χρόνος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έως 31/12/2007</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Συντάξιμες Αποδοχές μετά 01/01/2008</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Εύρεση ΑΜΑ ΙΚΑ από παλιό ΑΜ ΤΣΠΑΤΕ</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Διασύνδεση με την ΕΡΓΑΝΗ</w:t>
            </w:r>
          </w:p>
        </w:tc>
      </w:tr>
      <w:tr w:rsidR="00472256" w:rsidRPr="00B908B4"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rPr>
            </w:pPr>
            <w:r w:rsidRPr="00472256">
              <w:rPr>
                <w:rFonts w:ascii="Arial" w:eastAsia="Arial Unicode MS" w:hAnsi="Arial" w:cs="Arial"/>
                <w:sz w:val="23"/>
                <w:szCs w:val="23"/>
                <w:lang w:val="el-GR"/>
              </w:rPr>
              <w:t>ΜΕΤΑΒΟΛΕΣ/ΠΛΗΡ. ΣΥΝΤΑΞ. ΕΦΚΑ-ΔΙΑΧ</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Μεταβολή Στοιχείων Πληρωμής Προσωρινής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Προσωρινών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Διακοπή Προσωρινής</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Μεταβολές Προσωρινών ΕΦΚΑ</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Καρτέλα  Πληρωμών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Κατάσταση Κρατήσεων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Αναλυτική Κατάσταση Κρατήσεων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Συγκεντρωτική Κατάσταση Οφειλών-Επιστροφών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Κατάσταση Αχρεωστήτων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Εκτύπωση Ενημερωτικών Σημειωμάτων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lastRenderedPageBreak/>
              <w:t>Μεταβολές Συντάξεων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Οριστικοποίηση Αποφάσεων</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Απόφαση Απονομής Παραπληγικού</w:t>
            </w:r>
          </w:p>
        </w:tc>
      </w:tr>
      <w:tr w:rsidR="00472256" w:rsidRPr="00472256" w:rsidTr="00D02023">
        <w:trPr>
          <w:trHeight w:val="255"/>
        </w:trPr>
        <w:tc>
          <w:tcPr>
            <w:tcW w:w="9073" w:type="dxa"/>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D55E91">
            <w:pPr>
              <w:numPr>
                <w:ilvl w:val="0"/>
                <w:numId w:val="136"/>
              </w:numPr>
              <w:suppressAutoHyphens w:val="0"/>
              <w:spacing w:after="0"/>
              <w:rPr>
                <w:rFonts w:ascii="Arial" w:eastAsia="Arial Unicode MS" w:hAnsi="Arial" w:cs="Arial"/>
                <w:sz w:val="23"/>
                <w:szCs w:val="23"/>
              </w:rPr>
            </w:pPr>
            <w:r w:rsidRPr="00472256">
              <w:rPr>
                <w:rFonts w:ascii="Arial" w:eastAsia="Arial Unicode MS" w:hAnsi="Arial" w:cs="Arial"/>
                <w:sz w:val="23"/>
                <w:szCs w:val="23"/>
              </w:rPr>
              <w:t>Αλλαγή Υποκαταστήματος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BFBFBF"/>
            <w:noWrap/>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ΚΑΤ’ ΟΙΚΟΝ ΦΡΟΝΤΙΔΑ ΣΥΝΤΑΞΙΟΥΧΩΝ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BFBFBF"/>
            <w:noWrap/>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ΟΠΣ-ΙΚΑ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BFBFBF"/>
            <w:noWrap/>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Φύλλο Εκκαθάρισης Δαπάνης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 Συγκεντρωτική Κατάσταση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Ανά Πάροχο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Παρόχων Υποκαταστήματος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Παρόχων Ανά Δήμο</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Παρεχόμενων Υπηρεσιών Ανά Απασχολούμενο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Γενικά Στοιχεία Παρόχων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Απασχολούμενου Προσωπικού ανά Πάροχο</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Παρόχων ανά Νομική Μορφή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ανά Φορέα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χωρίς Συμφωνητικό Συνεργασίας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Παρόχων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Παρόχων με Απορριπτικές Αποφάσεις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ανά Υποκ/μα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ανά Δήμο</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Ωφελούμενων με Εκκρεμείς Αιτήσεις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Εγκριτικών/Απορριπτικών Αποφάσεων Ωφελούμενων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Συμβάσεων Παρόχων με Λήξη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Καταγγελιών Συμβάσεων Από Παρόχους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BFBFBF"/>
            <w:noWrap/>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ΚΕΑΟ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shd w:val="clear" w:color="auto" w:fill="BFBFBF"/>
            <w:noWrap/>
          </w:tcPr>
          <w:p w:rsidR="00472256" w:rsidRPr="00472256" w:rsidRDefault="00472256" w:rsidP="00472256">
            <w:pPr>
              <w:suppressAutoHyphens w:val="0"/>
              <w:spacing w:after="0"/>
              <w:ind w:left="1080"/>
              <w:jc w:val="center"/>
              <w:rPr>
                <w:rFonts w:ascii="Arial" w:eastAsia="Arial Unicode MS" w:hAnsi="Arial" w:cs="Arial"/>
                <w:b/>
                <w:bCs/>
                <w:color w:val="000000"/>
                <w:sz w:val="23"/>
                <w:szCs w:val="23"/>
                <w:lang w:val="el-GR" w:eastAsia="el-GR"/>
              </w:rPr>
            </w:pPr>
            <w:r w:rsidRPr="00472256">
              <w:rPr>
                <w:rFonts w:ascii="Arial" w:eastAsia="Arial Unicode MS" w:hAnsi="Arial" w:cs="Arial"/>
                <w:b/>
                <w:bCs/>
                <w:color w:val="000000"/>
                <w:sz w:val="23"/>
                <w:szCs w:val="23"/>
                <w:lang w:val="el-GR" w:eastAsia="el-GR"/>
              </w:rPr>
              <w:t>ΣΥΝΑΛΛΑΓΗ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Kατάσταση Οφειλετών με Απώλεια Ρύθμισης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Έγκληση για Ακάλυπτη Επιταγή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Έξοδα Εκτέλεσης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Αίτηση Πιστοποιητικού Βαρών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Αβεβαίωτα Χρεωστικά Παραστατικά</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Ανακληθείσες Παραγγελίες Κατάσχεσης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Αριθμός Αιτήσεων ανά Ταμειακή</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Αριθμός Οφειλετών με Υπόλοιπο ανά Ταμειακή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Ατομικές Ειδοποιήσεις ανά Εντολή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Βεβαιωθείσες Παραγγελίες Κατάσχεσης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Αναγγελιών σε Εκκαθ/ση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Αναγγελιών σε Πτώχευση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Εκθέσεων Κατάσχεσης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Εκκαθ/σεων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Κατασχέσεων εις Χείρας Τρίτου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Παραγγελιών Κατάσχεσης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Πτωχεύσεων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Βιβλίο Υποθηκών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Διαβιβαστικό Πίνακα Κατάταξης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Διαβιβαστικό για Δημοσίευση Πλειστηριασμού</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Διαβιβαστικό προς τον Συμβολαιογράφο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Εικόνα Αναγκαστικών Μέτρων Εργοδότη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Εκτύπωση Βεβαίωσης για Ποινικό Δικαστήριο</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Ενημερωτική Επιστολή (1η Καθυστέρηση)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Ενημερωτική Επιστολή (2η Καθυστέρηση)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Ενημερωτική Επιστολή (Προηγ. Καθυστερήσεις)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σε Εξυγ/νση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Εργοδότες σε Πτώχευση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Αναγγελιών με Πίνακα Κατάταξης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Αναγγελιών σε Πλειστηριασμό</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Αναγγελιών σε Πλειστηριασμό Τρίτου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Διενεργηθέντων Πλειστηριασμών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(Παροχές-Συντάξεις)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για Αναγγελία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για Προσδιορισμό Πλειστηριασμού</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για Πρόσκληση Πλειστηριασμού</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με Πρόσκληση για Πλειστηριασμό</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σε Ρύθμιση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Οφειλετών σε Ρύθμιση (Υπ/τα-Παρ/τα)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Πινάκων Κατάταξης Πλειστηριασμού</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Κατάσταση Προσδιορισθέντων Πλειστηριασμών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Καταβληθέντα Ποσά Ρύθμισης ανά Ταμειακή</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Καταλογισθέντα Ποσά ανά Ταμειακή Υποκ/τος Έκδοσης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Ματαιωθέντες Πλειστηριασμοί προς Μήνυση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Μηνύσεις Ματαιωθέντων Πλειστηριασμών</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Οφειλέτες για Έκδοση Παραγγελίας Κατάσχεσης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Έργου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Ενεργών Υπευθύνων Εργοδοτών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Πίνακας Χρεών Οφειλέτη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Πίνακες Εξόδων Δικαστικού Επιμελητή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Πίνακες Εξόδων Εκτέλεσης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Πίνακες Εξόδων Συμβολαιογράφου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Παραγγελίες κατά Δικαστικό Επιμελητή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Παραγγελίες προς Ανάκληση</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Παραγεγραμμένες Οφειλές Έτους Δημοσίου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Παραγεγραμμένες Οφειλές Έτους Εκτός Δημοσίου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Παραγραφόμενες Οφειλές Έτους Δημοσίου</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Παραγραφόμενες Οφειλές Έτους Εκτός Δημοσίου</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Περίληψη Προγράμματος προς Δημοσίευση</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Ποσά Απωλεσθεισών Ρυθμίσεων ανά Ταμειακή</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Ποσά Γραμματίων ανά Ταμειακή Έκδοσης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Ποσά Οφειλών ανά Ταμειακή Υποκ/τος Έκδοσης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Πτωχευτικοί Συμβιβασμοί (πριν την 27/12/2001)</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Πτωχοί με Οφειλή μετά την τελευταία Αναγγελία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Ρυθμισθέντα Ποσά ανά Ταμειακή</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Σημείωμα Ασφαλιστικής Ενημερότητας</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Σημείωμα προς το Τμήμα Διοικητικής Εκτέλεσης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Αιτήσεων Ρύθμισης</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Στατιστικά Οφειλών (Excel)</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Συμμετέχων ΑΦΜ σε Οικοδομοτεχνικά Έργα</w:t>
            </w:r>
          </w:p>
        </w:tc>
      </w:tr>
      <w:tr w:rsidR="00472256" w:rsidRPr="00B908B4"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Συμμετέχων ΑΦΜ στους Υπευθύνους Εργοδοτών</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Συνολικά Στατιστικά Στοιχεία</w:t>
            </w:r>
          </w:p>
        </w:tc>
      </w:tr>
      <w:tr w:rsidR="00472256" w:rsidRPr="00472256" w:rsidTr="00D02023">
        <w:trPr>
          <w:trHeight w:val="255"/>
        </w:trPr>
        <w:tc>
          <w:tcPr>
            <w:tcW w:w="9073" w:type="dxa"/>
            <w:tcBorders>
              <w:top w:val="nil"/>
              <w:left w:val="single" w:sz="4" w:space="0" w:color="auto"/>
              <w:bottom w:val="single" w:sz="4" w:space="0" w:color="auto"/>
              <w:right w:val="single" w:sz="4" w:space="0" w:color="auto"/>
            </w:tcBorders>
            <w:noWrap/>
          </w:tcPr>
          <w:p w:rsidR="00472256" w:rsidRPr="00472256" w:rsidRDefault="00472256" w:rsidP="00D55E91">
            <w:pPr>
              <w:numPr>
                <w:ilvl w:val="0"/>
                <w:numId w:val="136"/>
              </w:numPr>
              <w:suppressAutoHyphens w:val="0"/>
              <w:spacing w:after="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Χρηματικός Κατάλογος</w:t>
            </w:r>
          </w:p>
        </w:tc>
      </w:tr>
    </w:tbl>
    <w:p w:rsidR="00472256" w:rsidRPr="00472256" w:rsidRDefault="00472256" w:rsidP="00472256">
      <w:pPr>
        <w:suppressAutoHyphens w:val="0"/>
        <w:spacing w:after="0"/>
        <w:rPr>
          <w:rFonts w:ascii="Arial" w:eastAsia="Arial Unicode MS" w:hAnsi="Arial" w:cs="Arial"/>
          <w:i/>
          <w:sz w:val="23"/>
          <w:szCs w:val="23"/>
          <w:lang w:val="el-GR" w:eastAsia="el-GR"/>
        </w:rPr>
      </w:pPr>
    </w:p>
    <w:p w:rsidR="00472256" w:rsidRPr="00472256" w:rsidRDefault="00472256" w:rsidP="00472256">
      <w:pPr>
        <w:suppressAutoHyphens w:val="0"/>
        <w:spacing w:after="0"/>
        <w:rPr>
          <w:rFonts w:ascii="Arial" w:eastAsia="Arial Unicode MS" w:hAnsi="Arial" w:cs="Arial"/>
          <w:i/>
          <w:sz w:val="23"/>
          <w:szCs w:val="23"/>
          <w:lang w:val="el-GR" w:eastAsia="el-GR"/>
        </w:rPr>
      </w:pPr>
    </w:p>
    <w:p w:rsidR="00472256" w:rsidRPr="00472256" w:rsidRDefault="00472256" w:rsidP="00472256">
      <w:pPr>
        <w:keepNext/>
        <w:keepLines/>
        <w:numPr>
          <w:ilvl w:val="1"/>
          <w:numId w:val="0"/>
        </w:numPr>
        <w:tabs>
          <w:tab w:val="num" w:pos="1135"/>
        </w:tabs>
        <w:suppressAutoHyphens w:val="0"/>
        <w:spacing w:before="240"/>
        <w:ind w:left="1135" w:hanging="851"/>
        <w:jc w:val="left"/>
        <w:outlineLvl w:val="1"/>
        <w:rPr>
          <w:rFonts w:ascii="Arial" w:eastAsia="Arial Unicode MS" w:hAnsi="Arial" w:cs="Arial"/>
          <w:b/>
          <w:sz w:val="23"/>
          <w:szCs w:val="23"/>
          <w:lang w:val="x-none" w:eastAsia="x-none"/>
        </w:rPr>
      </w:pPr>
      <w:r w:rsidRPr="00472256">
        <w:rPr>
          <w:rFonts w:ascii="Arial" w:hAnsi="Arial" w:cs="Arial"/>
          <w:b/>
          <w:i/>
          <w:sz w:val="24"/>
          <w:szCs w:val="20"/>
          <w:lang w:val="x-none" w:eastAsia="x-none"/>
        </w:rPr>
        <w:br w:type="page"/>
      </w:r>
      <w:bookmarkStart w:id="572" w:name="_Toc316570103"/>
      <w:bookmarkStart w:id="573" w:name="_Toc318809315"/>
      <w:bookmarkStart w:id="574" w:name="_Toc496000857"/>
      <w:bookmarkStart w:id="575" w:name="_Toc498510693"/>
      <w:bookmarkStart w:id="576" w:name="_Toc498515927"/>
      <w:bookmarkStart w:id="577" w:name="_Toc501535381"/>
      <w:bookmarkStart w:id="578" w:name="_Toc41901202"/>
      <w:bookmarkStart w:id="579" w:name="_Toc41901427"/>
      <w:bookmarkStart w:id="580" w:name="_Toc43793595"/>
      <w:bookmarkStart w:id="581" w:name="_Toc43793680"/>
      <w:bookmarkStart w:id="582" w:name="_Toc43793854"/>
      <w:r w:rsidRPr="00472256">
        <w:rPr>
          <w:rFonts w:ascii="Arial" w:eastAsia="Arial Unicode MS" w:hAnsi="Arial" w:cs="Arial"/>
          <w:b/>
          <w:sz w:val="23"/>
          <w:szCs w:val="23"/>
          <w:lang w:val="x-none" w:eastAsia="x-none"/>
        </w:rPr>
        <w:lastRenderedPageBreak/>
        <w:t>ΠΙΝΑΚΑΣ ΙΙΙ:  Περιοδικές Ασύγχρονες Off-line Ροές Βαθμού Κρισιμότητας Α’</w:t>
      </w:r>
      <w:bookmarkEnd w:id="572"/>
      <w:bookmarkEnd w:id="573"/>
      <w:bookmarkEnd w:id="574"/>
      <w:bookmarkEnd w:id="575"/>
      <w:bookmarkEnd w:id="576"/>
      <w:bookmarkEnd w:id="577"/>
      <w:bookmarkEnd w:id="578"/>
      <w:bookmarkEnd w:id="579"/>
      <w:bookmarkEnd w:id="580"/>
      <w:bookmarkEnd w:id="581"/>
      <w:bookmarkEnd w:id="582"/>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2"/>
        <w:gridCol w:w="1953"/>
        <w:gridCol w:w="31"/>
        <w:gridCol w:w="1953"/>
        <w:gridCol w:w="32"/>
        <w:gridCol w:w="2872"/>
        <w:gridCol w:w="73"/>
        <w:gridCol w:w="2243"/>
        <w:gridCol w:w="24"/>
      </w:tblGrid>
      <w:tr w:rsidR="00472256" w:rsidRPr="00B908B4" w:rsidTr="00D02023">
        <w:trPr>
          <w:gridAfter w:val="1"/>
          <w:wAfter w:w="24" w:type="dxa"/>
          <w:cantSplit/>
          <w:trHeight w:val="927"/>
          <w:tblHeader/>
          <w:jc w:val="center"/>
        </w:trPr>
        <w:tc>
          <w:tcPr>
            <w:tcW w:w="742" w:type="dxa"/>
            <w:gridSpan w:val="2"/>
            <w:shd w:val="clear" w:color="auto" w:fill="E6E6E6"/>
            <w:vAlign w:val="center"/>
          </w:tcPr>
          <w:p w:rsidR="00472256" w:rsidRPr="00472256" w:rsidRDefault="00472256" w:rsidP="00472256">
            <w:pPr>
              <w:suppressAutoHyphens w:val="0"/>
              <w:spacing w:after="0" w:line="260" w:lineRule="exact"/>
              <w:ind w:firstLine="47"/>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Α/Α</w:t>
            </w:r>
          </w:p>
        </w:tc>
        <w:tc>
          <w:tcPr>
            <w:tcW w:w="1984" w:type="dxa"/>
            <w:gridSpan w:val="2"/>
            <w:shd w:val="clear" w:color="auto" w:fill="E6E6E6"/>
            <w:vAlign w:val="center"/>
          </w:tcPr>
          <w:p w:rsidR="00472256" w:rsidRPr="00472256" w:rsidRDefault="00472256" w:rsidP="00472256">
            <w:pPr>
              <w:suppressAutoHyphens w:val="0"/>
              <w:spacing w:after="0" w:line="260" w:lineRule="exact"/>
              <w:ind w:firstLine="47"/>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Ροή – Εργασία</w:t>
            </w:r>
          </w:p>
        </w:tc>
        <w:tc>
          <w:tcPr>
            <w:tcW w:w="1985" w:type="dxa"/>
            <w:gridSpan w:val="2"/>
            <w:shd w:val="clear" w:color="auto" w:fill="E6E6E6"/>
            <w:vAlign w:val="center"/>
          </w:tcPr>
          <w:p w:rsidR="00472256" w:rsidRPr="00472256" w:rsidRDefault="00472256" w:rsidP="00472256">
            <w:pPr>
              <w:suppressAutoHyphens w:val="0"/>
              <w:spacing w:after="0" w:line="260" w:lineRule="exact"/>
              <w:ind w:firstLine="47"/>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ΣΥΣΤΗΜΑ</w:t>
            </w:r>
          </w:p>
        </w:tc>
        <w:tc>
          <w:tcPr>
            <w:tcW w:w="2872" w:type="dxa"/>
            <w:shd w:val="clear" w:color="auto" w:fill="E6E6E6"/>
            <w:vAlign w:val="center"/>
          </w:tcPr>
          <w:p w:rsidR="00472256" w:rsidRPr="00472256" w:rsidRDefault="00472256" w:rsidP="00472256">
            <w:pPr>
              <w:suppressAutoHyphens w:val="0"/>
              <w:spacing w:after="0" w:line="260" w:lineRule="exact"/>
              <w:ind w:left="18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Περιγραφή</w:t>
            </w:r>
          </w:p>
        </w:tc>
        <w:tc>
          <w:tcPr>
            <w:tcW w:w="2316" w:type="dxa"/>
            <w:gridSpan w:val="2"/>
            <w:shd w:val="clear" w:color="auto" w:fill="E6E6E6"/>
            <w:vAlign w:val="center"/>
          </w:tcPr>
          <w:p w:rsidR="00472256" w:rsidRPr="00472256" w:rsidRDefault="00472256" w:rsidP="00472256">
            <w:pPr>
              <w:suppressAutoHyphens w:val="0"/>
              <w:spacing w:after="0" w:line="260" w:lineRule="exact"/>
              <w:ind w:firstLine="47"/>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Συχνότητα Εκτέλεσης μετά το πέρας λειτουργίας των Υποκ/των</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ΑΠΔ Διαδικτύου</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w:t>
            </w:r>
            <w:r w:rsidRPr="00472256">
              <w:rPr>
                <w:rFonts w:ascii="Arial" w:eastAsia="Arial Unicode MS" w:hAnsi="Arial" w:cs="Arial"/>
                <w:sz w:val="23"/>
                <w:szCs w:val="23"/>
                <w:lang w:val="el-GR" w:eastAsia="el-GR"/>
              </w:rPr>
              <w:br/>
              <w:t>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 ΑΠΔ οι οποίες έχουν αποσταλεί μέσω internet από τους Εργοδότες φορτώνονται στο σύστημα.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Χειρογράφων ΑΠΔ</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 ΑΠΔ οι οποίες έχουν έρθει στο ΟΠΣ σε χειρόγραφο μέσο, έχουν σταλεί στο Κ.ΕΠ. για καταχώρηση φορτώνονται στο σύστημα.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Μαζικές Διορθώσεις ΑΠΔ Κοινών Επιχειρήσεων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Γίνονται διορθώσεις των εγγραφών των ΑΠΔ με βάση τους κανόνες μαζικής διόρθωσης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Έλεγχος ΑΠΔ Κοινών Επιχειρήσεων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ο έλεγχος των ΑΠΔ βάσει των κανόνων ελέγχου</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Μαζικές Διορθώσεις ΑΠΔ Οικονομοτεχνικών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Γίνονται διορθώσεις των εγγραφών των ΑΠΔ με βάση τους κανόνες μαζικής διόρθωσης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Έλεγχος ΑΠΔ Οικοδομοτεχνικών Έργων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ο έλεγχος των ΑΠΔ βάσει των κανόνων ελέγχου</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χρέωσης ΑΠΔ</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Πραγματοποιείται η  ενημέρωση της καρτέλας εργοδότη με την εισαγωγή οικονομική κίνησης χρέωσης βάσει των σωστών ΑΠΔ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Εβδομαδιαία </w:t>
            </w:r>
            <w:r w:rsidRPr="00472256">
              <w:rPr>
                <w:rFonts w:ascii="Arial" w:eastAsia="Arial Unicode MS" w:hAnsi="Arial" w:cs="Arial"/>
                <w:sz w:val="23"/>
                <w:szCs w:val="23"/>
                <w:lang w:val="el-GR" w:eastAsia="el-GR"/>
              </w:rPr>
              <w:br/>
              <w:t xml:space="preserve">     ( Σάββατο –Κυριακή)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Εγγραφών Ασφαλιστικής Ιστορίας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ενημέρωση της ασφαλιστικής Ιστορίας βάσει των ορθών εγγραφών ΑΠΔ</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Εβδομαδιαία </w:t>
            </w:r>
            <w:r w:rsidRPr="00472256">
              <w:rPr>
                <w:rFonts w:ascii="Arial" w:eastAsia="Arial Unicode MS" w:hAnsi="Arial" w:cs="Arial"/>
                <w:sz w:val="23"/>
                <w:szCs w:val="23"/>
                <w:lang w:val="el-GR" w:eastAsia="el-GR"/>
              </w:rPr>
              <w:br/>
              <w:t xml:space="preserve">     ( Σάββατο –Κυριακή)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76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Δρομολόγηση Λανθασμένων ΑΠΔ στα Υποκαταστήματα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δρομολόγηση των λανθασμένων ΑΠΔ στα Υποκαταστήματα προς διόρθωση βάσει κανόνων δρομολόγησης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Εβδομαδιαία </w:t>
            </w:r>
            <w:r w:rsidRPr="00472256">
              <w:rPr>
                <w:rFonts w:ascii="Arial" w:eastAsia="Arial Unicode MS" w:hAnsi="Arial" w:cs="Arial"/>
                <w:sz w:val="23"/>
                <w:szCs w:val="23"/>
                <w:lang w:val="el-GR" w:eastAsia="el-GR"/>
              </w:rPr>
              <w:br/>
              <w:t xml:space="preserve">     ( Σάββατο –Κυριακή)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10</w:t>
            </w:r>
          </w:p>
        </w:tc>
        <w:tc>
          <w:tcPr>
            <w:tcW w:w="1984" w:type="dxa"/>
            <w:gridSpan w:val="2"/>
            <w:noWrap/>
            <w:tcMar>
              <w:top w:w="15" w:type="dxa"/>
              <w:left w:w="15" w:type="dxa"/>
              <w:bottom w:w="0" w:type="dxa"/>
              <w:right w:w="15" w:type="dxa"/>
            </w:tcMar>
            <w:vAlign w:val="center"/>
          </w:tcPr>
          <w:p w:rsidR="00472256" w:rsidRPr="00472256" w:rsidRDefault="00472256" w:rsidP="00472256">
            <w:pPr>
              <w:suppressAutoHyphens w:val="0"/>
              <w:jc w:val="center"/>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Αταυτοποίητων πληρωμών ΔΙΑΣ</w:t>
            </w:r>
          </w:p>
        </w:tc>
        <w:tc>
          <w:tcPr>
            <w:tcW w:w="1985" w:type="dxa"/>
            <w:gridSpan w:val="2"/>
            <w:vAlign w:val="center"/>
          </w:tcPr>
          <w:p w:rsidR="00472256" w:rsidRPr="00472256" w:rsidRDefault="00472256" w:rsidP="00472256">
            <w:pPr>
              <w:suppressAutoHyphens w:val="0"/>
              <w:spacing w:after="0" w:line="26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φόρτωση των Αταυτοποίητων πληρωμών του ΔΙΑΣ</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 Ροή</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Ασφαλιστικής  Ιστορίας που τηρείται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νέες εγγραφές είτε οι εγγραφές της Ασφαλιστικής Ιστορίας που έχουν υποστεί μεταβολή στο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Ανά δεκαπενθήμερο</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w:t>
            </w:r>
          </w:p>
        </w:tc>
        <w:tc>
          <w:tcPr>
            <w:tcW w:w="1984" w:type="dxa"/>
            <w:gridSpan w:val="2"/>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καρτέλας Εργοδότη που τηρείται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νέες εγγραφές είτε οι εγγραφές της Καρτέλας Εργοδότη ή Έργων που έχουν υποστεί μεταβολή στο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Απενεργοποίηση και Μεταφορά κινήσεων Εργοδότη</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Απενεργοποίηση και Μεταφορά των κινήσεων Εργοδοτών.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Επαναδρομολόγηση ΑΠΔ από διαδίκτυο</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Επαναδρομολόγηση των ΑΠΔ από το Διαδίκτυο.</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Κατόπιν αίτησης</w:t>
            </w:r>
            <w:r w:rsidRPr="00472256">
              <w:rPr>
                <w:rFonts w:ascii="Arial" w:eastAsia="Arial Unicode MS" w:hAnsi="Arial" w:cs="Arial"/>
                <w:sz w:val="23"/>
                <w:szCs w:val="23"/>
                <w:lang w:val="el-GR" w:eastAsia="el-GR"/>
              </w:rPr>
              <w:br/>
              <w:t>(ad hoc)</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Ασφαλιστικής Ιστορίας Ειδικών Κατηγοριών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μαζική ενημέρωση της Ασφαλιστικής Ιστορίας των ασφαλισμένων Ειδικών Κατηγοριών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Εκπαίδευσης Εισφορών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 βάσει των προδιαγραφέντων σεναρίων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Την προηγούμενη ημέρα της έναρξης κάθε  εκπαιδευτικής δράσης</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Εκπαίδευσης Καθυστερούμενων Εισφορών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 βάσει των προδιαγραφέντων σεναρίων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Την προηγούμενη ημέρα της έναρξης της εκπαιδευτικής δράσης</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Απόδοση ΑΜΕ Ειδικής Κατηγορίας σε Ασφαλισμένους Υποκαταστήματος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αποδίδονται Αριθμοί Μητρώου Εργοδότη Ειδικής Κατηγορίας σε ασφαλισμένους του Υποκαταστήματος (Οικιακό Προσωπικό σε πολλούς Εργοδότες, Αποκλειστικές Νοσοκόμες, Ασφ Άρθρ.65 Ν.2676/99, Ιδιοκτήτες Κρεοπωλείων – Μέλη ΕΕ ΟΕ Κρεοπωλείων)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Μετάπτωση Δεδομένων Ταμειακής Υπηρεσίας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Αφορά την Μετάπτωση Δεδομένων κατά την θέση σε Παραγωγική Λειτουργία μίας Ταμειακής Υπηρεσίας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Ταμειακής Υπηρεσίας</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Προαιρετικής-Αναγνωρίσεων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Την προηγούμενη ημέρα της έναρξης της εκπαιδευτικής δράσης</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w:t>
            </w:r>
          </w:p>
        </w:tc>
        <w:tc>
          <w:tcPr>
            <w:tcW w:w="1984" w:type="dxa"/>
            <w:gridSpan w:val="2"/>
            <w:tcMar>
              <w:top w:w="15" w:type="dxa"/>
              <w:left w:w="15" w:type="dxa"/>
              <w:bottom w:w="0" w:type="dxa"/>
              <w:right w:w="15" w:type="dxa"/>
            </w:tcMar>
            <w:vAlign w:val="center"/>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ΑΠΔ Κοινών Επιχειρήσεων από το Κ.ΕΠ. λόγω ένταξης των υποκαταστημάτων στο ΟΠΣ</w:t>
            </w:r>
          </w:p>
        </w:tc>
        <w:tc>
          <w:tcPr>
            <w:tcW w:w="1985" w:type="dxa"/>
            <w:gridSpan w:val="2"/>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ενημερώνεται το σύστημα με τις ΑΠΔ των Κοινών Επιχειρήσεων που έχουν επεξεργαστεί στο Κ.ΕΠ</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ΑΠΔ Έργων Επιχειρήσεων από το Κ.ΕΠ. λόγω ένταξης των υποκαταστημάτων στο ΟΠΣ</w:t>
            </w:r>
          </w:p>
        </w:tc>
        <w:tc>
          <w:tcPr>
            <w:tcW w:w="1985" w:type="dxa"/>
            <w:gridSpan w:val="2"/>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ενημερώνεται το σύστημα με τις ΑΠΔ των Οικοδομοτεχνικών Έργων που έχουν επεξεργαστεί στο Κ.ΕΠ</w:t>
            </w:r>
          </w:p>
        </w:tc>
        <w:tc>
          <w:tcPr>
            <w:tcW w:w="2316" w:type="dxa"/>
            <w:gridSpan w:val="2"/>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Μητρώου Εργοδοτών που τηρείται στο σύστημα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Παραλαμβάνονται οι νέες εγγραφές είτε οι εγγραφές του Μητρώου Εργοδοτών που έχουν υποστεί μεταβολή στο Σύστημα του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Μητρώου Οικοδομοτεχνικών Έργων που τηρείται στο σύστημα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Παραλαμβάνονται οι νέες εγγραφές είτε οι εγγραφές του Μητρώου Οικοδομοτεχνικών Έργων που έχουν υποστεί μεταβολή στο Σύστημα του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Μητρώου Εργοδοτών Έργων που τηρείται στο σύστημα του Internet.</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νέες εγγραφές είτε οι εγγραφές του Μητρώου Κοινών Επιχειρήσεων που έχουν υποστεί μεταβολή, στο Σύστημα του Internet.</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Μητρώου Εργοδοτών που τηρείται στο σύστημα ΟΠΣ.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νέες εγγραφές είτε οι εγγραφές του Μητρώου Εργοδοτών που έχουν υποστεί μεταβολή, στο Σύστημα του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Μητρώου Οικοδομοτεχνικών Έργων που τηρείται στο σύστημα ΟΠΣ.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νέες εγγραφές είτε οι εγγραφές του Μητρώου Οικοδομοτεχνικών Έργων που έχουν υποστεί μεταβολή, στο Σύστημα του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ΑΠΔ Διαδικτύου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Αποστέλλονται οι ΑΠΔ του Κ.ΕΠ. που έχουν υποβληθεί μέσω internet</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Δωροσήμου που έχει εκδοθεί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Ενημερώνεται το σύστημα πληρωμής Δωροσήμου στο ΟΠΣ, με τα δεδομένα που έχουν επεξεργαστεί στο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Κάθε τετράμηνο</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Ικανότητας που έχει εκδοθεί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Ενημερώνεται στο σύστημα έκδοσης Ικανότητας του ΟΠΣ, με τις ετικέτες που έχουν εκδοθεί στο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Τρεις φορές το χρόνο</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Αποσπασμάτων που έχει εκδοθεί στο Κ.ΕΠ.</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Ενημερώνεται στο σύστημα έκδοσης Αποσπασμάτων του ΟΠΣ, με τα αποσπάσματα που έχουν εκδοθεί στο Κ.ΕΠ.</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Κάθε τρίμηνο</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Εξαγωγή  Υποβληθεισών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από το Διαδίκτυο όλες οι υποβληθείσες ΑΠΔ με τις οποίες ενημερώνεται το ΟΠΣ</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Πιστοποίηση Χρηστών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 Με την ροή αυτή πραγματοποιείται η πιστοποίηση των χρηστών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Μητρώου Εργοδοτών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ενημερώνεται το Μητρώο Εργοδοτών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ΣΥΝΗΘΩΣ 2 ΦΟΡΕΣ ΤΗΝ ΕΒΔΟΜΑΔΑ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Ασφαλιστικής Ενημερότητας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Σε εβδομαδιαία βάση φορτώνεται στο Διαδίκτυο το αρχείο ενημερωμένο αρχείο Ασφαλιστικής Ενημερότητας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ΣΥΝΗΘΩΣ 1 ΦΟΡΑ ΤΗΝ ΕΒΔΟΜΑΔΑ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Εισαγωγή των προς Διόρθωση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στο Διαδίκτυο οι ΑΠΔ που έχουν δρομολογηθεί σε αυτό και είναι διαθέσιμες προς διόρθωση.</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ΣΥΝΗΘΩΣ 1 ΦΟΡΑ ΤΟ ΤΡΙΜΗΝΟ</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Εξαγωγή των Διορθωμένων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Με την ροή αυτή εξάγονται από το Διαδίκτυο οι ΑΠΔ που είχαν  δρομολογηθεί σε αυτό και ήταν διαθέσιμες προς διόρθωση μετά την λήξη προθεσμίας Διόρθωσης ΑΠΔ</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Συνήθως 2 μήνες μετά την εισαγωγή των προς διόρθωση Α.Π.Δ (Α/Α=36)</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ΔΙΟΡΘΩΤΙΚΕΣ ΑΠΔ (EXPORT) ΜΕ ΑΝΑΚΛΗΣΗ</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Με την ροή αυτή ανακαλούνται από το Διαδίκτυο οι ΑΠΔ που έχουν ζητηθεί με αίτηση από τα Υποκαταστήματα για να δρομολογηθούν στο Υποκατάστημα</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Ενδιάμεσα της εισαγωγής (Α/Α=36) και της εξαγωγής (Α/Α=37) των προς διόρθωση Α.Π.Δ</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συμπληρωματικών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Όποτε ζητηθεί φορτώνεται αρχείο συμπληρωματικών ΑΠΔ</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Κατόπιν αίτησης </w:t>
            </w:r>
            <w:r w:rsidRPr="00472256">
              <w:rPr>
                <w:rFonts w:ascii="Arial" w:eastAsia="Arial Unicode MS" w:hAnsi="Arial" w:cs="Arial"/>
                <w:sz w:val="23"/>
                <w:szCs w:val="23"/>
                <w:lang w:val="el-GR" w:eastAsia="el-GR"/>
              </w:rPr>
              <w:br/>
              <w:t>(Ad hoc)</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επανυποβολών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ΔΙΑΔΙΚΤΥΟ</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Όποτε ζητηθεί φορτώνεται αρχείο επανυποβολών ΑΠΔ</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Κατόπιν αίτησης </w:t>
            </w:r>
            <w:r w:rsidRPr="00472256">
              <w:rPr>
                <w:rFonts w:ascii="Arial" w:eastAsia="Arial Unicode MS" w:hAnsi="Arial" w:cs="Arial"/>
                <w:sz w:val="23"/>
                <w:szCs w:val="23"/>
                <w:lang w:val="el-GR" w:eastAsia="el-GR"/>
              </w:rPr>
              <w:br/>
              <w:t>(Ad hoc)</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510"/>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41</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Ενημέρωση χειρογράφων διορθωμένων οριστικοποιημένων ΓΕΤΕ </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ενημέρωση των διορθωμένων Οριστικοποιημένων ΓΕΤΕ</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510"/>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42</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Οικονομικών Βιβλίων βάσει των οριστικοποιημένων λογιστικών εγγραφών</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ενημέρωση της Γενικής Λογιστικής βάσει των οριστικοποιημένων λογιστικών εγγραφών  των Υποκαταστημάτων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43</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Εκπαίδευσης Οικονομικού</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 βάσει των προδιαγραφέντων σεναρίων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Την προηγούμενη ημέρα της έναρξης της εκπαιδευτικής δράσης  </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510"/>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 Λογιστικοποίηση πληρωμών τρεχουσών εισφορών μέσω τραπεζών (Αρχείο ΔΙΑΣ)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 – 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Φόρτωση και Λογιστικοποίηση των πληρωμών τρεχουσών εισφορών μέσω τραπεζών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ΑΠΔ</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 – 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 Λογιστικοποίηση ΑΠΔ αφορά την λογιστική απεικόνιση των υποχρεώσεων των εργοδοτών και των εσόδων του ΙΚΑ και των τρίτων που προκύπτουν από την υποβολή των ΑΠΔ</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κατά την διαδικασία κλεισίματος λογιστικού έτους</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Απαιτήσεων  Καθυστερούμενων Εισφορών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 – 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 Λογιστικοποίηση Απαιτήσεων  Καθυστερούμενων Εισφορών αφορά την λογιστική απεικόνιση των υποχρεώσεων των οφειλετών και των εσόδων του ΙΚΑ και των τρίτων που προκύπτουν από τις πράξεις που επιβάλλονται στους οφειλέτες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κατά την διαδικασία κλεισίματος λογιστικού έτους</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47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Υποχρεώσεων βάσει Αποφάσεων Παροχών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ΟΙΚΟΝΟΜΙΚΗΣ </w:t>
            </w:r>
            <w:r w:rsidRPr="00472256">
              <w:rPr>
                <w:rFonts w:ascii="Arial" w:eastAsia="Arial Unicode MS" w:hAnsi="Arial" w:cs="Arial"/>
                <w:sz w:val="23"/>
                <w:szCs w:val="23"/>
                <w:lang w:val="el-GR" w:eastAsia="el-GR"/>
              </w:rPr>
              <w:br/>
              <w:t>ΔΙΑXEIΡΙΣΗΣ – ΠΑΡΟΧΩΝ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 Λογιστικοποίηση Υποχρεώσεων βάσει Αποφάσεων Παροχών αφορά την λογιστική απεικόνιση των υποχρεώσεων του ΙΚΑ και των εξόδων προκύπτουν από την έγκριση των Αποφάσεων του ΙΚΑ για την χορήγηση Παροχών στους Ασφαλισμένους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Στατιστικών Στοιχείων Φόρτου Εργασίας Υποκαταστημάτων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ΟΠΣ</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Πραγματοποιείται η άντληση στατιστικών στοιχείων για  όλα τα Υποσυστήματα του ΟΠΣ που αφορά το πλήθος των συναλλαγών ανά τύπο συναλλαγής..</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Εκπαίδευσης Παροχών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 βάσει των προδιαγραφέντων σεναρίων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Την προηγούμενη ημέρα της έναρξης της εκπαιδευτικής δράσης </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1921"/>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Ροές Δημιουργίας Απολογιστικών Μεγεθών Υποκαταστημάτων του  Συστήματος Παροχών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 ροές αυτές δημιουργούν σε ημερήσια βάση απολογιστικά μεγέθη σε επίπεδο υποκαταστήματος και Διοίκησης, τα οποία αποτελούν τα δεδομένα πάνω στα οποία στηρίζεται πλειάδα εκτυπωτικών.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Ημερήσια </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51</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Δημιουργίας Αρχείου ΔΙΑΣ για την Πληρωμή Ασφαλισμένων για Παροχές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πραγματοποιείται  η Δημιουργία Αρχείου Διατραπεζικής Πληρωμής (ΔΙΑΣ) για την Πληρωμή Ασφαλισμένων για Παροχές</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Κάθε Δεκαπενθήμερο</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52</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Παραλαβής Αρχείου Απορρίψεων για Πληρωμή Ασφαλισμένων για Παροχές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πραγματοποιείται  η παραλαβή Αρχείου Απορρίψεων για Πληρωμή Ασφαλισμένων για Παροχές και ενημερώνοντε αντίστοιχα οι αποφάσεις παροχών με την ημερομηνία πληρωμής ή  την απόρριψη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Κάθε Δεκαπενθήμερο</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53</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Αρχικοποίηση Βάσης Δεδομένων Εκπαίδευσης Συντάξεων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κάθε εκπαίδευση πραγματοποιείται αρχικοποίηση της Βάσης Δεδομένων βάσει των προδιαγραφέντων σεναρίων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Την προηγούμενη ημέρα της έναρξης της εκπαίδευσης</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Αναγγελίας Νέων Συνταξιούχων (ΔΑΝΣ) για αποστολή στην ΗΔΙΚΑ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Δημιουργούνται τα ηλεκτρονικά αρχεία  αναγγελίας νέων συνταξιούχων (ηλεκτρονικά ΔΑΝΣ) τόσο για τις κύριες όσο και για τις επικουρικές συντάξεις, τα οποία αποστέλλονται στην ΗΔΙΚΑ για την ένταξή τους στη διατραπεζική τακτική πληρωμή.</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Αναγγελίας Προσωρινών Συντάξεων (ΔΑΝΣ Προσωρινών) για αποστολή στην ΗΔΙΚΑ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Δημιουργούνται τα ηλεκτρονικά αρχεία  αναγγελίας προσωρινών συντάξεων, τα οποία αποστέλλονται στην ΗΔΙΚΑ για την ένταξή τους στη διατραπεζική τακτική πληρωμή.</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56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Προκαταβολών Προσωρινών Συντάξεων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προκαταβολών των Προσωρινών Συντάξεων, το οποίο αποστέλλεται στο σύστημα ΔΙΑΣ για την πίστωση των λογαριασμών των συνταξιούχων.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Προκαταβολών Προσωρινών Συντάξεων για τη Δ24</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που περιλαμβάνει συγκεντρωτικά στοιχεία της πληρωμής προκαταβολών των Προσωρινών Συντάξεων, το οποίο αποστέλλεται στη Δ24 του Υπουργείου Οικονομικών.</w:t>
            </w:r>
          </w:p>
        </w:tc>
        <w:tc>
          <w:tcPr>
            <w:tcW w:w="2316"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Απάντηση αιτημάτων αποστολής ασφαλιστικής ιστορίας στο σύστημα ασφάλισης του ΗΔΙΚΑ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 ροή αυτή αναζητά αναπάντητα αιτήματα αποστολής ασφαλιστικής ιστορίας, και για κάθε ασφαλισμένο αιτήματος αποστέλλει επεξεργασμένη την ασφαλιστική ιστορία του ΟΠΣ στο ΗΔΙΚΑ.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Αυτόματη Λειτουργία ανά 2 λεπτά</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1378"/>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59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Μετάπτωση Δεδομένων από Έντυπα Συλλογής Υποκαταστημάτων στο Σύστημα Worflow Συντάξεων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Υποστήριξη καταχώρησης στοιχείων εντύπων συλλογής υποκαταστημάτων στο σύστημα του Workflow Συντάξεων σε περιβάλλον παραγωγικής λειτουργίας.</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Πριν από την ένταξη ενός Υποκ/τος σε Παραγωγική Λειτουργία για το συγκεκριμένο λογισμικό </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1598"/>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Ροές Δημιουργίας Απολογιστικών Μεγεθών Υποκαταστημάτων του  Συστήματος Worflow Συντάξεων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 ροές αυτές δημιουργούν σε ημερήσια βάση απολογιστικά μεγέθη σε επίπεδο υποκαταστήματος και Διοίκησης, τα οποία αποτελούν τα δεδομένα πάνω στα οποία στηρίζεται πλειάδα εκτυπωτικών.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Ημερήσια </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61</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Διαδικασίες θέσης σε παραγωγική λειτουργία Β’ Φάσης ΟΠΣ-ΙΚΑ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Μία σειρά ενεργειών  που πραγματοποιούνται κατά την ένταξη ενός Υποκαταστήματος σε Παραγωγική Λειτουργία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Υποκαταστήματος</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Διόρθωση δεδομένων Καθυστερούμενων Εισφορών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Πραγματοποιείται η διόρθωση των δεδομένων Καθυστερούμενων Εισφορών που κυρίως αφορά Μεταπτωτικά Δεδομένα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Καταστάσεων &amp; Στατιστικών Αναφορών που αφορούν την Διαχείριση Λαθών ΑΠΔ</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Παραγωγή Καταστάσεων &amp; Στατιστικών Αναφορών που αφορούν την Εξέλιξη της Διόρθωσης Λαθών ΑΠΔ</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bCs/>
                <w:color w:val="000000"/>
                <w:sz w:val="23"/>
                <w:szCs w:val="23"/>
                <w:lang w:val="el-GR" w:eastAsia="el-GR"/>
              </w:rPr>
              <w:t>Κατάρτιση Απολογισμού Έτους</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Η κατάρτιση Απολογισμού Έτους αποτελείται από μία σειρά διαδικασιών που στόχο έχουν το λογιστικό κλείσιμο έτους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 (για το προηγούμενο έτος)</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 Μηνιαίων Υπολοίπων από τα Βιβλία των Περιφερειακών στον Βιβλίο της Διοίκησης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Μεταφορά των Μηνιαίων Υπολοίπων των λογαριασμών της ομάδας 057 από τα Βιβλία των Περιφερειακών στα Βιβλία της Διοίκησης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 Αποτελεσματικών</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Μεταφορά των υπολοίπων των Αποτελεσματικών Λογαριασμών από τα Βιβλία των Περιφερειακών στα Βιβλία της Διοίκησης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Κατανομή Εσόδων 057</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Κατανομή των Υπολοίπων λογαριασμών της ομάδας 057 βάσει κανόνων κατανομής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68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 Εσόδων-Εξόδων</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Μεταφορά των Υπολοίπων Εσόδων-Εξόδων Συνεισπρατόμενων σε Λογαριασμούς Ισολογισμού</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69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Δωροσήμου Υποκαταστημάτων</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Λογιστικοποίηση των πληρωμών Δωροσήμου μέσω Υποκαταστημάτων και Τραπεζών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70</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Βοηθητικής Λογιστικής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Πραγματοποιείται η Λογιστικοποίηση των κινήσεων της Βοηθητικής Λογιστικής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71</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Στατιστικών Αναφορών Εξέλιξης Εισπράξεων – Εξόδων ΙΚΑ</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Παραγωγή Στατιστικών Αναφορών Εξέλιξης Εισπράξεων – Εξόδων ΙΚΑ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72</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Γενικών Ισοζυγίων &amp; Ισοζυγίων Αναλυτικού Καθολικού Γενικής Λογιστικής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Παραγωγή Γενικών Ισοζυγίων &amp; Ισοζυγίων Αναλυτικού Καθολικού Γενικής Λογιστικής κατόπιν αίτησης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73</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Διαδικασίες θέσης σε παραγωγική λειτουργία Β1’ Φάσης ΟΠΣ-ΙΚΑ</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right="171"/>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Μία σειρά διαδικασιών που πραγματοποιούνται κατά την ένταξη ενός Υποκαταστήματος σε Παραγωγική Λειτουργία όσων αφορά Βοηθητική Λογιστική και Αποθέματα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74</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Μεταφορά Υπολοίπων Λογαριασμών των προς ένταξη υποκαταστημάτων στα Βιβλία της Διοίκησης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Τα υπόλοιπα των λογαριασμών των προς ένταξη Υποκαταστημάτων μεταφέρονται στα Βιβλία της Διοίκησης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75</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Λογιστικού Σχεδίου Διοίκησης με τους κωδικούς Λογαριασμού των Υποκαταστημάτων</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του Λογιστικού Σχεδίου της Διοίκησης με τους ανύπαρκτους σε αυτό κωδικούς Λογαριασμών που έχουν κινηθεί από τα προς ένταξη Υποκαταστήματα</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76</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αναφορών με τα Υπόλοιπα των κωδικών λογαριασμών που αφορούν Υπολόγους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Παράγονται αναφορές με τα Υπόλοιπα των Υπολογών έτσι ώστε να ανοιχθούν αυτά στην Βοηθητική Λογιστική</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77</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συστήματος με το Πραγματικό Υπόλοιπο Ταμείου Υποκαταστήματος</w:t>
            </w:r>
          </w:p>
        </w:tc>
        <w:tc>
          <w:tcPr>
            <w:tcW w:w="1985" w:type="dxa"/>
            <w:gridSpan w:val="2"/>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ΟΙΚΟΝΟΜΙΚΗΣ</w:t>
            </w:r>
            <w:r w:rsidRPr="00472256">
              <w:rPr>
                <w:rFonts w:ascii="Arial" w:eastAsia="Arial Unicode MS" w:hAnsi="Arial" w:cs="Arial"/>
                <w:sz w:val="23"/>
                <w:szCs w:val="23"/>
                <w:lang w:val="el-GR" w:eastAsia="el-GR"/>
              </w:rPr>
              <w:br/>
              <w:t>ΔΙΑΧΕΙΡΙΣΗΣ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Ενημέρωση συστήματος με το Πραγματικό Υπόλοιπο του Ταμείου </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78</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συστήματος άντλησης στατιστικών στοιχείων</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ΟΠΣ</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του συστήματος άντλησης στατιστικών στοιχείων με τα προς ένταξη Υποκαταστήματα για την εκκίνηση παραγωγής Στατιστικών</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79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Υποστήριξη στο Περιβάλλον Παραγωγικής Λειτουργίας των Δεδομένων Μετάπτωσης Υφιστάμενου Συστήματος Workflow Συντάξεων των Υποκαταστημάτων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Υποστήριξη αλλαγών στα δεδομένα μετάπτωσης σε παραγωγική λειτουργία.</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1500"/>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Υποστήριξη Δεδομένων που δημιουργήθηκαν από τις Ροές Δημιουργίας Απολογιστικών Μεγεθών Υποκαταστημάτων του  Συστήματος WorΚflow Συντάξεων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Η υποστήριξη αυτή αφορά την διόρθωση των δεδομένων μετάπτωσης και συλλογής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81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Αναλυτικών Εγγραφών ΑΠΔ Κοινών Επιχειρήσεων με πλήθος Ασφαλισμένων κάτω από 9, στην Διεύθυνση Αναλογιστικών και Στατιστικών Μελετών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Οριστικοποιημένες Εγγραφές Των Κοινών Επιχειρήσεων με πλήθος Ασφαλισμένων κάτω από 9, στην Διεύθυνση Αναλογιστικών και Στατιστικών Μελετών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ΚΑΘΕ ΤΡΕΙΣ ΜΗΝΕΣ</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Αναλυτικών Εγγραφών ΑΠΔ Κοινών Επιχειρήσεων με πλήθος Ασφαλισμένων πάνω από 9, στην Διεύθυνση Αναλογιστικών και Στατιστικών Μελετών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Οριστικοποιημένες Εγγραφές Των Κοινών Επιχειρήσεων με πλήθος Ασφαλισμένων πάνω από 9, στην Διεύθυνση Αναλογιστικών και Στατιστικών Μελετών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ΚΑΘΕ ΤΡΕΙΣ ΜΗΝΕΣ</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Αναλυτικών Εγγραφών ΑΠΔ Οικοδομοτεχνικών Έργων στην Διεύθυνση Αναλογιστικών και Στατιστικών Μελετών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Οριστικοποιημένες Εγγραφές Των Οικοδομοτεχνικών Έργων, στην Διεύθυνση Αναλογιστικών και Στατιστικών Μελετών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ΚΑΘΕ ΤΡΕΙΣ ΜΗΝΕΣ</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των Συμπληρωματικών ΑΠΔ που έχουν ζητηθεί στο ΚΕΠ για νέα υποκαταστήματα</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Συμπληρωματικές που έχουν ζητηθεί στο ΚΕΠ για τα νέα Υποκαταστήματα</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των Επανυποβολών  ΑΠΔπου έχουν ζητηθεί στο ΚΕΠ για νέα υποκαταστήματα</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Επανυποβολές που έχουν ζητηθεί στο ΚΕΠ για τα νέα Υποκαταστήματα</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B908B4"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86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των Εγγραφών ΑΠΔ  που έχουν ακυρωθεί στο ΚΕΠ για νέα υποκαταστήματα</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αποστέλλονται οι εγγραφές που έχουν ακυρωθεί στο ΚΕΠ για τα νέα Υποκαταστήματα</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Πριν από την ένταξη ενός Υποκ/τος σε Παραγωγική Λειτουργία για το συγκεκριμένο λογισμικό</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Κρατήσεων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 και ΙΚΑ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κρατήσεων του Ταχ. Ταμ. ώστε να παρακρατηθούν οι δόσεις από τους συνταξιούχους του ΤΑΠΟΤΕ.</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από το ΤΑΥΤΕΚΩ,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89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92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ΤΑΠΟΤΕ,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ΤΑΠΟΤΕ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ΤΑΠΟΤΕ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ΤΑΠΟΤΕ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ΤΑΠΟΤΕ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98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99</w:t>
            </w:r>
          </w:p>
        </w:tc>
        <w:tc>
          <w:tcPr>
            <w:tcW w:w="1984" w:type="dxa"/>
            <w:gridSpan w:val="2"/>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Αναγγελίας Διακοπών Συντάξεων (Ομαδικά ΔΑΜ) για αποστολή στην ΗΔΙΚΑ</w:t>
            </w:r>
          </w:p>
        </w:tc>
        <w:tc>
          <w:tcPr>
            <w:tcW w:w="1985"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872" w:type="dxa"/>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Δημιουργούνται τα ηλεκτρονικά αρχεία  αναγγελίας μεταβολών Διακοπών Συντάξεων (ηλεκτρονικά ΔΑΜ) τόσο για τις κύριες όσο και για τις επικουρικές συντάξεις, τα οποία αποστέλλονται στην ΗΔΙΚΑ για την διακοπή της πληρωμής.</w:t>
            </w:r>
          </w:p>
        </w:tc>
        <w:tc>
          <w:tcPr>
            <w:tcW w:w="2316" w:type="dxa"/>
            <w:gridSpan w:val="2"/>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επεξεργασίας των νέων αποφάσεων Παροχών και ενημέρωσης των συγκεντρωτικών πινάκων των χαρακτηριστικών ασφαλισμένου για εφαρμογή στο Risk Analysis.</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επεξεργασίας των νέων αποφάσεων Παροχών και ενημέρωσης των συγκεντρωτικών πινάκων των χαρακτηριστικών ασφαλισμένου για εφαρμογή στο Risk Analysis.</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μεταφοράς των συγκεντρωτικών πινάκων των χαρακτηριστικών ασφαλισμένου από το περιβάλον παραγωγής του ΟΠΣ στο περιβάλον του Risk Analysis (server του ΙΚΑ WEB).</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μεταφοράς των συγκεντρωτικών πινάκων των χαρακτηριστικών ασφαλισμένου από το περιβάλον παραγωγής του ΟΠΣ στο περιβάλον του Risk Analysis (server του ΙΚΑ WEB)).</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Ροή εκτέλεσης των κανόνων του Risk στο Escort και ενημέρωση της βαθμολογίας των ασφαλισμένων.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Ροή εκτέλεσης των κανόνων του Risk στο Escort και ενημέρωση της βαθμολογίας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104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Μηνιαία Ροή Δημιουργίας Πληρωμών.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Πληρωμών.</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109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Διατραπεζικής Πληρωμής (ΔΙΑΣ) Συντάξεων.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Ακυρώσεων ΔΙΑΣ.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111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119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Ε.Α.Π. Συντάξεων.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ΙΚΑ-ΕΤΕΑΜ-ΝΠΔΔ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παραγονται σταστιστικά αρχεία για τις μηνιαίες πληρωμές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122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Αποστολη αρχείου στην ΕΣΕΠΣ οσων αφορα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Φορτωση Κρατησεων Συλλογων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Αναλογιστικής Αρχής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πληρωμές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ενημερώνεται το Σύστημα με τις αλλαγές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αρχείου στην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Συλλογών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κρατήσεων των Συλλογών που θα κρατηθούν στις πληρωμές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129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Συντάξεων ΗΔΙΚΑ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υπολογισμένες από την ΗΔΙΚΑ πληρωμές στο ΟΠΣ για τους κοινούς συνταξιούχους </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131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Παρατάσεων ΚΕΠΑ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παρατάσεις των συνταξιούχων που έχουν οριστεί από τα ΚΕΠΑ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Μαζική ψηφιακή υπογραφή αποφάσεων ΚΕΠΑ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υπογράφονται μαζικά αποφάσεις ΚΕΠΑ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Συνεχόμενη</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Ευρετήριο Συνταξιούχων ΗΔΙΚΑ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Συνταξιούχοι που πληρώνονται από την ΗΔΙΚΑ στο ΟΠΣ για να είναι διαθέσιμα στα Υποκαταστήματα του ΙΚΑ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Μηνιαίων Πληρωμών ΗΔΙΚΑ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που πληρώνονται από την ΗΔΙΚΑ στο ΟΠΣ για να είναι διαθέσιμα στα Υποκαταστήματα του ΙΚΑ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Μηνιαίων Πληρωμών ΗΔΙΚΑ στο WEB</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που πληρώνονται από την ΗΔΙΚΑ στο ΟΠΣ για να είναι διαθέσιμα στους Συνταξιούχους μέσο WEB</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ΔΙΑΣ ΗΔΙΚΑ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Αρχείων ΔΙΑΣ των Συνταξιούχων που πληρώνονται από την ΗΔΙΚΑ στο ΟΠΣ για να είναι διαθέσιμα στα Υποκαταστήματα του ΙΚΑ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Ενημερωτικών Σημειωμάτων ΗΔΙΚΑ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Ενημερωτικών Σημειωμάτων των Συνταξιούχων που πληρώνονται από την ΗΔΙΚΑ στο ΟΠΣ για να είναι διαθέσιμα στα Υποκαταστήματα του ΙΚΑ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138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Μηνιαίων Πληρωμών ΟΠΣ  στο WEB</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που πληρώνονται από το ΟΠΣ για να είναι διαθέσιμα στους Συνταξιούχους μέσο WEB</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139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Πληρωτικών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ΣΥΝΤΑΞΕΩΝ-IKA-ETEAΜ-ΝΠΔΔ</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ΤΑΠ-ΟΤΕ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από το ΤΑΥΤΕΚΩ,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144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ΤΣΠ-ΑΤΕ,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ΤΣΠ-ΑΤΕ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149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ΤΣΠ-ΑΤΕ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151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ΤΣΠ-ΑΤΕ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ΤΣΠ-ΑΤΕ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158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πληρωμές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159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ενημερώνεται το Σύστημα με τις αλλαγές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αρχείου στην ΕΣΕΠΣ όσων αφορά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κρατήσεων των Συλλόγων που θα κρατηθούν στις πληρωμές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Οφειλές - Κρατήσεις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ΤΣΠ-ΑΤΕ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166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169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ΤΑΠΕΤΒΑ,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ΤΑΠΕΤΒΑ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ΤΑΠΕΤΒΑ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172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ΤΑΠΕΤΒΑ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ΤΑΠΕΤΒΑ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179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πληρωμές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181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αρχείου στην ΕΣΕΠΣ οσων αφορα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Φορτωση Κρατησεων Συλλογων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ΤΑΠΕΤΒΑ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188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189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ΤΥΔΚΥ,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ΤΥΔΚΥ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ΤΥΔΚΥ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194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201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ΤΥΔΚΥ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ΤΥΔΚΥ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208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Αρχείς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παραγωντε σταστιστικα αρχεία για τις μηνιαιες πληρωμες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209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Αποστολη αρχείου στην ΕΣΕΠΣ οσων αφορα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Φορτωση Κρατησεων Συλλογων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216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ΤΑΠΑΕ,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219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ΤΑΠΑΕ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ΤΑΠΑΕ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ΤΑΠΑΕ</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ΤΑΠΑΕ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223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229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μηνιαιες πληρωμες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ενημερώνεται το Συστημα με τις αλλαγες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231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Αποστολή αρχείου στην ΕΣΕΠΣ οσων αφορα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Φορτωση Κρατησεων Συλλογων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ΤΑΠΑΕ</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Μεταβολών Κρατήσεων Ασθένειας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XL αρχείο μεταβολών κρατήσεων ασθένειας, για τη δημιουργία αυτόματων μεταβολών στο σύστημα.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237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Ακυρώσεων ΔΙΑΣ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239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240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Δημιουργία Αρχείου Διατραπεζικής Πληρωμής (ΔΙΑΣ) Συντάξεων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ΕΦΚΑ, το οποίο αποστέλλεται στο σύστημα ΔΙΑΣ για την πίστωση των λογαριασμών των συνταξιούχων.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241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ΕΦΚΑ για την Ενιαία Αρχή Πληρωμών.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242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Δημιουργία Απαντητικού Αρχείου Ταχυδρομικού Ταμιευτηρίου.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απαντητικό αρχείο με τις κρατήσεις Συντάξεων ΕΦΚΑ για το Ταχυδρομικό Ταμιευτήριο.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243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Φόρτωση Απορρίψεων ΔΙΑΣ Συντάξεων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248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Αρχείο Βεβαιώσεων Φόρου Συνταξιούχων ΕΦΚΑ</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ΕΦΚΑ για αποστολή και φακελοποίηση.</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249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253</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254</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16" w:type="dxa"/>
            <w:gridSpan w:val="2"/>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255</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πληρωμες του</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256</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257</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Αποστολη αρχείου στην ΕΣΕΠΣ οσων αφορα τα αναδρομικα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258</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Φορτωση Κρατησεων Συλλογων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259</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260</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261</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ΕΦΚΑ</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24" w:type="dxa"/>
          <w:cantSplit/>
          <w:trHeight w:val="1982"/>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262</w:t>
            </w:r>
          </w:p>
        </w:tc>
        <w:tc>
          <w:tcPr>
            <w:tcW w:w="1984"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ΤΥΔΚΥ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16"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263</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Εξαγωγή των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στο ΟΠΣ από τον 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264</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Πιστοποίηση χρηστών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ενημερώνεται το ΟΠΣ με τις νέες πιστοποιήσεις χρηστών ΑΠΔ (ΑΜΕ/ΑΜΟΕ)</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265</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του Μητρώου Εργοδοτών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ενημερώνεται ο διαδικτυακός τόπος απογραφές/μεταβολές του Μητρώου Εργοδοτών</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2 ΦΟΡΕΣ ΤΗΝ ΗΜΕΡΑ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266</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της βάσης δεδομένων Ασφαλιστικής Ενημερότητας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τα δεδομένα ασφαλιστικής ικανότητας στην υπηρεσία ασφαλιστικής ενημερότητας μεσω φαξ</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ΕΒΔΟΜΑΔΙΑΙΑ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267</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Διάχυση Διορθωτικών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προς διόρθωση από το ΟΠΣ στον 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1 ΦΟΡΑ ΤΟ ΤΡΙΜΗΝΟ</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268</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Εξαγωγή Διορθωτικών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στο ΟΠΣ από τον 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2 ΜΗΝΕΣ ΜΕΤΑ ΤΗΝ ΔΙΑΧΥΣΗ</w:t>
            </w:r>
          </w:p>
        </w:tc>
      </w:tr>
      <w:tr w:rsidR="00472256" w:rsidRPr="00B908B4"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269</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Ανάκληση Διόρθωσης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στο ΟΠΣ από τον 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ΚΑΘΗΜΕΡΙΝΑ ΚΑΤΑ ΤΗΝ ΔΙΑΡΚΕΙΑ ΤΗΣ ΔΙΟΡΘΩΣΗΣ ΑΠΔ</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270</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Eνημέρωση των δικαιωμάτων Συμπληρωματικής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στο ΟΠΣ από τον 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271</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Eνημέρωση των δικαιωμάτων Επανα-</w:t>
            </w:r>
            <w:r w:rsidRPr="00472256">
              <w:rPr>
                <w:rFonts w:ascii="Arial" w:eastAsia="Arial Unicode MS" w:hAnsi="Arial" w:cs="Arial"/>
                <w:color w:val="000000"/>
                <w:sz w:val="23"/>
                <w:szCs w:val="23"/>
                <w:lang w:val="el-GR" w:eastAsia="el-GR"/>
              </w:rPr>
              <w:lastRenderedPageBreak/>
              <w:t>υποβολών Α.Π.Δ</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ΑΠΔ στο ΟΠΣ από τον </w:t>
            </w:r>
            <w:r w:rsidRPr="00472256">
              <w:rPr>
                <w:rFonts w:ascii="Arial" w:eastAsia="Arial Unicode MS" w:hAnsi="Arial" w:cs="Arial"/>
                <w:sz w:val="23"/>
                <w:szCs w:val="23"/>
                <w:lang w:val="el-GR" w:eastAsia="el-GR"/>
              </w:rPr>
              <w:lastRenderedPageBreak/>
              <w:t>διαδικτυακό τόπο</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AD HOC</w:t>
            </w:r>
          </w:p>
        </w:tc>
      </w:tr>
      <w:tr w:rsidR="00472256" w:rsidRPr="00472256" w:rsidTr="00D02023">
        <w:tblPrEx>
          <w:tblLook w:val="0000" w:firstRow="0" w:lastRow="0" w:firstColumn="0" w:lastColumn="0" w:noHBand="0" w:noVBand="0"/>
        </w:tblPrEx>
        <w:trPr>
          <w:trHeight w:val="522"/>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272</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Συγχρονισμός Δεδομένων Ασφαλιστικής Ιστορίας και ΑΠΔ μεταξύ ΟΠΣ και Διαδικτυακού τόπου </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ΑΠΔ και η ασφαλιστική ιστορία (νέες εγγραφές - μεταβολές) στο ΟΠΣ από τον διαδικτυακό τόπο</w:t>
            </w:r>
          </w:p>
        </w:tc>
        <w:tc>
          <w:tcPr>
            <w:tcW w:w="2340" w:type="dxa"/>
            <w:gridSpan w:val="3"/>
            <w:noWrap/>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jc w:val="center"/>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273</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Πιστοποίησης Ασφαλισμένου μεταξύ Διαδικτυακού τόπου ΙΚΑ και ΟΠΣ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ΜΗΤΡΩΟ ΑΣΦΑΛΙΣΜΕΝΩΝ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την πιστοποίηση του ασφαλισμένου στις ηλεκτρονικές υπηρεσίες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274</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Αιτήσεων Ασφαλισμένων για ΚΕΠΑ μεταξύ Διαδικτυακού τόπου ΙΚΑ και ΟΠΣ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ΚΕΠΑ</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Το αίτημα του ασφαλισμένου για πιστοποίηση ποσοστού αναπηρίας από το ΚΕΠΑ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275</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πινάκων αναφοράς μεταξύ ΟΠΣ και Διαδικτυακού τόπου ΙΚΑ</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ΟΛΑ</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τους πίνακες αναφοράς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276</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του πίνακα εργοδοτών (Κοινών επιχειρήσεων και Οικοδομοτεχνικών Έργων) μεταξύ ΟΠΣ και Διαδικτυακού τόπου ΙΚΑ</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του Μητρώου Εργοδοτών και Οικοδομοτεχνικών Έργων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277</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Συγχρονισμός Δεδομένων </w:t>
            </w:r>
            <w:r w:rsidRPr="00472256">
              <w:rPr>
                <w:rFonts w:ascii="Arial" w:eastAsia="Arial Unicode MS" w:hAnsi="Arial" w:cs="Arial"/>
                <w:color w:val="000000"/>
                <w:sz w:val="23"/>
                <w:szCs w:val="23"/>
                <w:lang w:val="el-GR" w:eastAsia="el-GR"/>
              </w:rPr>
              <w:lastRenderedPageBreak/>
              <w:t>Πιστοποίησης Φυσικών και Νομικών Προσώπων μεταξύ Διαδικτυακού τόπου ΙΚΑ και ΟΠΣ για τη δυνατότητα Λήψη Ασφαλιστικής Ενημερότητας μέσω διαδικτύου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πραγματοποιείται ο </w:t>
            </w:r>
            <w:r w:rsidRPr="00472256">
              <w:rPr>
                <w:rFonts w:ascii="Arial" w:eastAsia="Arial Unicode MS" w:hAnsi="Arial" w:cs="Arial"/>
                <w:sz w:val="23"/>
                <w:szCs w:val="23"/>
                <w:lang w:val="el-GR" w:eastAsia="el-GR"/>
              </w:rPr>
              <w:lastRenderedPageBreak/>
              <w:t>συγχρονισμός των δεδομένων που αφορούν την πιστοποίηση φυσικών και νομικών προσώπων για χρήση της ηλεκτρονικής Υπηρεσίας ασφαλιστικής ενημερότητας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278</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Ασφαλιστικής Ενημερότητας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την on-line  ασφαλιστική ενημερότητα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279</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Συνταξιοδοτικών Αιτήσεων Ασφαλισμένου μεταξύ Διαδικτυακού τόπου και ΟΠΣ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ΣΥΝΤΑΞΕΙΣ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Συνταξιοδοτικών Αιτήσεων Ασφαλισμένου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280</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Ασφαλιστικής Ενημερότητας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την on-line  ασφαλιστική ενημερότητα μεταξύ ΟΠΣ και Διαδικτυακού Τόπου</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281</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Συνταξιοδοτικών Αιτήσεων από το ΓΛΚ  στο WorkFlow Συντάξεων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ΣΥΝΤΑΞΕΙΣ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Συνταξιοδοτικών Αιτήσεων από το ΓΛΚ στο σύστημα Workflow συντάξεων</w:t>
            </w:r>
          </w:p>
        </w:tc>
        <w:tc>
          <w:tcPr>
            <w:tcW w:w="2340" w:type="dxa"/>
            <w:gridSpan w:val="3"/>
            <w:noWrap/>
            <w:vAlign w:val="bottom"/>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282</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Ικανότητας </w:t>
            </w:r>
            <w:r w:rsidRPr="00472256">
              <w:rPr>
                <w:rFonts w:ascii="Arial" w:eastAsia="Arial Unicode MS" w:hAnsi="Arial" w:cs="Arial"/>
                <w:color w:val="000000"/>
                <w:sz w:val="23"/>
                <w:szCs w:val="23"/>
                <w:lang w:val="el-GR" w:eastAsia="el-GR"/>
              </w:rPr>
              <w:lastRenderedPageBreak/>
              <w:t>Ασφαλισμένων Κοινών Επιχειρήσεων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ΜΗΤΡΩΟ ΑΣΦΑΛΙΣΜΕΝΩΝ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πραγματοποιείται χορήγηση ασφαλιστικής </w:t>
            </w:r>
            <w:r w:rsidRPr="00472256">
              <w:rPr>
                <w:rFonts w:ascii="Arial" w:eastAsia="Arial Unicode MS" w:hAnsi="Arial" w:cs="Arial"/>
                <w:sz w:val="23"/>
                <w:szCs w:val="23"/>
                <w:lang w:val="el-GR" w:eastAsia="el-GR"/>
              </w:rPr>
              <w:lastRenderedPageBreak/>
              <w:t>ικανότητας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Τρεις Φορές το Χρόνο</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283</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Ικανότητας Ασφαλισμένων Οικοδομοτεχνικών Έργων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ΜΗΤΡΩΟ ΑΣΦΑΛΙΣΜΕΝΩΝ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χορήγηση ασφαλιστικής ικανότητας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Τρεις Φορές το Χρόνο</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284</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Ικανότητας Ανέργων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ΜΗΤΡΩΟ ΑΣΦΑΛΙΣΜΕΝΩΝ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χορήγηση ασφαλιστικής ικανότητας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285</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Έκδοση Δωροσήμου Οικοδόμων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εκδοση του δορωσήμου οικοδόμων</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Τετραμηνιαία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286</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Μητρώου Εργοδοτών στο ΚΕΠ</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μεταξύ ΟΠΣ και ΚΕΠ</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287</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Μητρώου Οικοδομοτεχνικών Έργων στο ΚΕΠ</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μεταξύ ΟΠΣ και ΚΕΠ</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288</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Μητρώου Ασφαλισμένων στο ΚΕΠ</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ΜΗΤΡΩΟ ΑΣΦΑΛΙΣΜΕΝΩΝ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μεταξύ ΟΠΣ και ΚΕΠ</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289</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Προγράμματος «Κατ’Οίκον Φροντίδας Συνταξιούχων»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ΠΑΡΟΧΕΣ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το πρόγραμμα «Κατ’Οίκον Φροντίδας Συνταξιούχων» μεταξύ ΟΠΣ και Διαδικτυακού Τόπου</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290</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Συγχρονισμός Δεδομένων Μητρώου </w:t>
            </w:r>
            <w:r w:rsidRPr="00472256">
              <w:rPr>
                <w:rFonts w:ascii="Arial" w:eastAsia="Arial Unicode MS" w:hAnsi="Arial" w:cs="Arial"/>
                <w:color w:val="000000"/>
                <w:sz w:val="23"/>
                <w:szCs w:val="23"/>
                <w:lang w:val="el-GR" w:eastAsia="el-GR"/>
              </w:rPr>
              <w:lastRenderedPageBreak/>
              <w:t>Οφειλετών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πραγματοποιείται ο συγχρονισμός των </w:t>
            </w:r>
            <w:r w:rsidRPr="00472256">
              <w:rPr>
                <w:rFonts w:ascii="Arial" w:eastAsia="Arial Unicode MS" w:hAnsi="Arial" w:cs="Arial"/>
                <w:sz w:val="23"/>
                <w:szCs w:val="23"/>
                <w:lang w:val="el-GR" w:eastAsia="el-GR"/>
              </w:rPr>
              <w:lastRenderedPageBreak/>
              <w:t>δεδομένων που αφορούν το Μητρώο Οφειλετών μεταξύ ΟΠΣ και Διαδικτυακού Τόπου</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291</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κινήσεων Καρτέλας Οφειλέτη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που αφορούν τις κινήσεις καρτέλας Οφειλετών μεταξύ ΟΠΣ και Διαδικτυακού Τόπου</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292</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Αιτήσεων – Αποφάσεων Ρύθμισης Οφειλέτη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Αιτήσεων – Αποφάσεων Ρύθμισης Οφειλέτη μεταξύ ΟΠΣ και Διαδικτυακού Τόπου</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293</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Συγχρονισμός Δεδομένων Ηλεκτρονικών Κατασχέσεων μεταξύ ΟΠΣ και Διαδικτυακού τόπου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Ηλεκτρονικών Κατασχέσεων μεταξύ ΟΠΣ και Διαδικτυακού Τόπου</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294</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Ενημέρωση Καρτέλας Οφειλέτη από Αρχείο Πληρωμών ΔΙΑΣ </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ενημερώνεται η καρτέλα οφειλέτη με τις καταβολές που που προέρχονται από Αρχείο Πληρωμών ΔΙΑΣ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295</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Λογιστικοποίηση Καταβολών Οφειλετών από Αρχείο Πληρωμών ΔΙΑΣ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ΟΙΚΟΝΟΜΙΚΟ</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η λογιστικοποίηση των καταβολών των οφειλετών που προέρχονται από Αρχείο Πληρωμών ΔΙΑΣ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Ημερήσια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296</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Ενημέρωση Καρτέλας Οφειλέτη από Αρχείο  ΔΙΑΣ Τραπεζών </w:t>
            </w:r>
            <w:r w:rsidRPr="00472256">
              <w:rPr>
                <w:rFonts w:ascii="Arial" w:eastAsia="Arial Unicode MS" w:hAnsi="Arial" w:cs="Arial"/>
                <w:color w:val="000000"/>
                <w:sz w:val="23"/>
                <w:szCs w:val="23"/>
                <w:lang w:val="el-GR" w:eastAsia="el-GR"/>
              </w:rPr>
              <w:lastRenderedPageBreak/>
              <w:t>(Κατασχέσεις εις χείρας Τρίτου)</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ΕΙΣΦΟΡΕΣ</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ενημερώνεται η καρτέλα οφειλέτη με τις καταβολές που προέρχονται από Αρχείο ΔΙΑΣ</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ποσά από </w:t>
            </w:r>
            <w:r w:rsidRPr="00472256">
              <w:rPr>
                <w:rFonts w:ascii="Arial" w:eastAsia="Arial Unicode MS" w:hAnsi="Arial" w:cs="Arial"/>
                <w:sz w:val="23"/>
                <w:szCs w:val="23"/>
                <w:lang w:val="el-GR" w:eastAsia="el-GR"/>
              </w:rPr>
              <w:lastRenderedPageBreak/>
              <w:t>κατασχέσεις των τραπεζικών λογαριασμών των οφειλετών</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Ημερήσια</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297</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Προσθήκη νέων οφειλών σε ρύθμιση</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προστίθενται οι νεοδημιουργηθείσες  οφειλές σε τυχόν υπάρχουσα ρύθμσιη του οφειλέτη</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298</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Καρτέλας Οφειλέτη με δεδομένα νέων οφειλών, διαγραφών και ακυρώσεων διαγραφών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ενημερώνεται η Καρτέλα Οφειλέτη με τις νέες οφειλές, διαγραφές και ακυρώσεις διαγραφών που υποβάλλονται από τους λοιπούς φορείς μέσω Web Service</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ΣΕ ΣΥΝΕΧΗ ΒΑΣΗ</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299</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Κεντρική ροή δημιουργίας Ατομικών Ειδοποιήσεων</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Ατομικές Ειδοποιήσεις μαζικά για οφειλέτες που εντάσσονται στο ΚΕΑΟ</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300</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Ενημέρωση οφειλετών για νέες οφειλές</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ΕΙΣΦΟΡΩΝ</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αποστέλλονται e-mails στους οφειλέτες για τους οποίους εκδίδονται νέες οφειλές</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Καθημερινά</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301</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Παραγωγή Αρχείων Οφειλετών (αρχεία OFEI) Συμψηφισμός ΗΔΙΚΑ ΑΕ </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ΙΚΑ – ΕΤΑΜ</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ΚΕΑΟ</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δημιουργούνται τα αρχεία οφειλετών για υποβολή στο σύστημα συμψηφισμών της ΗΔΙΚΑ </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2 Εβδομάδες</w:t>
            </w:r>
          </w:p>
        </w:tc>
      </w:tr>
      <w:tr w:rsidR="00472256" w:rsidRPr="00472256" w:rsidTr="00D02023">
        <w:tblPrEx>
          <w:tblLook w:val="0000" w:firstRow="0" w:lastRow="0" w:firstColumn="0" w:lastColumn="0" w:noHBand="0" w:noVBand="0"/>
        </w:tblPrEx>
        <w:trPr>
          <w:trHeight w:val="255"/>
          <w:jc w:val="center"/>
        </w:trPr>
        <w:tc>
          <w:tcPr>
            <w:tcW w:w="742" w:type="dxa"/>
            <w:gridSpan w:val="2"/>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304</w:t>
            </w:r>
          </w:p>
        </w:tc>
        <w:tc>
          <w:tcPr>
            <w:tcW w:w="1984" w:type="dxa"/>
            <w:gridSpan w:val="2"/>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Παραγωγή Αρχείων Οφειλετών προς Δημοσιοποίηση σε site της ΑΑΔΕ</w:t>
            </w:r>
          </w:p>
        </w:tc>
        <w:tc>
          <w:tcPr>
            <w:tcW w:w="1985" w:type="dxa"/>
            <w:gridSpan w:val="2"/>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ΙΚΑ – ΕΤΑΜ</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ΚΕΑΟ</w:t>
            </w:r>
          </w:p>
        </w:tc>
        <w:tc>
          <w:tcPr>
            <w:tcW w:w="2872" w:type="dxa"/>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αρχεία με οφειλέτες για αποστολή στην ΑΑΔΕ</w:t>
            </w:r>
          </w:p>
        </w:tc>
        <w:tc>
          <w:tcPr>
            <w:tcW w:w="2340" w:type="dxa"/>
            <w:gridSpan w:val="3"/>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305</w:t>
            </w:r>
          </w:p>
        </w:tc>
        <w:tc>
          <w:tcPr>
            <w:tcW w:w="1984" w:type="dxa"/>
            <w:gridSpan w:val="2"/>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sz w:val="23"/>
                <w:szCs w:val="23"/>
                <w:lang w:val="el-GR" w:eastAsia="el-GR"/>
              </w:rPr>
              <w:t>Φόρτωση Ακυρώσεων ΔΙΑΣ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w:t>
            </w:r>
            <w:r w:rsidRPr="00472256">
              <w:rPr>
                <w:rFonts w:ascii="Arial" w:eastAsia="Arial Unicode MS" w:hAnsi="Arial" w:cs="Arial"/>
                <w:sz w:val="23"/>
                <w:szCs w:val="23"/>
                <w:lang w:val="el-GR" w:eastAsia="el-GR"/>
              </w:rPr>
              <w:lastRenderedPageBreak/>
              <w:t>παρήλθε το δίμηνο χωρίς να εκτελεσθούν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306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Εκτέλεση Μηνιαίων Πληρωμών Συντάξεων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Οριστικοποίηση Μηνιαίων Πληρωμών Συντάξεων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Διατραπεζικής Πληρωμής (ΔΙΑΣ) Συντάξεων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δημιουργείται το αρχείο ΔΙΑΣ που περιλαμβάνει την πληρωμή των Συντάξεων </w:t>
            </w:r>
            <w:r w:rsidRPr="00472256">
              <w:rPr>
                <w:rFonts w:ascii="Arial" w:eastAsia="Arial Unicode MS" w:hAnsi="Arial" w:cs="Arial"/>
                <w:color w:val="000000"/>
                <w:sz w:val="23"/>
                <w:szCs w:val="23"/>
                <w:lang w:val="el-GR" w:eastAsia="el-GR"/>
              </w:rPr>
              <w:t>ΤΣΑΥ</w:t>
            </w:r>
            <w:r w:rsidRPr="00472256">
              <w:rPr>
                <w:rFonts w:ascii="Arial" w:eastAsia="Arial Unicode MS" w:hAnsi="Arial" w:cs="Arial"/>
                <w:sz w:val="23"/>
                <w:szCs w:val="23"/>
                <w:lang w:val="el-GR" w:eastAsia="el-GR"/>
              </w:rPr>
              <w:t>, το οποίο αποστέλλεται στο σύστημα ΔΙΑΣ για την πίστωση των λογαριασμών των συνταξιούχων.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309</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Ε.Α.Π. Συντάξεων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δημιουργείται το αρχείο Συντάξεων </w:t>
            </w:r>
            <w:r w:rsidRPr="00472256">
              <w:rPr>
                <w:rFonts w:ascii="Arial" w:eastAsia="Arial Unicode MS" w:hAnsi="Arial" w:cs="Arial"/>
                <w:color w:val="000000"/>
                <w:sz w:val="23"/>
                <w:szCs w:val="23"/>
                <w:lang w:val="el-GR" w:eastAsia="el-GR"/>
              </w:rPr>
              <w:t>ΤΣΑΥ</w:t>
            </w:r>
            <w:r w:rsidRPr="00472256">
              <w:rPr>
                <w:rFonts w:ascii="Arial" w:eastAsia="Arial Unicode MS" w:hAnsi="Arial" w:cs="Arial"/>
                <w:sz w:val="23"/>
                <w:szCs w:val="23"/>
                <w:lang w:val="el-GR" w:eastAsia="el-GR"/>
              </w:rPr>
              <w:t xml:space="preserve"> για την Ενιαία Αρχή Πληρωμών.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Απορρίψεων ΔΙΑΣ Συντάξεων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Βεβαιώσεων Φόρου Συνταξιούχων ΤΣΑΥ</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δημιουργείται το Ετήσιο Αρχείο Βεβαιώσεων Φόρου για τους συνταξιούχους </w:t>
            </w:r>
            <w:r w:rsidRPr="00472256">
              <w:rPr>
                <w:rFonts w:ascii="Arial" w:eastAsia="Arial Unicode MS" w:hAnsi="Arial" w:cs="Arial"/>
                <w:color w:val="000000"/>
                <w:sz w:val="23"/>
                <w:szCs w:val="23"/>
                <w:lang w:val="el-GR" w:eastAsia="el-GR"/>
              </w:rPr>
              <w:t>ΤΣΑΥ</w:t>
            </w:r>
            <w:r w:rsidRPr="00472256">
              <w:rPr>
                <w:rFonts w:ascii="Arial" w:eastAsia="Arial Unicode MS" w:hAnsi="Arial" w:cs="Arial"/>
                <w:sz w:val="23"/>
                <w:szCs w:val="23"/>
                <w:lang w:val="el-GR" w:eastAsia="el-GR"/>
              </w:rPr>
              <w:t xml:space="preserve"> για αποστολή και φακελοποίηση.</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ΔΙΑΣ Αχρεωστήτως Καταβληθέντων με τα ποσά που πρέπει να παρθούν πίσω από τους πιστωμένους </w:t>
            </w:r>
            <w:r w:rsidRPr="00472256">
              <w:rPr>
                <w:rFonts w:ascii="Arial" w:eastAsia="Arial Unicode MS" w:hAnsi="Arial" w:cs="Arial"/>
                <w:sz w:val="23"/>
                <w:szCs w:val="23"/>
                <w:lang w:val="el-GR" w:eastAsia="el-GR"/>
              </w:rPr>
              <w:lastRenderedPageBreak/>
              <w:t>λογαριασμούς λόγω θανάτου των ασφαλισμένων.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313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ΠΛΗΡΩΜΩΝ 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Ετήσιο Αρχείο ΕΚΑΣ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Ετήσιου Αρχείου  με  το συνολικό ποσό ΕΚΑΣ ανα συνταξιούχο. </w:t>
            </w:r>
          </w:p>
        </w:tc>
        <w:tc>
          <w:tcPr>
            <w:tcW w:w="2340" w:type="dxa"/>
            <w:gridSpan w:val="3"/>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340" w:type="dxa"/>
            <w:gridSpan w:val="3"/>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340" w:type="dxa"/>
            <w:gridSpan w:val="3"/>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340" w:type="dxa"/>
            <w:gridSpan w:val="3"/>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πληρωμες του</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319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Αποστολη αρχείου στην ΕΣΕΠΣ οσων αφορα τα αναδρομικα και τις Οφειλες-</w:t>
            </w:r>
            <w:r w:rsidRPr="00472256">
              <w:rPr>
                <w:rFonts w:ascii="Arial" w:eastAsia="Arial Unicode MS" w:hAnsi="Arial" w:cs="Arial"/>
                <w:color w:val="000000"/>
                <w:sz w:val="23"/>
                <w:szCs w:val="23"/>
                <w:lang w:val="el-GR" w:eastAsia="el-GR"/>
              </w:rPr>
              <w:lastRenderedPageBreak/>
              <w:t>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321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Πληρωτικών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Οφειλές-Κρατήσεις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Οφειλες-Κρατησεις αποδοχές των Συνταξιούχων που πληρώνονται από το ΟΠΣ για να είναι διαθέσιμα στους </w:t>
            </w:r>
            <w:r w:rsidRPr="00472256">
              <w:rPr>
                <w:rFonts w:ascii="Arial" w:eastAsia="Arial Unicode MS" w:hAnsi="Arial" w:cs="Arial"/>
                <w:sz w:val="23"/>
                <w:szCs w:val="23"/>
                <w:lang w:val="el-GR" w:eastAsia="el-GR"/>
              </w:rPr>
              <w:lastRenderedPageBreak/>
              <w:t>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327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Ακυρώσεων ΔΙΑΣ </w:t>
            </w:r>
            <w:r w:rsidRPr="00472256">
              <w:rPr>
                <w:rFonts w:ascii="Arial" w:eastAsia="Arial Unicode MS" w:hAnsi="Arial" w:cs="Arial"/>
                <w:sz w:val="23"/>
                <w:szCs w:val="23"/>
                <w:lang w:val="el-GR" w:eastAsia="el-GR"/>
              </w:rPr>
              <w:t>ΤΑΥΕΒΖ</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329</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Εκτέλεση Μηνιαίων Πληρωμών Συντάξεων </w:t>
            </w:r>
            <w:r w:rsidRPr="00472256">
              <w:rPr>
                <w:rFonts w:ascii="Arial" w:eastAsia="Arial Unicode MS" w:hAnsi="Arial" w:cs="Arial"/>
                <w:sz w:val="23"/>
                <w:szCs w:val="23"/>
                <w:lang w:val="el-GR" w:eastAsia="el-GR"/>
              </w:rPr>
              <w:t>ΤΑΥΕΒΖ</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 Αποστολη αρχείου στην ΕΣΕΠΣ οσων αφορα τα αναδρομικα και τις Οφειλες-</w:t>
            </w:r>
            <w:r w:rsidRPr="00472256">
              <w:rPr>
                <w:rFonts w:ascii="Arial" w:eastAsia="Arial Unicode MS" w:hAnsi="Arial" w:cs="Arial"/>
                <w:color w:val="000000"/>
                <w:sz w:val="23"/>
                <w:szCs w:val="23"/>
                <w:lang w:val="el-GR" w:eastAsia="el-GR"/>
              </w:rPr>
              <w:lastRenderedPageBreak/>
              <w:t>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332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Πληρωτικών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Οφειλές-Κρατήσεις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Οφειλες-Κρατησεις αποδοχές των Συνταξιούχων που πληρώνονται από το ΟΠΣ για να είναι διαθέσιμα στους </w:t>
            </w:r>
            <w:r w:rsidRPr="00472256">
              <w:rPr>
                <w:rFonts w:ascii="Arial" w:eastAsia="Arial Unicode MS" w:hAnsi="Arial" w:cs="Arial"/>
                <w:sz w:val="23"/>
                <w:szCs w:val="23"/>
                <w:lang w:val="el-GR" w:eastAsia="el-GR"/>
              </w:rPr>
              <w:lastRenderedPageBreak/>
              <w:t>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338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w:t>
            </w:r>
            <w:r w:rsidRPr="00472256">
              <w:rPr>
                <w:rFonts w:ascii="Arial" w:eastAsia="Arial Unicode MS" w:hAnsi="Arial" w:cs="Arial"/>
                <w:color w:val="000000"/>
                <w:sz w:val="23"/>
                <w:szCs w:val="23"/>
                <w:lang w:val="el-GR" w:eastAsia="el-GR"/>
              </w:rPr>
              <w:t>ΤΣΑΥ</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339</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Ακυρώσεων ΔΙΑΣ </w:t>
            </w:r>
            <w:r w:rsidRPr="00472256">
              <w:rPr>
                <w:rFonts w:ascii="Arial" w:eastAsia="Arial Unicode MS" w:hAnsi="Arial" w:cs="Arial"/>
                <w:sz w:val="23"/>
                <w:szCs w:val="23"/>
                <w:lang w:val="el-GR" w:eastAsia="el-GR"/>
              </w:rPr>
              <w:t>ΤΑΥΕΒΖ</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Εκτέλεση Μηνιαίων Πληρωμών Συντάξεων </w:t>
            </w:r>
            <w:r w:rsidRPr="00472256">
              <w:rPr>
                <w:rFonts w:ascii="Arial" w:eastAsia="Arial Unicode MS" w:hAnsi="Arial" w:cs="Arial"/>
                <w:sz w:val="23"/>
                <w:szCs w:val="23"/>
                <w:lang w:val="el-GR" w:eastAsia="el-GR"/>
              </w:rPr>
              <w:t>ΤΑΥΕΒΖ</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Οριστικοποίηση Μηνιαίων Πληρωμών Συντάξεων </w:t>
            </w:r>
            <w:r w:rsidRPr="00472256">
              <w:rPr>
                <w:rFonts w:ascii="Arial" w:eastAsia="Arial Unicode MS" w:hAnsi="Arial" w:cs="Arial"/>
                <w:sz w:val="23"/>
                <w:szCs w:val="23"/>
                <w:lang w:val="el-GR" w:eastAsia="el-GR"/>
              </w:rPr>
              <w:t>ΤΑΥΕΒΖ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342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Διατραπεζικής Πληρωμής (ΔΙΑΣ) Συντάξεων </w:t>
            </w:r>
            <w:r w:rsidRPr="00472256">
              <w:rPr>
                <w:rFonts w:ascii="Arial" w:eastAsia="Arial Unicode MS" w:hAnsi="Arial" w:cs="Arial"/>
                <w:sz w:val="23"/>
                <w:szCs w:val="23"/>
                <w:lang w:val="el-GR" w:eastAsia="el-GR"/>
              </w:rPr>
              <w:t>ΤΑΥΕΒΖ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ΤΑΥΕΒΖ, το οποίο αποστέλλεται στο σύστημα ΔΙΑΣ για την πίστωση των λογαριασμών των συνταξιούχων.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Ε.Α.Π. Συντάξεων </w:t>
            </w:r>
            <w:r w:rsidRPr="00472256">
              <w:rPr>
                <w:rFonts w:ascii="Arial" w:eastAsia="Arial Unicode MS" w:hAnsi="Arial" w:cs="Arial"/>
                <w:sz w:val="23"/>
                <w:szCs w:val="23"/>
                <w:lang w:val="el-GR" w:eastAsia="el-GR"/>
              </w:rPr>
              <w:t>ΤΑΥΕΒΖ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ΤΑΥΕΒΖ για την Ενιαία Αρχή Πληρωμών.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Απορρίψεων ΔΙΑΣ Συντάξεων </w:t>
            </w:r>
            <w:r w:rsidRPr="00472256">
              <w:rPr>
                <w:rFonts w:ascii="Arial" w:eastAsia="Arial Unicode MS" w:hAnsi="Arial" w:cs="Arial"/>
                <w:sz w:val="23"/>
                <w:szCs w:val="23"/>
                <w:lang w:val="el-GR" w:eastAsia="el-GR"/>
              </w:rPr>
              <w:t>ΤΑΥΕΒΖ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Αρχείο Βεβαιώσεων Φόρου Συνταξιούχων </w:t>
            </w:r>
            <w:r w:rsidRPr="00472256">
              <w:rPr>
                <w:rFonts w:ascii="Arial" w:eastAsia="Arial Unicode MS" w:hAnsi="Arial" w:cs="Arial"/>
                <w:sz w:val="23"/>
                <w:szCs w:val="23"/>
                <w:lang w:val="el-GR" w:eastAsia="el-GR"/>
              </w:rPr>
              <w:t>ΤΑΥΕΒΖ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ΤΑΥΕΒΖ για αποστολή και φακελοποίηση.</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349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350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πληρωμες του</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Αποστολη αρχείου στην ΕΣΕΠΣ οσων αφορα τα αναδρομικα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Συλλόγων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Πληρωτικών αρχείων ΕΣΕΠΣ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1982"/>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358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Οφειλές-Κρατήσεις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359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Ακυρώσεων ΔΙΑΣ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μηνιαίο αρχείο ακυρώσεων ΔΙΑΣ, που περιλαμβάνει τις απορριφθείσες πληρωμές που δημιούργησαν πληρωμές εμβασμάτων στα ταμεία των τραπεζών και παρήλθε το δίμηνο χωρίς να εκτελεσθούν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Εκτέλεση Μηνιαίων Πληρωμών Συντάξεων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εκτελούνται οι πληρωμές Συντάξεων του μήνα για όλους τους τύπους σύνταξης, και δημιουργούνται οι υποχρεώσεις πληρωμών στην αναλυτική και στη συγκεντρωτική καρτέλα πληρωμών συντάξεων.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363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Οριστικοποίηση Μηνιαίων Πληρωμών Συντάξεων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οριστικοποιούνται οι πληρωμές Συντάξεων του μήνα για όλους τους τύπους σύνταξης.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Διατραπεζικής Πληρωμής (ΔΙΑΣ) Συντάξεων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ΔΙΑΣ που περιλαμβάνει την πληρωμή των Συντάξεων ΟΓΑ, το οποίο αποστέλλεται στο σύστημα ΔΙΑΣ για την πίστωση των λογαριασμών των συνταξιούχων.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Ε.Α.Π. Συντάξεων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αρχείο Συντάξεων ΟΓΑ για την Ενιαία Αρχή Πληρωμών.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Απορρίψεων ΔΙΑΣ Συντάξεων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φορτώνεται το αρχείο απορρίψεων ΔΙΑΣ του μήνα.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Αρχείο Βεβαιώσεων Φόρου Συνταξιούχων </w:t>
            </w:r>
            <w:r w:rsidRPr="00472256">
              <w:rPr>
                <w:rFonts w:ascii="Arial" w:eastAsia="Arial Unicode MS" w:hAnsi="Arial" w:cs="Arial"/>
                <w:sz w:val="23"/>
                <w:szCs w:val="23"/>
                <w:lang w:val="el-GR" w:eastAsia="el-GR"/>
              </w:rPr>
              <w:t>ΟΓΑ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Ετήσιο Αρχείο Βεβαιώσεων Φόρου για τους συνταξιούχους ΟΓΑ για αποστολή και φακελοποίηση.</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Ετήσια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ΔΙΑΣ Αχρεωστήτως Καταβληθέντων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ΔΙΑΣ Αχρεωστήτως Καταβληθέντων με τα ποσά που πρέπει να παρθούν πίσω από τους πιστωμένους λογαριασμούς λόγω θανάτου των ασφαλισμένων.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369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ΔΙΑΣ απαντήσεων Αχρεωστήτως Καταβληθέντων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ΠΛΗΡΩΜΩΝ 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αρχείου ΔΙΑΣ Αχρεωστήτως Καταβληθέντων με τα ποσά που βρέθηκαν και επιστράφηκαν από τους πιστωμένους λογαριασμούς.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Αρχείο Συνταξιούχων με κράτηση Ασθένειας.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Αρχείου με την κράτηση  ασθένειας ανά συνταξιούχο.</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371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για την κράτηση του νόμου 4093/2012.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Δημιουργία Αρχείου με το καταβλητέο ποσό μήνα ανά συνταξιούχο. </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Παραλαβή Αρχείου για την κράτηση του νόμου 4093/2012.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ΣΥΝΤΑΞΕΩΝ ΤΑ ΟΓΑ </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Παραλαβή  Αρχείου με το ποσό της κράτησης του νόμου 4093/2012 ανά  μήνα και ανά συνταξιούχο.</w:t>
            </w:r>
          </w:p>
        </w:tc>
        <w:tc>
          <w:tcPr>
            <w:tcW w:w="2267" w:type="dxa"/>
            <w:gridSpan w:val="2"/>
            <w:tcBorders>
              <w:top w:val="single" w:sz="4" w:space="0" w:color="auto"/>
              <w:left w:val="single" w:sz="4" w:space="0" w:color="auto"/>
              <w:bottom w:val="single" w:sz="4" w:space="0" w:color="auto"/>
            </w:tcBorders>
            <w:shd w:val="clear" w:color="auto" w:fill="auto"/>
            <w:vAlign w:val="center"/>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373</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Δημιουργία Αρχείου Αναλογιστικής Αρχής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παράγονται στατιστικά αρχεία για τις μηνιαίες πληρωμες του</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374</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Αυτόματη φόρτωση συνεχούς απογραφής Συντάξεων αναφορικά με το ΙΒΑΝ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ενημερωνεται το Συστημα με τις αλλαγες του ΙΒΑΝ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Αποστολη αρχείου στην ΕΣΕΠΣ οσων αφορα τα αναδρομικα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τα αρχεία Αναδρομικών και Οφειλων-Κρατησεων</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Κρατήσεων Συλλόγων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Φόρτωση των κρατησεων των Συλλογων που θα κρατηθουν στις πληρωμες</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Απαντητικών Αρχείων Συλλόγων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το Ενημερωτικά Αρχεία Κρατήσεων για κάθε Σύλλογο</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378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Πληρωτικών αρχείων ΕΣΕΠΣ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ΤΑΥΕΒΖ</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379</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1982"/>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Οφειλές-Κρατήσεις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αρχείων ΕΣΕΠΣ όσων αφορά τα αναδρομικά και τις Οφειλες-Κρατησεις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Οφειλες-Κρατησεις αποδοχές των Συνταξιούχων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Πληρωτικων αρχείων ΕΣΕΠΣ</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ΟΓΑ</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Μηνιαίες αποδοχές των Συνταξιούχων όπως αυτές έχουν διαμορφωθεί μετά την εφαρμογή των μειώσεων  που πληρώνονται από το ΟΠΣ για να είναι διαθέσιμα στους Συνταξιούχους μέσο Υποκαταστήματα</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10" w:type="dxa"/>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383</w:t>
            </w:r>
          </w:p>
        </w:tc>
        <w:tc>
          <w:tcPr>
            <w:tcW w:w="1985" w:type="dxa"/>
            <w:gridSpan w:val="2"/>
            <w:shd w:val="clear" w:color="auto" w:fill="auto"/>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ΑΡΙΑΔΝΗ</w:t>
            </w:r>
          </w:p>
        </w:tc>
        <w:tc>
          <w:tcPr>
            <w:tcW w:w="1984" w:type="dxa"/>
            <w:gridSpan w:val="2"/>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ΙΚΑ-ΕΤΕΑΜ, ΤΑΠ-ΟΤΕ, ΤΣΠ-ΑΤΕ, ΤΑΠΕΤΒΑ, ΤΥΔΚΥ, ΤΑΠΑΕ, ΕΦΚΑ, ΤΣΑΥ, ΟΓΑ, ΤΑΥΕΒΖ</w:t>
            </w:r>
          </w:p>
        </w:tc>
        <w:tc>
          <w:tcPr>
            <w:tcW w:w="2977" w:type="dxa"/>
            <w:gridSpan w:val="3"/>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θάνατοι συνταξιούχων για τους οποίους έχουν αποσταλεί εγγραφές πληρωμής σύνταξης σε μήνα μεταγενέστερο της ημερομηνίας θανάτου.</w:t>
            </w:r>
          </w:p>
        </w:tc>
        <w:tc>
          <w:tcPr>
            <w:tcW w:w="2267" w:type="dxa"/>
            <w:gridSpan w:val="2"/>
            <w:shd w:val="clear" w:color="auto" w:fill="auto"/>
            <w:noWrap/>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ind w:left="34"/>
              <w:jc w:val="left"/>
              <w:rPr>
                <w:rFonts w:ascii="Arial" w:eastAsia="Arial Unicode MS" w:hAnsi="Arial" w:cs="Arial"/>
                <w:i/>
                <w:iCs/>
                <w:sz w:val="20"/>
                <w:szCs w:val="20"/>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i/>
                <w:iCs/>
                <w:sz w:val="20"/>
                <w:szCs w:val="20"/>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i/>
                <w:iCs/>
                <w:sz w:val="20"/>
                <w:szCs w:val="20"/>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10" w:type="dxa"/>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384</w:t>
            </w:r>
          </w:p>
        </w:tc>
        <w:tc>
          <w:tcPr>
            <w:tcW w:w="1985" w:type="dxa"/>
            <w:gridSpan w:val="2"/>
            <w:shd w:val="clear" w:color="auto" w:fill="auto"/>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ΑΝΑΣΤΟΛΗΣ</w:t>
            </w:r>
          </w:p>
        </w:tc>
        <w:tc>
          <w:tcPr>
            <w:tcW w:w="1984" w:type="dxa"/>
            <w:gridSpan w:val="2"/>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ΙΚΑ-ΕΤΕΑΜ, ΤΑΠ-ΟΤΕ, ΤΣΠ-ΑΤΕ, ΤΑΠΕΤΒΑ, ΤΥΔΚΥ, ΤΑΠΑΕ, ΕΦΚΑ, ΤΣΑΥ, ΟΓΑ, ΤΑΥΕΒΖ</w:t>
            </w:r>
          </w:p>
        </w:tc>
        <w:tc>
          <w:tcPr>
            <w:tcW w:w="2977" w:type="dxa"/>
            <w:gridSpan w:val="3"/>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αναστολές συντάξεων για τους οποίους έχουν αποσταλεί εγγραφές πληρωμής σύνταξης σε μήνα μεταγενέστερο της </w:t>
            </w:r>
            <w:r w:rsidRPr="00472256">
              <w:rPr>
                <w:rFonts w:ascii="Arial" w:eastAsia="Arial Unicode MS" w:hAnsi="Arial" w:cs="Arial"/>
                <w:sz w:val="23"/>
                <w:szCs w:val="23"/>
                <w:lang w:val="el-GR" w:eastAsia="el-GR"/>
              </w:rPr>
              <w:lastRenderedPageBreak/>
              <w:t>αναστολής</w:t>
            </w:r>
          </w:p>
        </w:tc>
        <w:tc>
          <w:tcPr>
            <w:tcW w:w="2267" w:type="dxa"/>
            <w:gridSpan w:val="2"/>
            <w:shd w:val="clear" w:color="auto" w:fill="auto"/>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10" w:type="dxa"/>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385</w:t>
            </w:r>
          </w:p>
        </w:tc>
        <w:tc>
          <w:tcPr>
            <w:tcW w:w="1985" w:type="dxa"/>
            <w:gridSpan w:val="2"/>
            <w:shd w:val="clear" w:color="auto" w:fill="auto"/>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Αρχείου ΓΑΜΩΝ</w:t>
            </w:r>
          </w:p>
        </w:tc>
        <w:tc>
          <w:tcPr>
            <w:tcW w:w="1984" w:type="dxa"/>
            <w:gridSpan w:val="2"/>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ΙΚΑ-ΕΤΕΑΜ, ΤΑΠ-ΟΤΕ, ΤΣΠ-ΑΤΕ, ΤΑΠΕΤΒΑ, ΤΥΔΚΥ, ΤΑΠΑΕ, ΕΦΚΑ, ΤΣΑΥ, ΟΓΑ, ΤΑΥΕΒΖ</w:t>
            </w:r>
          </w:p>
        </w:tc>
        <w:tc>
          <w:tcPr>
            <w:tcW w:w="2977" w:type="dxa"/>
            <w:gridSpan w:val="3"/>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φορτώνονται οι αλλαγές στοιχείων γάμου σε συντάξεις χηρίας για τους οποίους έχουν αποσταλεί εγγραφές πληρωμής σύνταξης σε μήνα μεταγενέστερο της ημερομηνίας γάμου</w:t>
            </w:r>
          </w:p>
        </w:tc>
        <w:tc>
          <w:tcPr>
            <w:tcW w:w="2267" w:type="dxa"/>
            <w:gridSpan w:val="2"/>
            <w:shd w:val="clear" w:color="auto" w:fill="auto"/>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386</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Αρχείου Πληρωμών ΔΕΗ στο </w:t>
            </w:r>
            <w:r w:rsidRPr="00472256">
              <w:rPr>
                <w:rFonts w:ascii="Arial" w:eastAsia="Arial Unicode MS" w:hAnsi="Arial" w:cs="Arial"/>
                <w:color w:val="000000"/>
                <w:sz w:val="23"/>
                <w:szCs w:val="23"/>
                <w:lang w:val="en-US" w:eastAsia="el-GR"/>
              </w:rPr>
              <w:t>WEB</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ΔΕΗ</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συντάξεις που πληρώνονται από την ΔΕΗ και γίνεται η μεταφορά τους στο </w:t>
            </w:r>
            <w:r w:rsidRPr="00472256">
              <w:rPr>
                <w:rFonts w:ascii="Arial" w:eastAsia="Arial Unicode MS" w:hAnsi="Arial" w:cs="Arial"/>
                <w:sz w:val="23"/>
                <w:szCs w:val="23"/>
                <w:lang w:val="en-US" w:eastAsia="el-GR"/>
              </w:rPr>
              <w:t>WEB</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Αρχείου Πληρωμών ΤΑΠΙΛΤ στο </w:t>
            </w:r>
            <w:r w:rsidRPr="00472256">
              <w:rPr>
                <w:rFonts w:ascii="Arial" w:eastAsia="Arial Unicode MS" w:hAnsi="Arial" w:cs="Arial"/>
                <w:color w:val="000000"/>
                <w:sz w:val="23"/>
                <w:szCs w:val="23"/>
                <w:lang w:val="en-US" w:eastAsia="el-GR"/>
              </w:rPr>
              <w:t>WEB</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ΤΑΠΙΛΤ</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συντάξεις που πληρώνονται από την </w:t>
            </w:r>
            <w:r w:rsidRPr="00472256">
              <w:rPr>
                <w:rFonts w:ascii="Arial" w:eastAsia="Arial Unicode MS" w:hAnsi="Arial" w:cs="Arial"/>
                <w:color w:val="000000"/>
                <w:sz w:val="23"/>
                <w:szCs w:val="23"/>
                <w:lang w:val="el-GR" w:eastAsia="el-GR"/>
              </w:rPr>
              <w:t xml:space="preserve">ΤΑΠΙΛΤ </w:t>
            </w:r>
            <w:r w:rsidRPr="00472256">
              <w:rPr>
                <w:rFonts w:ascii="Arial" w:eastAsia="Arial Unicode MS" w:hAnsi="Arial" w:cs="Arial"/>
                <w:sz w:val="23"/>
                <w:szCs w:val="23"/>
                <w:lang w:val="el-GR" w:eastAsia="el-GR"/>
              </w:rPr>
              <w:t xml:space="preserve">και γίνεται η μεταφορά τους στο </w:t>
            </w:r>
            <w:r w:rsidRPr="00472256">
              <w:rPr>
                <w:rFonts w:ascii="Arial" w:eastAsia="Arial Unicode MS" w:hAnsi="Arial" w:cs="Arial"/>
                <w:sz w:val="23"/>
                <w:szCs w:val="23"/>
                <w:lang w:val="en-US" w:eastAsia="el-GR"/>
              </w:rPr>
              <w:t>WEB</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Borders>
            <w:insideH w:val="none" w:sz="0" w:space="0" w:color="auto"/>
            <w:insideV w:val="none" w:sz="0" w:space="0" w:color="auto"/>
          </w:tblBorders>
          <w:tblCellMar>
            <w:left w:w="0" w:type="dxa"/>
            <w:right w:w="0" w:type="dxa"/>
          </w:tblCellMar>
          <w:tblLook w:val="0000" w:firstRow="0" w:lastRow="0" w:firstColumn="0" w:lastColumn="0" w:noHBand="0" w:noVBand="0"/>
        </w:tblPrEx>
        <w:trPr>
          <w:cantSplit/>
          <w:trHeight w:val="255"/>
          <w:jc w:val="center"/>
        </w:trPr>
        <w:tc>
          <w:tcPr>
            <w:tcW w:w="710" w:type="dxa"/>
            <w:tcBorders>
              <w:top w:val="single" w:sz="4" w:space="0" w:color="auto"/>
              <w:bottom w:val="single" w:sz="4" w:space="0" w:color="auto"/>
              <w:right w:val="single" w:sz="4" w:space="0" w:color="auto"/>
            </w:tcBorders>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388</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Αρχείου Πληρωμών ΤΑΠΙΛΤ στο </w:t>
            </w:r>
            <w:r w:rsidRPr="00472256">
              <w:rPr>
                <w:rFonts w:ascii="Arial" w:eastAsia="Arial Unicode MS" w:hAnsi="Arial" w:cs="Arial"/>
                <w:color w:val="000000"/>
                <w:sz w:val="23"/>
                <w:szCs w:val="23"/>
                <w:lang w:val="en-US" w:eastAsia="el-GR"/>
              </w:rPr>
              <w:t>WEB</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ΤΑΠΙΛΤ</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την ροή αυτή φορτώνονται οι συντάξεις που πληρώνονται από την </w:t>
            </w:r>
            <w:r w:rsidRPr="00472256">
              <w:rPr>
                <w:rFonts w:ascii="Arial" w:eastAsia="Arial Unicode MS" w:hAnsi="Arial" w:cs="Arial"/>
                <w:color w:val="000000"/>
                <w:sz w:val="23"/>
                <w:szCs w:val="23"/>
                <w:lang w:val="el-GR" w:eastAsia="el-GR"/>
              </w:rPr>
              <w:t xml:space="preserve">ΤΑΠΙΛΤ </w:t>
            </w:r>
            <w:r w:rsidRPr="00472256">
              <w:rPr>
                <w:rFonts w:ascii="Arial" w:eastAsia="Arial Unicode MS" w:hAnsi="Arial" w:cs="Arial"/>
                <w:sz w:val="23"/>
                <w:szCs w:val="23"/>
                <w:lang w:val="el-GR" w:eastAsia="el-GR"/>
              </w:rPr>
              <w:t xml:space="preserve">και γίνεται η μεταφορά τους στο </w:t>
            </w:r>
            <w:r w:rsidRPr="00472256">
              <w:rPr>
                <w:rFonts w:ascii="Arial" w:eastAsia="Arial Unicode MS" w:hAnsi="Arial" w:cs="Arial"/>
                <w:sz w:val="23"/>
                <w:szCs w:val="23"/>
                <w:lang w:val="en-US" w:eastAsia="el-GR"/>
              </w:rPr>
              <w:t>WEB</w:t>
            </w:r>
          </w:p>
        </w:tc>
        <w:tc>
          <w:tcPr>
            <w:tcW w:w="2267" w:type="dxa"/>
            <w:gridSpan w:val="2"/>
            <w:tcBorders>
              <w:top w:val="single" w:sz="4" w:space="0" w:color="auto"/>
              <w:left w:val="single" w:sz="4" w:space="0" w:color="auto"/>
              <w:bottom w:val="single" w:sz="4" w:space="0" w:color="auto"/>
            </w:tcBorders>
            <w:shd w:val="clear" w:color="auto" w:fill="auto"/>
          </w:tcPr>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10" w:type="dxa"/>
            <w:shd w:val="clear" w:color="auto" w:fill="auto"/>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389</w:t>
            </w:r>
          </w:p>
        </w:tc>
        <w:tc>
          <w:tcPr>
            <w:tcW w:w="1985" w:type="dxa"/>
            <w:gridSpan w:val="2"/>
            <w:shd w:val="clear" w:color="auto" w:fill="auto"/>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αυτόματων αποφάσεων εισφορών υπερ συλλόγων οργανισμού συνταξιούχων</w:t>
            </w:r>
          </w:p>
        </w:tc>
        <w:tc>
          <w:tcPr>
            <w:tcW w:w="1984" w:type="dxa"/>
            <w:gridSpan w:val="2"/>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 ΙΚΑ-ΕΤΕΑΜ, ΤΑΠ-ΟΤΕ, ΤΣΠ-ΑΤΕ, ΤΑΠΕΤΒΑ, ΤΥΔΚΥ, ΤΑΠΑΕ, ΕΦΚΑ, ΤΣΑΥ, ΟΓΑ, ΤΑΥΕΒΖ</w:t>
            </w:r>
          </w:p>
        </w:tc>
        <w:tc>
          <w:tcPr>
            <w:tcW w:w="2977" w:type="dxa"/>
            <w:gridSpan w:val="3"/>
            <w:shd w:val="clear" w:color="auto" w:fill="auto"/>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Δημιουργία αυτόματων αποφάσεων Εισφορών Υπερ Συλλόγων του Οργανισμού Συνταξιούχων με ποσοστό 0,20</w:t>
            </w:r>
          </w:p>
        </w:tc>
        <w:tc>
          <w:tcPr>
            <w:tcW w:w="2267" w:type="dxa"/>
            <w:gridSpan w:val="2"/>
            <w:shd w:val="clear" w:color="auto" w:fill="auto"/>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CellMar>
            <w:left w:w="0" w:type="dxa"/>
            <w:right w:w="0" w:type="dxa"/>
          </w:tblCellMar>
          <w:tblLook w:val="0000" w:firstRow="0" w:lastRow="0" w:firstColumn="0" w:lastColumn="0" w:noHBand="0" w:noVBand="0"/>
        </w:tblPrEx>
        <w:trPr>
          <w:cantSplit/>
          <w:trHeight w:val="255"/>
          <w:jc w:val="center"/>
        </w:trPr>
        <w:tc>
          <w:tcPr>
            <w:tcW w:w="710" w:type="dxa"/>
            <w:shd w:val="clear" w:color="auto" w:fill="auto"/>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390</w:t>
            </w:r>
          </w:p>
        </w:tc>
        <w:tc>
          <w:tcPr>
            <w:tcW w:w="1985" w:type="dxa"/>
            <w:gridSpan w:val="2"/>
            <w:shd w:val="clear" w:color="auto" w:fill="auto"/>
            <w:tcMar>
              <w:top w:w="15" w:type="dxa"/>
              <w:left w:w="15" w:type="dxa"/>
              <w:bottom w:w="0" w:type="dxa"/>
              <w:right w:w="15" w:type="dxa"/>
            </w:tcMar>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Αρχείου Διακοπής Συντάξεων και Μεταφοράς στην ΗΔΙΚΑ</w:t>
            </w:r>
          </w:p>
        </w:tc>
        <w:tc>
          <w:tcPr>
            <w:tcW w:w="1984" w:type="dxa"/>
            <w:gridSpan w:val="2"/>
            <w:shd w:val="clear" w:color="auto" w:fill="auto"/>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ΣΥΝΤΑΞΕΩΝ</w:t>
            </w:r>
          </w:p>
        </w:tc>
        <w:tc>
          <w:tcPr>
            <w:tcW w:w="2977" w:type="dxa"/>
            <w:gridSpan w:val="3"/>
            <w:shd w:val="clear" w:color="auto" w:fill="auto"/>
            <w:vAlign w:val="center"/>
          </w:tcPr>
          <w:p w:rsidR="00472256" w:rsidRPr="00472256" w:rsidRDefault="00472256" w:rsidP="00472256">
            <w:pPr>
              <w:suppressAutoHyphens w:val="0"/>
              <w:spacing w:after="0" w:line="26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Δημιουργούνται τα ηλεκτρονικά αρχεία  αναγγελίας διακοπής σύνταξης ΙΚΑ και ΕΤΕΑΜ (εκτός ΕΤΕΑΕΠ), τα οποία αποστέλλονται στην ΗΔΙΚΑ.</w:t>
            </w:r>
          </w:p>
        </w:tc>
        <w:tc>
          <w:tcPr>
            <w:tcW w:w="2267" w:type="dxa"/>
            <w:gridSpan w:val="2"/>
            <w:shd w:val="clear" w:color="auto" w:fill="auto"/>
            <w:vAlign w:val="center"/>
          </w:tcPr>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p w:rsidR="00472256" w:rsidRPr="00472256" w:rsidRDefault="00472256" w:rsidP="00472256">
            <w:pPr>
              <w:suppressAutoHyphens w:val="0"/>
              <w:spacing w:after="0" w:line="260" w:lineRule="exact"/>
              <w:ind w:firstLine="47"/>
              <w:jc w:val="left"/>
              <w:rPr>
                <w:rFonts w:ascii="Arial" w:eastAsia="Arial Unicode MS" w:hAnsi="Arial" w:cs="Arial"/>
                <w:sz w:val="23"/>
                <w:szCs w:val="23"/>
                <w:lang w:val="el-GR" w:eastAsia="el-GR"/>
              </w:rPr>
            </w:pP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Δεδομένων Επανυπολογισμού από τους λοιπούς φορείς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ασφαλιστικά δεδομένα για τους λοιπούς φορείς απο τα αρχεία που έχουν αποσταλλεί απο τον εκάστοτε φορέα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w:t>
            </w:r>
            <w:r w:rsidRPr="00472256">
              <w:rPr>
                <w:rFonts w:ascii="Arial" w:eastAsia="Arial Unicode MS" w:hAnsi="Arial" w:cs="Arial"/>
                <w:color w:val="000000"/>
                <w:sz w:val="23"/>
                <w:szCs w:val="23"/>
                <w:lang w:val="el-GR" w:eastAsia="el-GR"/>
              </w:rPr>
              <w:lastRenderedPageBreak/>
              <w:t xml:space="preserve">Επανυπολογισμού από ΤΣΑΥ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ΕΠΑΝΥΠΟΛΟΓΙΣΜΟΣ ΚΥΡΙΩΝ </w:t>
            </w:r>
            <w:r w:rsidRPr="00472256">
              <w:rPr>
                <w:rFonts w:ascii="Arial" w:eastAsia="Arial Unicode MS" w:hAnsi="Arial" w:cs="Arial"/>
                <w:sz w:val="23"/>
                <w:szCs w:val="23"/>
                <w:lang w:val="el-GR" w:eastAsia="el-GR"/>
              </w:rPr>
              <w:lastRenderedPageBreak/>
              <w:t>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Με τη ροή αυτή δημιουργούνται τα </w:t>
            </w:r>
            <w:r w:rsidRPr="00472256">
              <w:rPr>
                <w:rFonts w:ascii="Arial" w:eastAsia="Arial Unicode MS" w:hAnsi="Arial" w:cs="Arial"/>
                <w:sz w:val="23"/>
                <w:szCs w:val="23"/>
                <w:lang w:val="el-GR" w:eastAsia="el-GR"/>
              </w:rPr>
              <w:lastRenderedPageBreak/>
              <w:t>ασφαλιστικά δεδομένα για το ΤΣΑΥ  (Μέσω Ειδικού Αρχείου)</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393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Επεξεργασία δεδομένων ειδικών φορέων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γίνεται επεξεργασία συγκεκριμένων ασφαλιστικών στοιχείων για διάφορους φορείς από άλλες πηγές πλέον των αρχείων ασφαλιστικών δεδομένων (οθόνη κτλ)</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ΓΛΚ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ασφαλιστικά δεδομένα για τις συντάξεις παλαιών διατάξεων του ΓΛΚ</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ΓΛΚ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ασφαλιστικά δεδομένα και τα ποσά που έχουν επανυπολογισθεί ήδη απο το ΓΛΚ για τις συντάξεις νέων διατάξεων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ΕΣΕΠΣ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δημιουργούνται τα ποσά συντάξεων τα οποία θα μετάσχουν στην διαδικασία επανυπολογισμού τους από τα αρχεία που έχει αποστείλει ο ΕΣΕΠΣ </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Ασφαλιστικών Δεδομένων ΕΦΚΑ &amp; ΓΛΚ</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απορρίπτονται εγγραφές των ΕΦΚΑ &amp; ΓΛΚ απο την διαδικασία επανυπολογισμού βάσει συνόλου ελέγχων -αυτές οι εγγραφές όμως μπορούν να μετάσχουν στην διαδικασία υπολογισμού πολλαπλού ΑΚΑΓΕ</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398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Ασφαλιστικών Δεδομένων λοιπών φορέων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Με τη ροή αυτή απορρίπτονται εγγραφές των λοιπών φορέων απο την διαδικασία επανυπολογισμού βάσει </w:t>
            </w:r>
            <w:r w:rsidRPr="00472256">
              <w:rPr>
                <w:rFonts w:ascii="Arial" w:eastAsia="Arial Unicode MS" w:hAnsi="Arial" w:cs="Arial"/>
                <w:sz w:val="23"/>
                <w:szCs w:val="23"/>
                <w:lang w:val="el-GR" w:eastAsia="el-GR"/>
              </w:rPr>
              <w:lastRenderedPageBreak/>
              <w:t>συνόλου ελέγχων -αυτές οι εγγραφές όμως μπορούν να μετάσχουν στην διαδικασία υπολογισμού πολλαπλού ΑΚΑΓΕ</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399</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Δεδομένων προς Σώρευση</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απορρίπτονται εγγραφές που αποτελούν επιπρόσθετη σύνταξη ίδιας κατηγορίας με άλλη που έχει προηγουμένων απορριφθεί λόγω των ελέγχων αξιολόγησης και οι οποίες θα μετείχαν στην διαδικασία της σώρευσης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Διαδικασία Επανυπολογισμού Συντάξεων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εκτελείται η διαδικασία επανυπολογισμού κύριων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Δημιουργία εννιαίου απαντητικού αρχείου πληρωμών προς στον ΕΣΕΠΣ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ΕΠΑΝΥΠΟΛΟΓΙΣΜΟΣ ΚΥΡΙΩΝ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της περιόδου το οποίο και αποστέλλεται στον ΕΣΕΠΣ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Ενιαίων Αρχείου ΕΣΕΠΣ (YPOL, NPLH)</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δεδομένα απο τα αρχεία οικονομικών στοιχείων πληρωμών όπως τα απέστειλε ο ΕΣΕΠΣ (στοιχεία που αφορούν σε Κύριες, Επικουρικές και Προσυνταξιοδοτικές Συντάξεις)</w:t>
            </w:r>
          </w:p>
        </w:tc>
        <w:tc>
          <w:tcPr>
            <w:tcW w:w="2340" w:type="dxa"/>
            <w:gridSpan w:val="3"/>
            <w:tcBorders>
              <w:top w:val="single" w:sz="4" w:space="0" w:color="auto"/>
              <w:left w:val="single" w:sz="4" w:space="0" w:color="auto"/>
              <w:bottom w:val="single" w:sz="4" w:space="0" w:color="auto"/>
              <w:right w:val="single" w:sz="4" w:space="0" w:color="auto"/>
            </w:tcBorders>
            <w:shd w:val="clear" w:color="auto" w:fill="auto"/>
            <w:noWrap/>
          </w:tcPr>
          <w:p w:rsidR="00472256" w:rsidRPr="00472256" w:rsidRDefault="00472256" w:rsidP="00472256">
            <w:pPr>
              <w:suppressAutoHyphens w:val="0"/>
              <w:spacing w:after="0" w:line="260" w:lineRule="exact"/>
              <w:jc w:val="left"/>
              <w:rPr>
                <w:rFonts w:ascii="Arial" w:eastAsia="Arial Unicode MS" w:hAnsi="Arial" w:cs="Arial"/>
                <w:i/>
                <w:iCs/>
                <w:sz w:val="20"/>
                <w:szCs w:val="20"/>
                <w:lang w:val="el-GR" w:eastAsia="el-GR"/>
              </w:rPr>
            </w:pPr>
            <w:r w:rsidRPr="00472256">
              <w:rPr>
                <w:rFonts w:ascii="Arial" w:eastAsia="Arial Unicode MS" w:hAnsi="Arial" w:cs="Arial"/>
                <w:i/>
                <w:iCs/>
                <w:sz w:val="20"/>
                <w:szCs w:val="20"/>
                <w:lang w:val="el-GR" w:eastAsia="el-GR"/>
              </w:rPr>
              <w:t>Θα εκτελείται από τη Δ/νση Εφαρμογών Πληροφορικής &amp; Επικοινωνιών</w:t>
            </w:r>
          </w:p>
          <w:p w:rsidR="00472256" w:rsidRPr="00472256" w:rsidRDefault="00472256" w:rsidP="00472256">
            <w:pPr>
              <w:suppressAutoHyphens w:val="0"/>
              <w:spacing w:after="0" w:line="260" w:lineRule="exact"/>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p>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Επανυπολογισμένων Κύριων Συντάξεων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δεδομένα όπως αυτά προέκυψαν απο την διαδικασία Επανυπολογισμού Κύριων Συντάξεων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w:t>
            </w:r>
            <w:r w:rsidRPr="00472256">
              <w:rPr>
                <w:rFonts w:ascii="Arial" w:eastAsia="Arial Unicode MS" w:hAnsi="Arial" w:cs="Arial"/>
                <w:color w:val="000000"/>
                <w:sz w:val="23"/>
                <w:szCs w:val="23"/>
                <w:lang w:val="el-GR" w:eastAsia="el-GR"/>
              </w:rPr>
              <w:lastRenderedPageBreak/>
              <w:t xml:space="preserve">Παραπληγικών Συντάξεων απο το ΟΠΣ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ΕΝΗΜΕΡΩΤΙΚΑ ΣΗΜΕΙΩΜΑΤΑ </w:t>
            </w:r>
            <w:r w:rsidRPr="00472256">
              <w:rPr>
                <w:rFonts w:ascii="Arial" w:eastAsia="Arial Unicode MS" w:hAnsi="Arial" w:cs="Arial"/>
                <w:sz w:val="23"/>
                <w:szCs w:val="23"/>
                <w:lang w:val="el-GR" w:eastAsia="el-GR"/>
              </w:rPr>
              <w:lastRenderedPageBreak/>
              <w:t>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 xml:space="preserve">Με τη ροή αυτή δημιουργούνται τα </w:t>
            </w:r>
            <w:r w:rsidRPr="00472256">
              <w:rPr>
                <w:rFonts w:ascii="Arial" w:eastAsia="Arial Unicode MS" w:hAnsi="Arial" w:cs="Arial"/>
                <w:sz w:val="23"/>
                <w:szCs w:val="23"/>
                <w:lang w:val="el-GR" w:eastAsia="el-GR"/>
              </w:rPr>
              <w:lastRenderedPageBreak/>
              <w:t>δεδομένα για τις παραπληγικές συντάξεις φορέων ΟΠΣ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lastRenderedPageBreak/>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405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Προσωρινών Συντάξεων απο το ΟΠΣ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δεδομένα για τις προσωρινές συντάξεις φορέων ΟΠΣ</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406</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 xml:space="preserve">Φόρτωση δεδομένων  Παραπληγικών Συντάξεων απο τους λοιπούς φορείς </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δεδομένα για τις παραπληγικές συντάξεις λοιπών φορέων μέσω αρχείου που αποστέλλεται απο τον εκάστοτε φορέα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δεδομένων  Προσωρινών Συντάξεων απο τους λοιπούς φορείς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τα δεδομένα για τις προσωρινές συντάξεις λοιπών φορέων μέσω αρχείου που αποστέλλεται απο τον εκάστοτε φορέα</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408</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δεδομένων  Παραπληγικών Συντάξεων απο το ΟΠΣ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αξιολογούνται τα δεδομένα για τις παραπληγικές συντάξεις ΟΠΣ μέσω συνόλου ελέγχων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409</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δεδομένων  Προσωρινών Συντάξεων απο το ΟΠΣ</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αξιολογούνται τα δεδομένα για τις προσωρινές συντάξεις ΟΠΣ μέσω συνόλου ελέγχων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410</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δεδομένων  Παραπληγικών Συντάξεων λοιπών φορέων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αξιολογούνται τα δεδομένα για τις παραπληγικές συντάξεις λοιπών φορέων μέσω συνόλου ελέγχων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411</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Αξιολόγηση δεδομένων  Προσωρινών Συντάξεων λοιπών φορέων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 ΣΥΝΤΑΞΕΩΝ</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αξιολογούνται τα δεδομένα για τις προσωρινές συντάξεις λοιπών φορέων μέσω συνόλου ελέγχων</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lastRenderedPageBreak/>
              <w:t>412</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Εξαγωγή Αρχείων Απορριπτέων Εγγραφών Φορέων</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αρχεία ανά φορέα με τις απορριπτέες εγγραφές απο την διαδικασία επανυπολογισμού</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413</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Αναγωγή Αρνητικής Προσωπικής Διαφοράς σε μεικτή</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επανυπολογίζονται ΑΝΑΔΡΟΜΙΚΑ για όλες τις περιόδους επανυπολογισμού κύριων συντάξεων, οι κρατήσεις σε ό,τι αφορά της αναγωγή της αρνητικής προσωπικής διαφοράς σε μεικτή</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414</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Αναγωγή Αρνητικής Προσωπικής Διαφοράς σε μεικτή</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επανυπολογίζονται οι κρατήσεις κύριων συντάξεων σε ό,τι αφορά της αναγωγή της αρνητικής προσωπικής διαφοράς σε μεικτή</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415</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Αναγωγή Αρνητικής Προσωπικής Διαφοράς σε μεικτή</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ΕΝΗΜΕΡΩΤΙΚΑ ΣΗΜΕΙΩΜΑΤΑ </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ενημερώνονται τα δεδομένα ΑΝΑΔΡΟΜΙΚΑ για όλες τις περιόδους των ενημερωτικών σημειωμάτων, ως προς στις κρατήσεις σε ό,τι αφορά της αναγωγή της αρνητικής προσωπικής διαφοράς σε μεικτή</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Ad Hoc</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416</w:t>
            </w:r>
          </w:p>
        </w:tc>
        <w:tc>
          <w:tcPr>
            <w:tcW w:w="1984" w:type="dxa"/>
            <w:gridSpan w:val="2"/>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Αναγωγή Αρνητικής Προσωπικής Διαφοράς σε μεικτή</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ΕΝΗΜΕΡΩΤΙΚΑ ΣΗΜΕΙΩΜΑΤΑ</w:t>
            </w:r>
          </w:p>
        </w:tc>
        <w:tc>
          <w:tcPr>
            <w:tcW w:w="2872"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ενημερώνονται τα δεδομένα των ενημερωτικών σημειωμάτων, ως προς στις σε ό,τι αφορά της αναγωγή της αρνητικής προσωπικής διαφοράς σε μεικτή</w:t>
            </w:r>
          </w:p>
        </w:tc>
        <w:tc>
          <w:tcPr>
            <w:tcW w:w="2340" w:type="dxa"/>
            <w:gridSpan w:val="3"/>
            <w:tcBorders>
              <w:top w:val="single" w:sz="4" w:space="0" w:color="auto"/>
              <w:left w:val="single" w:sz="4" w:space="0" w:color="auto"/>
              <w:bottom w:val="single" w:sz="4" w:space="0" w:color="auto"/>
              <w:right w:val="single" w:sz="4" w:space="0" w:color="auto"/>
            </w:tcBorders>
            <w:noWrap/>
            <w:vAlign w:val="center"/>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Μηνιαία</w:t>
            </w:r>
          </w:p>
        </w:tc>
      </w:tr>
      <w:tr w:rsidR="00472256" w:rsidRPr="00472256" w:rsidTr="00D02023">
        <w:tblPrEx>
          <w:tblLook w:val="0000" w:firstRow="0" w:lastRow="0" w:firstColumn="0" w:lastColumn="0" w:noHBand="0" w:noVBand="0"/>
        </w:tblPrEx>
        <w:trPr>
          <w:trHeight w:val="255"/>
          <w:jc w:val="center"/>
        </w:trPr>
        <w:tc>
          <w:tcPr>
            <w:tcW w:w="742"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jc w:val="center"/>
              <w:rPr>
                <w:rFonts w:ascii="Arial" w:eastAsia="Arial Unicode MS" w:hAnsi="Arial" w:cs="Arial"/>
                <w:b/>
                <w:color w:val="000000"/>
                <w:sz w:val="23"/>
                <w:szCs w:val="23"/>
                <w:lang w:val="el-GR" w:eastAsia="el-GR"/>
              </w:rPr>
            </w:pPr>
            <w:r w:rsidRPr="00472256">
              <w:rPr>
                <w:rFonts w:ascii="Arial" w:eastAsia="Arial Unicode MS" w:hAnsi="Arial" w:cs="Arial"/>
                <w:b/>
                <w:color w:val="000000"/>
                <w:sz w:val="23"/>
                <w:szCs w:val="23"/>
                <w:lang w:val="el-GR" w:eastAsia="el-GR"/>
              </w:rPr>
              <w:t>417</w:t>
            </w:r>
          </w:p>
        </w:tc>
        <w:tc>
          <w:tcPr>
            <w:tcW w:w="1984" w:type="dxa"/>
            <w:gridSpan w:val="2"/>
            <w:tcBorders>
              <w:top w:val="single" w:sz="4" w:space="0" w:color="auto"/>
              <w:left w:val="single" w:sz="4" w:space="0" w:color="auto"/>
              <w:bottom w:val="single" w:sz="4" w:space="0" w:color="auto"/>
              <w:right w:val="single" w:sz="4" w:space="0" w:color="auto"/>
            </w:tcBorders>
            <w:noWrap/>
            <w:vAlign w:val="bottom"/>
          </w:tcPr>
          <w:p w:rsidR="00472256" w:rsidRPr="00472256" w:rsidRDefault="00472256" w:rsidP="00472256">
            <w:pPr>
              <w:suppressAutoHyphens w:val="0"/>
              <w:jc w:val="left"/>
              <w:rPr>
                <w:rFonts w:ascii="Arial" w:eastAsia="Arial Unicode MS" w:hAnsi="Arial" w:cs="Arial"/>
                <w:color w:val="000000"/>
                <w:sz w:val="23"/>
                <w:szCs w:val="23"/>
                <w:lang w:val="el-GR" w:eastAsia="el-GR"/>
              </w:rPr>
            </w:pPr>
            <w:r w:rsidRPr="00472256">
              <w:rPr>
                <w:rFonts w:ascii="Arial" w:eastAsia="Arial Unicode MS" w:hAnsi="Arial" w:cs="Arial"/>
                <w:color w:val="000000"/>
                <w:sz w:val="23"/>
                <w:szCs w:val="23"/>
                <w:lang w:val="el-GR" w:eastAsia="el-GR"/>
              </w:rPr>
              <w:t>Φόρτωση Ασφαλιστικής Ιστορίας στο ΚΕΠ</w:t>
            </w:r>
          </w:p>
        </w:tc>
        <w:tc>
          <w:tcPr>
            <w:tcW w:w="1985" w:type="dxa"/>
            <w:gridSpan w:val="2"/>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ΕΙΣΦΟΡΕΣ</w:t>
            </w:r>
          </w:p>
        </w:tc>
        <w:tc>
          <w:tcPr>
            <w:tcW w:w="2872"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πραγματοποιείται ο συγχρονισμός των δεδομένων μεταξύ ΟΠΣ και ΚΕΠ</w:t>
            </w:r>
          </w:p>
        </w:tc>
        <w:tc>
          <w:tcPr>
            <w:tcW w:w="2340" w:type="dxa"/>
            <w:gridSpan w:val="3"/>
            <w:tcBorders>
              <w:top w:val="single" w:sz="4" w:space="0" w:color="auto"/>
              <w:left w:val="single" w:sz="4" w:space="0" w:color="auto"/>
              <w:bottom w:val="single" w:sz="4" w:space="0" w:color="auto"/>
              <w:right w:val="single" w:sz="4" w:space="0" w:color="auto"/>
            </w:tcBorders>
            <w:noWrap/>
          </w:tcPr>
          <w:p w:rsidR="00472256" w:rsidRPr="00472256" w:rsidRDefault="00472256" w:rsidP="00472256">
            <w:pPr>
              <w:suppressAutoHyphens w:val="0"/>
              <w:spacing w:after="0" w:line="260" w:lineRule="exact"/>
              <w:ind w:left="34"/>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Εβδομαδιαία</w:t>
            </w:r>
          </w:p>
        </w:tc>
      </w:tr>
    </w:tbl>
    <w:p w:rsidR="00472256" w:rsidRPr="00472256" w:rsidRDefault="00472256" w:rsidP="00472256">
      <w:pPr>
        <w:keepNext/>
        <w:keepLines/>
        <w:numPr>
          <w:ilvl w:val="1"/>
          <w:numId w:val="0"/>
        </w:numPr>
        <w:tabs>
          <w:tab w:val="num" w:pos="1135"/>
        </w:tabs>
        <w:suppressAutoHyphens w:val="0"/>
        <w:spacing w:before="240"/>
        <w:ind w:left="1135" w:hanging="851"/>
        <w:jc w:val="left"/>
        <w:outlineLvl w:val="1"/>
        <w:rPr>
          <w:rFonts w:ascii="Arial" w:eastAsia="Arial Unicode MS" w:hAnsi="Arial" w:cs="Arial"/>
          <w:b/>
          <w:sz w:val="23"/>
          <w:szCs w:val="23"/>
          <w:lang w:val="x-none" w:eastAsia="x-none"/>
        </w:rPr>
      </w:pPr>
      <w:r w:rsidRPr="00472256">
        <w:rPr>
          <w:rFonts w:ascii="Arial" w:eastAsia="Arial Unicode MS" w:hAnsi="Arial" w:cs="Arial"/>
          <w:b/>
          <w:i/>
          <w:sz w:val="23"/>
          <w:szCs w:val="23"/>
          <w:lang w:val="x-none" w:eastAsia="x-none"/>
        </w:rPr>
        <w:br w:type="page"/>
      </w:r>
      <w:bookmarkStart w:id="583" w:name="_Toc316570104"/>
      <w:bookmarkStart w:id="584" w:name="_Toc318809316"/>
      <w:bookmarkStart w:id="585" w:name="_Toc496000858"/>
      <w:bookmarkStart w:id="586" w:name="_Toc498510694"/>
      <w:bookmarkStart w:id="587" w:name="_Toc498515928"/>
      <w:bookmarkStart w:id="588" w:name="_Toc501535382"/>
      <w:bookmarkStart w:id="589" w:name="_Toc41901203"/>
      <w:bookmarkStart w:id="590" w:name="_Toc41901428"/>
      <w:bookmarkStart w:id="591" w:name="_Toc43793596"/>
      <w:bookmarkStart w:id="592" w:name="_Toc43793681"/>
      <w:bookmarkStart w:id="593" w:name="_Toc43793855"/>
      <w:r w:rsidRPr="00472256">
        <w:rPr>
          <w:rFonts w:ascii="Arial" w:eastAsia="Arial Unicode MS" w:hAnsi="Arial" w:cs="Arial"/>
          <w:b/>
          <w:sz w:val="23"/>
          <w:szCs w:val="23"/>
          <w:lang w:val="x-none" w:eastAsia="x-none"/>
        </w:rPr>
        <w:lastRenderedPageBreak/>
        <w:t>ΠΙΝΑΚΑΣ ΙV:  Περιοδικές Ασύγχρονες Off-line Ροές Βαθμού Κρισιμότητας B’</w:t>
      </w:r>
      <w:bookmarkEnd w:id="583"/>
      <w:bookmarkEnd w:id="584"/>
      <w:bookmarkEnd w:id="585"/>
      <w:bookmarkEnd w:id="586"/>
      <w:bookmarkEnd w:id="587"/>
      <w:bookmarkEnd w:id="588"/>
      <w:bookmarkEnd w:id="589"/>
      <w:bookmarkEnd w:id="590"/>
      <w:bookmarkEnd w:id="591"/>
      <w:bookmarkEnd w:id="592"/>
      <w:bookmarkEnd w:id="593"/>
    </w:p>
    <w:p w:rsidR="00472256" w:rsidRPr="00472256" w:rsidRDefault="00472256" w:rsidP="00472256">
      <w:pPr>
        <w:tabs>
          <w:tab w:val="left" w:pos="-149"/>
        </w:tabs>
        <w:suppressAutoHyphens w:val="0"/>
        <w:spacing w:after="0"/>
        <w:ind w:left="391" w:hanging="391"/>
        <w:rPr>
          <w:rFonts w:ascii="Arial" w:eastAsia="Arial Unicode MS" w:hAnsi="Arial" w:cs="Arial"/>
          <w:b/>
          <w:sz w:val="23"/>
          <w:szCs w:val="23"/>
          <w:lang w:val="el-GR" w:eastAsia="el-GR"/>
        </w:rPr>
      </w:pPr>
    </w:p>
    <w:tbl>
      <w:tblPr>
        <w:tblW w:w="977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45"/>
        <w:gridCol w:w="9"/>
        <w:gridCol w:w="2212"/>
        <w:gridCol w:w="8"/>
        <w:gridCol w:w="1731"/>
        <w:gridCol w:w="3057"/>
        <w:gridCol w:w="2009"/>
      </w:tblGrid>
      <w:tr w:rsidR="00472256" w:rsidRPr="00B908B4" w:rsidTr="00D02023">
        <w:trPr>
          <w:cantSplit/>
          <w:trHeight w:val="255"/>
          <w:jc w:val="center"/>
        </w:trPr>
        <w:tc>
          <w:tcPr>
            <w:tcW w:w="745" w:type="dxa"/>
            <w:tcBorders>
              <w:top w:val="single" w:sz="4" w:space="0" w:color="auto"/>
              <w:bottom w:val="single" w:sz="4" w:space="0" w:color="auto"/>
              <w:right w:val="single" w:sz="4" w:space="0" w:color="auto"/>
            </w:tcBorders>
            <w:shd w:val="clear" w:color="auto" w:fill="E6E6E6"/>
            <w:vAlign w:val="center"/>
          </w:tcPr>
          <w:p w:rsidR="00472256" w:rsidRPr="00472256" w:rsidRDefault="00472256" w:rsidP="00472256">
            <w:pPr>
              <w:tabs>
                <w:tab w:val="left" w:pos="-149"/>
              </w:tabs>
              <w:suppressAutoHyphens w:val="0"/>
              <w:spacing w:after="0" w:line="280" w:lineRule="exact"/>
              <w:ind w:left="391" w:hanging="391"/>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 xml:space="preserve">    Α/Α</w:t>
            </w:r>
          </w:p>
        </w:tc>
        <w:tc>
          <w:tcPr>
            <w:tcW w:w="2221" w:type="dxa"/>
            <w:gridSpan w:val="2"/>
            <w:tcBorders>
              <w:top w:val="single" w:sz="4" w:space="0" w:color="auto"/>
              <w:left w:val="single" w:sz="4" w:space="0" w:color="auto"/>
              <w:bottom w:val="single" w:sz="4" w:space="0" w:color="auto"/>
              <w:right w:val="single" w:sz="4" w:space="0" w:color="auto"/>
            </w:tcBorders>
            <w:shd w:val="clear" w:color="auto" w:fill="E6E6E6"/>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Ροή – Εργασία</w:t>
            </w:r>
          </w:p>
        </w:tc>
        <w:tc>
          <w:tcPr>
            <w:tcW w:w="173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472256" w:rsidRPr="00472256" w:rsidRDefault="00472256" w:rsidP="00472256">
            <w:pPr>
              <w:suppressAutoHyphens w:val="0"/>
              <w:spacing w:after="0" w:line="280" w:lineRule="exact"/>
              <w:ind w:firstLine="47"/>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ΣΥΣΤΗΜΑ</w:t>
            </w:r>
          </w:p>
        </w:tc>
        <w:tc>
          <w:tcPr>
            <w:tcW w:w="3057" w:type="dxa"/>
            <w:tcBorders>
              <w:top w:val="single" w:sz="4" w:space="0" w:color="auto"/>
              <w:left w:val="single" w:sz="4" w:space="0" w:color="auto"/>
              <w:bottom w:val="single" w:sz="4" w:space="0" w:color="auto"/>
              <w:right w:val="single" w:sz="4" w:space="0" w:color="auto"/>
            </w:tcBorders>
            <w:shd w:val="clear" w:color="auto" w:fill="E6E6E6"/>
            <w:vAlign w:val="center"/>
          </w:tcPr>
          <w:p w:rsidR="00472256" w:rsidRPr="00472256" w:rsidRDefault="00472256" w:rsidP="00472256">
            <w:pPr>
              <w:suppressAutoHyphens w:val="0"/>
              <w:spacing w:after="0" w:line="280" w:lineRule="exact"/>
              <w:ind w:left="18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Περιγραφή</w:t>
            </w:r>
          </w:p>
        </w:tc>
        <w:tc>
          <w:tcPr>
            <w:tcW w:w="2009" w:type="dxa"/>
            <w:tcBorders>
              <w:top w:val="single" w:sz="4" w:space="0" w:color="auto"/>
              <w:left w:val="single" w:sz="4" w:space="0" w:color="auto"/>
              <w:bottom w:val="single" w:sz="4" w:space="0" w:color="auto"/>
            </w:tcBorders>
            <w:shd w:val="clear" w:color="auto" w:fill="E6E6E6"/>
            <w:vAlign w:val="center"/>
          </w:tcPr>
          <w:p w:rsidR="00472256" w:rsidRPr="00472256" w:rsidRDefault="00472256" w:rsidP="00472256">
            <w:pPr>
              <w:suppressAutoHyphens w:val="0"/>
              <w:spacing w:after="0" w:line="280" w:lineRule="exact"/>
              <w:ind w:firstLine="47"/>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Συχνότητα Εκτέλεσης μετά το  πέρας λειτουργίας των Υποκ/των</w:t>
            </w:r>
          </w:p>
        </w:tc>
      </w:tr>
      <w:tr w:rsidR="00472256" w:rsidRPr="00472256" w:rsidTr="00D02023">
        <w:trPr>
          <w:cantSplit/>
          <w:trHeight w:val="1057"/>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Στατιστικού  Αρχείου Εργαζομένων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την ασφαλιστική ιστορία των Εργαζομένων του ΙΚΑ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n-US"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837"/>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n-US"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Στατιστικού Αρχείου Εργαζομένων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τα στατιστικά δεδομένα σχετικά με την ασφαλιστική ιστορία των Εργαζομένων του ΙΚΑ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n-US"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Στατιστικού Αρχείου Μητρώου Εργοδοτών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το Μητρώο Εργοδοτών</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n-US"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Στατιστικού Αρχείου Μητρώου Εργοδοτών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στατιστικά δεδομένα σχετικά με το Μητρώο Εργοδοτών</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637"/>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n-US"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Στατιστικού Αρχείου Ασφαλιστικής Ικανότητας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την Ασφαλιστική Ικανότητα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Στατιστικού Αρχείου Ασφαλιστικής Ικανότητας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ΑΣΦΑΛΙΣΤΙΚΩΝ 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στατιστικά δεδομένα σχετικά με την Ασφαλιστική Ικανότητα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823"/>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Στατιστικού Αρχείου Ειδικών Κατηγοριών Ασφάλισης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τις Ειδικές Κατηγορίες Ασφάλισης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Στατιστικού Αρχείου Ειδικών Κατηγοριών Ασφάλισης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στατιστικά δεδομένα σχετικά με την Ειδικές Κατηγορίες Ασφ</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Εξαγωγή Στατιστικού Αρχείου Οικοδόμων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την ασφαλιστική ιστορία των Οικοδόμων του ΙΚΑ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Εισαγωγή Στατιστικού Αρχείου Οικοδόμων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εισάγονται τα στατιστικά δεδομένα σχετικά με την ασφαλιστική ιστορία των Οικοδόμων του ΙΚΑ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Εργοδοτών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τους Εργοδότες (Εισφορές,  Δραστηριότητες κ.τ.λ).</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Εργαζομένων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τους  Εργαζομένους (ηλικία , Δραστηριότητα κ.τ.λ)</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Οικοδόμων ανά μήνα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ανά μήνα που αφορούν Οικοδομοτεχνικά Έργα και Οικοδόμους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Οικοδόμων ανά έτος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ανά έτος που αφορούν Οικοδομοτεχνικά Έργα  και Οικοδόμους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Μητρώου Εργοδοτών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το μητρώο Εργοδοτών</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Ασφαλισμένων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Ασφαλισμένους και την Ασφαλιστικής τους Ιστορία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Ασφαλισμένων από την Ασφαλιστική Ιστορία</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Ασφαλισμένους και την Ασφαλιστικής τους Ιστορία</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Ασφαλισμένων ανά Πακέτα Κάλυψης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τα Πακέτα Κάλυψης των Ασφαλισμένων</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Οφειλετών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τους Οφειλέτες και τις Οφειλές τους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Πράξεων Επιβολής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τις Πράξεις Επιβολής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806"/>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Στοιχείων Απασχόλησης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την Απασχόληση των Ασφαλισμένων</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Τακτικών Διοικητικών Επιτροπών</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εξάγονται στατιστικά δεδομένα σχετικά με τις Τακτικές Διοικητικές Επιτροπές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w:t>
            </w:r>
            <w:r w:rsidRPr="00472256">
              <w:rPr>
                <w:rFonts w:ascii="Arial" w:eastAsia="Arial Unicode MS" w:hAnsi="Arial" w:cs="Arial"/>
                <w:sz w:val="23"/>
                <w:szCs w:val="23"/>
                <w:lang w:val="el-GR" w:eastAsia="el-GR"/>
              </w:rPr>
              <w:t xml:space="preserve"> </w:t>
            </w:r>
            <w:r w:rsidRPr="00472256">
              <w:rPr>
                <w:rFonts w:ascii="Arial" w:eastAsia="Arial Unicode MS" w:hAnsi="Arial" w:cs="Arial"/>
                <w:sz w:val="23"/>
                <w:szCs w:val="23"/>
                <w:lang w:val="en-US" w:eastAsia="el-GR"/>
              </w:rPr>
              <w:t>Hoc</w:t>
            </w:r>
          </w:p>
        </w:tc>
      </w:tr>
      <w:tr w:rsidR="00472256" w:rsidRPr="00472256" w:rsidTr="00D02023">
        <w:trPr>
          <w:cantSplit/>
          <w:trHeight w:val="255"/>
          <w:jc w:val="center"/>
        </w:trPr>
        <w:tc>
          <w:tcPr>
            <w:tcW w:w="745" w:type="dxa"/>
            <w:tcBorders>
              <w:top w:val="single" w:sz="4" w:space="0" w:color="auto"/>
              <w:bottom w:val="single" w:sz="4" w:space="0" w:color="auto"/>
              <w:right w:val="single" w:sz="4" w:space="0" w:color="auto"/>
            </w:tcBorders>
            <w:vAlign w:val="center"/>
          </w:tcPr>
          <w:p w:rsidR="00472256" w:rsidRPr="00472256" w:rsidRDefault="00472256" w:rsidP="00D55E91">
            <w:pPr>
              <w:numPr>
                <w:ilvl w:val="0"/>
                <w:numId w:val="149"/>
              </w:numPr>
              <w:suppressAutoHyphens w:val="0"/>
              <w:spacing w:after="0" w:line="280" w:lineRule="exact"/>
              <w:jc w:val="center"/>
              <w:rPr>
                <w:rFonts w:ascii="Arial" w:eastAsia="Arial Unicode MS" w:hAnsi="Arial" w:cs="Arial"/>
                <w:b/>
                <w:sz w:val="23"/>
                <w:szCs w:val="23"/>
                <w:lang w:val="el-GR" w:eastAsia="el-GR"/>
              </w:rPr>
            </w:pPr>
          </w:p>
        </w:tc>
        <w:tc>
          <w:tcPr>
            <w:tcW w:w="222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Ενημέρωση Παραμετρικών Πινάκων της Στατιστικής</w:t>
            </w:r>
          </w:p>
        </w:tc>
        <w:tc>
          <w:tcPr>
            <w:tcW w:w="1739"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ΑΣΦΑΛΙΣΤΙΚΩΝ </w:t>
            </w:r>
            <w:r w:rsidRPr="00472256">
              <w:rPr>
                <w:rFonts w:ascii="Arial" w:eastAsia="Arial Unicode MS" w:hAnsi="Arial" w:cs="Arial"/>
                <w:sz w:val="23"/>
                <w:szCs w:val="23"/>
                <w:lang w:val="el-GR" w:eastAsia="el-GR"/>
              </w:rPr>
              <w:br/>
              <w:t>ΕΙΣΦΟΡΩΝ – ΣΤΑΤΙΣΤΙΚΗ</w:t>
            </w:r>
          </w:p>
        </w:tc>
        <w:tc>
          <w:tcPr>
            <w:tcW w:w="3057"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την ροή αυτή ενημερώνονται οι Παραμετρικοί Πίνακες της Στατιστικής</w:t>
            </w:r>
          </w:p>
        </w:tc>
        <w:tc>
          <w:tcPr>
            <w:tcW w:w="2009" w:type="dxa"/>
            <w:tcBorders>
              <w:top w:val="single" w:sz="4" w:space="0" w:color="auto"/>
              <w:left w:val="single" w:sz="4" w:space="0" w:color="auto"/>
              <w:bottom w:val="single" w:sz="4" w:space="0" w:color="auto"/>
            </w:tcBorders>
            <w:vAlign w:val="center"/>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24.</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ΓΛΚ</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για το ΓΛΚ</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w:t>
            </w:r>
            <w:r w:rsidRPr="00472256">
              <w:rPr>
                <w:rFonts w:ascii="Arial" w:eastAsia="Arial Unicode MS" w:hAnsi="Arial" w:cs="Arial"/>
                <w:sz w:val="23"/>
                <w:szCs w:val="23"/>
                <w:lang w:val="en-US" w:eastAsia="el-GR"/>
              </w:rPr>
              <w:t>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25.</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ΙΚΑ</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φορέων ΙΚΑ</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26.</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ΟΓΑ</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για τον ΟΓΑ</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27.</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ΕΦΚΑ</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για φορείς του ΕΦΚΑ</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lastRenderedPageBreak/>
              <w:t>28.</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ΟΑΕΕ</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για τον ΟΑΕΕ</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29.</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Επανυπολογισμού ΕΤΑΑ</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για φορείς ΕΤΑΑ</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30.</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Αναλογιστικής Αρχής</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αρχείο με προδιαγεγραμμένη γραμμογράφηση με τα αποτελέσματα του επανυπολογισμού περιόδου που χρησιμοποιούνται απο την Αναλογιστική Αρχή</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31.</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Στατιστικό Αρχείο Αρνητικών και Θετικών Προσωπικών Διαφορών ανά κλίμακα των 100€</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δημιουργούνται στατιστικά αρχεία με αρνητικές και θετικές προσωπικές διαφορές όπως αυτές προέκυψαν απο την διαδικασία επανυπολογισμού κύριων συντάξεων ανά κλίμακα των 100€</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t>32.</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Στατιστικό Αρχείο Μέσου Όρου Αυξήσεων </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στατιστικό αρχείο με τον μέσο όρο των αυξήσεων που έλαβαν χώρα κατά τη διαδικασία επανυπολογισμού κύριων συντάξεων για συγκεκριμένη περίοδο</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r w:rsidR="00472256" w:rsidRPr="00472256" w:rsidTr="00D02023">
        <w:tblPrEx>
          <w:tblLook w:val="04A0" w:firstRow="1" w:lastRow="0" w:firstColumn="1" w:lastColumn="0" w:noHBand="0" w:noVBand="1"/>
        </w:tblPrEx>
        <w:trPr>
          <w:cantSplit/>
          <w:trHeight w:val="255"/>
          <w:jc w:val="center"/>
        </w:trPr>
        <w:tc>
          <w:tcPr>
            <w:tcW w:w="754" w:type="dxa"/>
            <w:gridSpan w:val="2"/>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ind w:left="360"/>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lastRenderedPageBreak/>
              <w:t>33.</w:t>
            </w:r>
          </w:p>
        </w:tc>
        <w:tc>
          <w:tcPr>
            <w:tcW w:w="222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rsidR="00472256" w:rsidRPr="00472256" w:rsidRDefault="00472256" w:rsidP="00472256">
            <w:pPr>
              <w:suppressAutoHyphens w:val="0"/>
              <w:spacing w:after="0" w:line="280" w:lineRule="exact"/>
              <w:ind w:left="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Στατιστικό Αρχείο Συντάξεων που θα πληρωθούν με τα αρχικά τους ποσά </w:t>
            </w:r>
          </w:p>
        </w:tc>
        <w:tc>
          <w:tcPr>
            <w:tcW w:w="1731"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firstLine="47"/>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 xml:space="preserve">ΕΠΑΝΥΠΟΛΟΓΙΣΜΟΣ ΚΥΡΙΩΝ ΣΥΝΤΑΞΕΩΝ </w:t>
            </w:r>
          </w:p>
        </w:tc>
        <w:tc>
          <w:tcPr>
            <w:tcW w:w="3057" w:type="dxa"/>
            <w:tcBorders>
              <w:top w:val="single" w:sz="4" w:space="0" w:color="auto"/>
              <w:left w:val="single" w:sz="4" w:space="0" w:color="auto"/>
              <w:bottom w:val="single" w:sz="4" w:space="0" w:color="auto"/>
              <w:right w:val="single" w:sz="4" w:space="0" w:color="auto"/>
            </w:tcBorders>
            <w:hideMark/>
          </w:tcPr>
          <w:p w:rsidR="00472256" w:rsidRPr="00472256" w:rsidRDefault="00472256" w:rsidP="00472256">
            <w:pPr>
              <w:suppressAutoHyphens w:val="0"/>
              <w:spacing w:after="0" w:line="280" w:lineRule="exact"/>
              <w:ind w:left="180"/>
              <w:jc w:val="left"/>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Με τη ροή αυτή δημιουργείται στατιστικό αρχείο για εκείνες τις συντάξεις όπου για κάποιο λόγο απορρίφθηκαν εντελώς απο την διαδικασία επανυπολογισμού κύριων συντάξεων και η πληρωμή τους θα γίνει με τα αρχικά τους ποσά</w:t>
            </w:r>
          </w:p>
        </w:tc>
        <w:tc>
          <w:tcPr>
            <w:tcW w:w="2009" w:type="dxa"/>
            <w:tcBorders>
              <w:top w:val="single" w:sz="4" w:space="0" w:color="auto"/>
              <w:left w:val="single" w:sz="4" w:space="0" w:color="auto"/>
              <w:bottom w:val="single" w:sz="4" w:space="0" w:color="auto"/>
              <w:right w:val="single" w:sz="4" w:space="0" w:color="auto"/>
            </w:tcBorders>
            <w:vAlign w:val="center"/>
            <w:hideMark/>
          </w:tcPr>
          <w:p w:rsidR="00472256" w:rsidRPr="00472256" w:rsidRDefault="00472256" w:rsidP="00472256">
            <w:pPr>
              <w:suppressAutoHyphens w:val="0"/>
              <w:spacing w:after="0" w:line="280" w:lineRule="exact"/>
              <w:jc w:val="center"/>
              <w:rPr>
                <w:rFonts w:ascii="Arial" w:eastAsia="Arial Unicode MS" w:hAnsi="Arial" w:cs="Arial"/>
                <w:sz w:val="23"/>
                <w:szCs w:val="23"/>
                <w:lang w:val="el-GR" w:eastAsia="el-GR"/>
              </w:rPr>
            </w:pPr>
            <w:r w:rsidRPr="00472256">
              <w:rPr>
                <w:rFonts w:ascii="Arial" w:eastAsia="Arial Unicode MS" w:hAnsi="Arial" w:cs="Arial"/>
                <w:sz w:val="23"/>
                <w:szCs w:val="23"/>
                <w:lang w:val="el-GR" w:eastAsia="el-GR"/>
              </w:rPr>
              <w:t>Αd Hoc</w:t>
            </w:r>
          </w:p>
        </w:tc>
      </w:tr>
    </w:tbl>
    <w:p w:rsidR="00472256" w:rsidRPr="00472256" w:rsidRDefault="00472256" w:rsidP="00472256">
      <w:pPr>
        <w:suppressAutoHyphens w:val="0"/>
        <w:spacing w:after="0"/>
        <w:rPr>
          <w:rFonts w:ascii="Arial" w:eastAsia="Arial Unicode MS" w:hAnsi="Arial" w:cs="Arial"/>
          <w:sz w:val="23"/>
          <w:szCs w:val="23"/>
          <w:lang w:val="el-GR" w:eastAsia="el-GR"/>
        </w:rPr>
      </w:pPr>
    </w:p>
    <w:p w:rsidR="00472256" w:rsidRPr="00472256" w:rsidRDefault="00472256" w:rsidP="00472256">
      <w:pPr>
        <w:suppressAutoHyphens w:val="0"/>
        <w:rPr>
          <w:rFonts w:ascii="Arial" w:eastAsia="Arial Unicode MS" w:hAnsi="Arial" w:cs="Arial"/>
          <w:sz w:val="23"/>
          <w:szCs w:val="23"/>
          <w:lang w:val="el-GR" w:eastAsia="el-GR"/>
        </w:rPr>
      </w:pPr>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r w:rsidRPr="00472256">
        <w:rPr>
          <w:rFonts w:ascii="Arial" w:eastAsia="Arial Unicode MS" w:hAnsi="Arial" w:cs="Arial"/>
          <w:sz w:val="23"/>
          <w:szCs w:val="23"/>
          <w:lang w:val="el-GR" w:eastAsia="el-GR"/>
        </w:rPr>
        <w:br w:type="page"/>
      </w:r>
      <w:bookmarkStart w:id="594" w:name="_Toc498515929"/>
      <w:r w:rsidRPr="00472256">
        <w:rPr>
          <w:rFonts w:ascii="Arial" w:eastAsia="Arial Unicode MS" w:hAnsi="Arial" w:cs="Arial"/>
          <w:b/>
          <w:szCs w:val="22"/>
          <w:lang w:val="el-GR" w:eastAsia="en-US"/>
        </w:rPr>
        <w:lastRenderedPageBreak/>
        <w:t xml:space="preserve">ΠΑΡΑΡΤΗΜΑ </w:t>
      </w:r>
      <w:bookmarkEnd w:id="594"/>
      <w:r w:rsidRPr="00472256">
        <w:rPr>
          <w:rFonts w:ascii="Arial" w:eastAsia="Arial Unicode MS" w:hAnsi="Arial" w:cs="Arial"/>
          <w:b/>
          <w:szCs w:val="22"/>
          <w:lang w:val="el-GR" w:eastAsia="en-US"/>
        </w:rPr>
        <w:t>Β – ΚΡΙΤΗΡΙΑ ΕΠΙΛΟΓΗΣ ΑΝΑΔΟΧΟΥ</w:t>
      </w:r>
    </w:p>
    <w:p w:rsidR="00472256" w:rsidRPr="00472256" w:rsidRDefault="00472256" w:rsidP="00472256">
      <w:pPr>
        <w:suppressAutoHyphens w:val="0"/>
        <w:spacing w:after="0"/>
        <w:rPr>
          <w:rFonts w:ascii="Arial" w:eastAsia="Arial Unicode MS" w:hAnsi="Arial" w:cs="Arial"/>
          <w:b/>
          <w:szCs w:val="22"/>
          <w:lang w:val="el-GR" w:eastAsia="en-US"/>
        </w:rPr>
      </w:pPr>
      <w:r w:rsidRPr="00472256">
        <w:rPr>
          <w:rFonts w:ascii="Arial" w:eastAsia="Arial Unicode MS" w:hAnsi="Arial" w:cs="Arial"/>
          <w:szCs w:val="22"/>
          <w:lang w:val="el-GR" w:eastAsia="en-US"/>
        </w:rPr>
        <w:t xml:space="preserve"> </w:t>
      </w:r>
    </w:p>
    <w:p w:rsidR="00472256" w:rsidRPr="00472256" w:rsidRDefault="00472256" w:rsidP="00472256">
      <w:pPr>
        <w:suppressAutoHyphens w:val="0"/>
        <w:spacing w:after="0"/>
        <w:jc w:val="left"/>
        <w:rPr>
          <w:rFonts w:ascii="Arial" w:eastAsia="Arial Unicode MS" w:hAnsi="Arial" w:cs="Arial"/>
          <w:b/>
          <w:szCs w:val="22"/>
          <w:lang w:val="el-GR" w:eastAsia="en-US"/>
        </w:rPr>
      </w:pPr>
      <w:bookmarkStart w:id="595" w:name="_Toc13748911"/>
      <w:r w:rsidRPr="00472256">
        <w:rPr>
          <w:rFonts w:ascii="Arial" w:eastAsia="Arial Unicode MS" w:hAnsi="Arial" w:cs="Arial"/>
          <w:b/>
          <w:szCs w:val="22"/>
          <w:lang w:val="el-GR" w:eastAsia="en-US"/>
        </w:rPr>
        <w:t>Καταλληλότητα άσκησης επαγγελματικής δραστηριότητας</w:t>
      </w:r>
      <w:bookmarkEnd w:id="595"/>
      <w:r w:rsidRPr="00472256">
        <w:rPr>
          <w:rFonts w:ascii="Arial" w:eastAsia="Arial Unicode MS" w:hAnsi="Arial" w:cs="Arial"/>
          <w:b/>
          <w:szCs w:val="22"/>
          <w:lang w:val="el-GR" w:eastAsia="en-US"/>
        </w:rPr>
        <w:t xml:space="preserve"> </w:t>
      </w: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Οι οικονομικοί φορείς που συμμετέχουν στη διαδικασία σύναψης της παρούσας απαιτείται να ασκούν επαγγελματική δραστηριότητα συναφή με το αντικείμενο των προς παροχή υπηρεσιών, ήτοι παροχή υπηρεσιών πληροφορικής.</w:t>
      </w:r>
    </w:p>
    <w:p w:rsidR="00472256" w:rsidRPr="00472256" w:rsidRDefault="00472256" w:rsidP="00472256">
      <w:pPr>
        <w:suppressAutoHyphens w:val="0"/>
        <w:spacing w:after="0"/>
        <w:jc w:val="left"/>
        <w:rPr>
          <w:rFonts w:ascii="Arial" w:eastAsia="Arial Unicode MS" w:hAnsi="Arial" w:cs="Arial"/>
          <w:b/>
          <w:szCs w:val="22"/>
          <w:lang w:val="el-GR" w:eastAsia="en-US"/>
        </w:rPr>
      </w:pPr>
      <w:bookmarkStart w:id="596" w:name="_Toc13748912"/>
    </w:p>
    <w:p w:rsidR="00472256" w:rsidRPr="00472256" w:rsidRDefault="00472256" w:rsidP="00D55E91">
      <w:pPr>
        <w:numPr>
          <w:ilvl w:val="0"/>
          <w:numId w:val="196"/>
        </w:numPr>
        <w:suppressAutoHyphens w:val="0"/>
        <w:ind w:left="714" w:hanging="357"/>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 xml:space="preserve">Οικονομική και χρηματοοικονομική επάρκεια </w:t>
      </w:r>
    </w:p>
    <w:p w:rsidR="00472256" w:rsidRPr="00472256" w:rsidRDefault="00472256" w:rsidP="00472256">
      <w:pPr>
        <w:suppressAutoHyphens w:val="0"/>
        <w:rPr>
          <w:rFonts w:ascii="Arial" w:eastAsia="Arial Unicode MS" w:hAnsi="Arial" w:cs="Arial"/>
          <w:bCs/>
          <w:szCs w:val="22"/>
          <w:lang w:val="el-GR" w:eastAsia="el-GR"/>
        </w:rPr>
      </w:pPr>
      <w:r w:rsidRPr="00472256">
        <w:rPr>
          <w:rFonts w:ascii="Arial" w:eastAsia="Arial Unicode MS" w:hAnsi="Arial" w:cs="Arial"/>
          <w:bCs/>
          <w:szCs w:val="22"/>
          <w:lang w:val="el-GR" w:eastAsia="el-GR"/>
        </w:rPr>
        <w:t>Όσον αφορά την οικονομική και χρηματοοικονομική επάρκεια για την παρούσα διαδικασία σύναψης σύμβασης, οι οικονομικοί φορείς απαιτείται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19"/>
      </w:tblGrid>
      <w:tr w:rsidR="00472256" w:rsidRPr="00472256" w:rsidTr="00D02023">
        <w:trPr>
          <w:trHeight w:val="562"/>
        </w:trPr>
        <w:tc>
          <w:tcPr>
            <w:tcW w:w="522" w:type="dxa"/>
            <w:shd w:val="clear" w:color="auto" w:fill="auto"/>
            <w:vAlign w:val="center"/>
          </w:tcPr>
          <w:p w:rsidR="00472256" w:rsidRPr="00472256" w:rsidRDefault="00472256" w:rsidP="00472256">
            <w:pPr>
              <w:suppressAutoHyphens w:val="0"/>
              <w:spacing w:after="0"/>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Α/Α</w:t>
            </w:r>
          </w:p>
        </w:tc>
        <w:tc>
          <w:tcPr>
            <w:tcW w:w="8692"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ΠΡΟΫΠΟΘΕΣΗ</w:t>
            </w:r>
          </w:p>
        </w:tc>
      </w:tr>
      <w:tr w:rsidR="00472256" w:rsidRPr="00B908B4" w:rsidTr="00D02023">
        <w:tc>
          <w:tcPr>
            <w:tcW w:w="522" w:type="dxa"/>
            <w:shd w:val="clear" w:color="auto" w:fill="auto"/>
            <w:vAlign w:val="center"/>
          </w:tcPr>
          <w:p w:rsidR="00472256" w:rsidRPr="00472256" w:rsidRDefault="00472256" w:rsidP="00472256">
            <w:pPr>
              <w:suppressAutoHyphens w:val="0"/>
              <w:spacing w:after="0"/>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 xml:space="preserve">1.1 </w:t>
            </w:r>
          </w:p>
        </w:tc>
        <w:tc>
          <w:tcPr>
            <w:tcW w:w="8692" w:type="dxa"/>
            <w:shd w:val="clear" w:color="auto" w:fill="auto"/>
          </w:tcPr>
          <w:p w:rsidR="00472256" w:rsidRPr="00472256" w:rsidRDefault="00472256" w:rsidP="00472256">
            <w:pPr>
              <w:suppressAutoHyphens w:val="0"/>
              <w:spacing w:after="0"/>
              <w:rPr>
                <w:rFonts w:ascii="Arial" w:eastAsia="Arial Unicode MS" w:hAnsi="Arial" w:cs="Arial"/>
                <w:szCs w:val="22"/>
                <w:lang w:val="el-GR" w:eastAsia="el-GR"/>
              </w:rPr>
            </w:pPr>
            <w:r w:rsidRPr="00472256">
              <w:rPr>
                <w:rFonts w:ascii="Arial" w:eastAsia="Arial Unicode MS" w:hAnsi="Arial" w:cs="Arial"/>
                <w:szCs w:val="22"/>
                <w:lang w:val="el-GR" w:eastAsia="el-GR"/>
              </w:rPr>
              <w:t>Να έχουν μέσο κύκλο εργασιών των τριών (3) τελευταίων διαχειριστικών χρήσεων μεγαλύτερο ή ίσο από το 200%</w:t>
            </w:r>
            <w:r w:rsidRPr="00472256">
              <w:rPr>
                <w:rFonts w:ascii="Arial" w:eastAsia="Arial Unicode MS" w:hAnsi="Arial" w:cs="Arial"/>
                <w:i/>
                <w:szCs w:val="22"/>
                <w:lang w:val="el-GR" w:eastAsia="el-GR"/>
              </w:rPr>
              <w:t xml:space="preserve"> [του προϋπολογισμού του υπό ανάθεση Έργου (χωρίς ΦΠΑ)].</w:t>
            </w:r>
            <w:r w:rsidRPr="00472256">
              <w:rPr>
                <w:rFonts w:ascii="Arial" w:eastAsia="Arial Unicode MS" w:hAnsi="Arial" w:cs="Arial"/>
                <w:szCs w:val="22"/>
                <w:lang w:val="el-GR" w:eastAsia="el-GR"/>
              </w:rPr>
              <w:t xml:space="preserve"> Σε περίπτωση που ο υποψήφιος Ανάδοχος δραστηριοποιείται για χρονικό διάστημα μικρότερο των τριών (3) διαχειριστικών χρήσεων, τότε ο μέσος κύκλος εργασιών για όσες διαχειριστικές χρήσεις δραστηριοποιείται, θα πρέπει να είναι μεγαλύτερος ή ίσος από το 200% </w:t>
            </w:r>
            <w:r w:rsidRPr="00472256">
              <w:rPr>
                <w:rFonts w:ascii="Arial" w:eastAsia="Arial Unicode MS" w:hAnsi="Arial" w:cs="Arial"/>
                <w:i/>
                <w:szCs w:val="22"/>
                <w:lang w:val="el-GR" w:eastAsia="el-GR"/>
              </w:rPr>
              <w:t>[του προϋπολογισμού του Έργου, (χωρίς ΦΠΑ)].</w:t>
            </w:r>
          </w:p>
        </w:tc>
      </w:tr>
    </w:tbl>
    <w:p w:rsidR="00472256" w:rsidRPr="00472256" w:rsidRDefault="00472256" w:rsidP="00472256">
      <w:pPr>
        <w:suppressAutoHyphens w:val="0"/>
        <w:spacing w:before="120" w:after="0"/>
        <w:rPr>
          <w:rFonts w:ascii="Arial" w:eastAsia="Arial Unicode MS" w:hAnsi="Arial" w:cs="Arial"/>
          <w:szCs w:val="22"/>
          <w:lang w:val="el-GR" w:eastAsia="el-GR"/>
        </w:rPr>
      </w:pPr>
      <w:r w:rsidRPr="00472256">
        <w:rPr>
          <w:rFonts w:ascii="Arial" w:eastAsia="Arial Unicode MS" w:hAnsi="Arial" w:cs="Arial"/>
          <w:szCs w:val="22"/>
          <w:lang w:val="el-GR" w:eastAsia="el-GR"/>
        </w:rPr>
        <w:t>Σε περίπτωση ένωσης/κοινοπραξίας η καταλληλότητα μπορεί να καλύπτεται αθροιστικά από όλα τα μέλη της ένωσης/κοινοπραξίας.</w:t>
      </w:r>
    </w:p>
    <w:p w:rsidR="00472256" w:rsidRPr="00472256" w:rsidRDefault="00472256" w:rsidP="00472256">
      <w:pPr>
        <w:suppressAutoHyphens w:val="0"/>
        <w:spacing w:after="0"/>
        <w:jc w:val="left"/>
        <w:rPr>
          <w:rFonts w:ascii="Arial" w:eastAsia="Arial Unicode MS" w:hAnsi="Arial" w:cs="Arial"/>
          <w:b/>
          <w:szCs w:val="22"/>
          <w:lang w:val="el-GR" w:eastAsia="en-US"/>
        </w:rPr>
      </w:pPr>
    </w:p>
    <w:p w:rsidR="00472256" w:rsidRPr="00472256" w:rsidRDefault="00472256" w:rsidP="00D55E91">
      <w:pPr>
        <w:numPr>
          <w:ilvl w:val="0"/>
          <w:numId w:val="196"/>
        </w:numPr>
        <w:suppressAutoHyphens w:val="0"/>
        <w:ind w:left="714" w:hanging="357"/>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Τεχνική και επαγγελματική ικανότητα</w:t>
      </w:r>
    </w:p>
    <w:p w:rsidR="00472256" w:rsidRPr="00472256" w:rsidRDefault="00472256" w:rsidP="00472256">
      <w:pPr>
        <w:suppressAutoHyphens w:val="0"/>
        <w:spacing w:after="0"/>
        <w:jc w:val="left"/>
        <w:rPr>
          <w:rFonts w:ascii="Arial" w:eastAsia="Arial Unicode MS" w:hAnsi="Arial" w:cs="Arial"/>
          <w:szCs w:val="22"/>
          <w:lang w:val="el-GR" w:eastAsia="el-GR"/>
        </w:rPr>
      </w:pPr>
      <w:r w:rsidRPr="00472256">
        <w:rPr>
          <w:rFonts w:ascii="Arial" w:eastAsia="Arial Unicode MS" w:hAnsi="Arial" w:cs="Arial"/>
          <w:szCs w:val="22"/>
          <w:lang w:val="el-GR" w:eastAsia="el-GR"/>
        </w:rPr>
        <w:t>Όσον αφορά στην τεχνική και επαγγελματική ικανότητα για την παρούσα διαδικασία σύναψης σύμβασης, οι οικονομικοί φορείς απαιτείται:</w:t>
      </w:r>
    </w:p>
    <w:p w:rsidR="00472256" w:rsidRPr="00472256" w:rsidRDefault="00472256" w:rsidP="00472256">
      <w:pPr>
        <w:suppressAutoHyphens w:val="0"/>
        <w:spacing w:after="0"/>
        <w:jc w:val="left"/>
        <w:rPr>
          <w:rFonts w:ascii="Arial" w:eastAsia="Arial Unicode MS" w:hAnsi="Arial" w:cs="Arial"/>
          <w:b/>
          <w:szCs w:val="22"/>
          <w:lang w:val="el-GR"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831"/>
      </w:tblGrid>
      <w:tr w:rsidR="00472256" w:rsidRPr="00472256" w:rsidTr="00D02023">
        <w:trPr>
          <w:trHeight w:val="692"/>
        </w:trPr>
        <w:tc>
          <w:tcPr>
            <w:tcW w:w="709" w:type="dxa"/>
            <w:shd w:val="clear" w:color="auto" w:fill="auto"/>
            <w:vAlign w:val="center"/>
          </w:tcPr>
          <w:p w:rsidR="00472256" w:rsidRPr="00472256" w:rsidRDefault="00472256" w:rsidP="00472256">
            <w:pPr>
              <w:suppressAutoHyphens w:val="0"/>
              <w:jc w:val="left"/>
              <w:rPr>
                <w:rFonts w:ascii="Arial" w:eastAsia="Arial Unicode MS" w:hAnsi="Arial" w:cs="Arial"/>
                <w:b/>
                <w:szCs w:val="22"/>
                <w:highlight w:val="yellow"/>
                <w:lang w:val="el-GR" w:eastAsia="el-GR"/>
              </w:rPr>
            </w:pPr>
            <w:r w:rsidRPr="00472256">
              <w:rPr>
                <w:rFonts w:ascii="Arial" w:eastAsia="Arial Unicode MS" w:hAnsi="Arial" w:cs="Arial"/>
                <w:b/>
                <w:szCs w:val="22"/>
                <w:lang w:val="el-GR" w:eastAsia="el-GR"/>
              </w:rPr>
              <w:t>Α/Α</w:t>
            </w:r>
          </w:p>
        </w:tc>
        <w:tc>
          <w:tcPr>
            <w:tcW w:w="8831"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szCs w:val="22"/>
                <w:lang w:val="el-GR" w:eastAsia="el-GR"/>
              </w:rPr>
            </w:pPr>
            <w:r w:rsidRPr="00472256">
              <w:rPr>
                <w:rFonts w:ascii="Arial" w:eastAsia="Arial Unicode MS" w:hAnsi="Arial" w:cs="Arial"/>
                <w:b/>
                <w:szCs w:val="22"/>
                <w:lang w:val="el-GR" w:eastAsia="en-US"/>
              </w:rPr>
              <w:t>ΠΡΟΫΠΟΘΕΣΗ</w:t>
            </w:r>
          </w:p>
        </w:tc>
      </w:tr>
      <w:tr w:rsidR="00472256" w:rsidRPr="00B908B4" w:rsidTr="00D02023">
        <w:trPr>
          <w:trHeight w:val="2596"/>
        </w:trPr>
        <w:tc>
          <w:tcPr>
            <w:tcW w:w="709" w:type="dxa"/>
            <w:shd w:val="clear" w:color="auto" w:fill="auto"/>
            <w:vAlign w:val="center"/>
          </w:tcPr>
          <w:p w:rsidR="00472256" w:rsidRPr="00472256" w:rsidRDefault="00472256" w:rsidP="00472256">
            <w:pPr>
              <w:suppressAutoHyphens w:val="0"/>
              <w:jc w:val="left"/>
              <w:rPr>
                <w:rFonts w:ascii="Arial" w:eastAsia="Arial Unicode MS" w:hAnsi="Arial" w:cs="Arial"/>
                <w:b/>
                <w:szCs w:val="22"/>
                <w:lang w:val="el-GR" w:eastAsia="el-GR"/>
              </w:rPr>
            </w:pPr>
            <w:r w:rsidRPr="00472256">
              <w:rPr>
                <w:rFonts w:ascii="Arial" w:eastAsia="Arial Unicode MS" w:hAnsi="Arial" w:cs="Arial"/>
                <w:b/>
                <w:szCs w:val="22"/>
                <w:lang w:val="el-GR" w:eastAsia="el-GR"/>
              </w:rPr>
              <w:t>2.1</w:t>
            </w:r>
          </w:p>
        </w:tc>
        <w:tc>
          <w:tcPr>
            <w:tcW w:w="8831" w:type="dxa"/>
            <w:shd w:val="clear" w:color="auto" w:fill="auto"/>
          </w:tcPr>
          <w:p w:rsidR="00472256" w:rsidRPr="00472256" w:rsidRDefault="00472256" w:rsidP="00D55E91">
            <w:pPr>
              <w:numPr>
                <w:ilvl w:val="0"/>
                <w:numId w:val="18"/>
              </w:numPr>
              <w:suppressAutoHyphens w:val="0"/>
              <w:spacing w:after="0"/>
              <w:contextualSpacing/>
              <w:rPr>
                <w:rFonts w:ascii="Arial" w:eastAsia="Arial Unicode MS" w:hAnsi="Arial" w:cs="Arial"/>
                <w:b/>
                <w:szCs w:val="22"/>
                <w:lang w:val="el-GR" w:eastAsia="en-US"/>
              </w:rPr>
            </w:pPr>
            <w:r w:rsidRPr="00472256">
              <w:rPr>
                <w:rFonts w:ascii="Arial" w:eastAsia="Arial Unicode MS" w:hAnsi="Arial" w:cs="Arial"/>
                <w:b/>
                <w:szCs w:val="22"/>
                <w:lang w:val="el-GR" w:eastAsia="en-US"/>
              </w:rPr>
              <w:t>Να διαθέτουν την κατάλληλα τεκμηριωμένη και αποδεδειγμένη επαγγελματική ικανότητα και τεχνογνωσία στο πλαίσιο αντιστοίχων Έργων με το υπό ανάθεση Έργο.</w:t>
            </w:r>
          </w:p>
          <w:p w:rsidR="00472256" w:rsidRPr="00472256" w:rsidRDefault="00472256" w:rsidP="00472256">
            <w:pPr>
              <w:tabs>
                <w:tab w:val="num" w:pos="345"/>
              </w:tabs>
              <w:suppressAutoHyphens w:val="0"/>
              <w:spacing w:after="0"/>
              <w:ind w:left="345" w:firstLine="15"/>
              <w:rPr>
                <w:rFonts w:ascii="Arial" w:eastAsia="Arial Unicode MS" w:hAnsi="Arial" w:cs="Arial"/>
                <w:b/>
                <w:i/>
                <w:szCs w:val="22"/>
                <w:lang w:val="el-GR" w:eastAsia="en-US"/>
              </w:rPr>
            </w:pPr>
            <w:r w:rsidRPr="00472256">
              <w:rPr>
                <w:rFonts w:ascii="Arial" w:eastAsia="Arial Unicode MS" w:hAnsi="Arial" w:cs="Arial"/>
                <w:b/>
                <w:szCs w:val="22"/>
                <w:lang w:val="el-GR" w:eastAsia="en-US"/>
              </w:rPr>
              <w:t xml:space="preserve">Συγκεκριμένα απαιτείται τουλάχιστον ένα ολοκληρωμένο έργο σε κάθε έναν από τους κάτωθι τομείς </w:t>
            </w:r>
            <w:r w:rsidRPr="00472256">
              <w:rPr>
                <w:rFonts w:ascii="Arial" w:eastAsia="Arial Unicode MS" w:hAnsi="Arial" w:cs="Arial"/>
                <w:b/>
                <w:i/>
                <w:szCs w:val="22"/>
                <w:lang w:val="el-GR" w:eastAsia="en-US"/>
              </w:rPr>
              <w:t>(ή εναλλακτικά, ένα ολοκληρωμένο έργο το οποίο να περιλαμβάνει και τους τέσσερεις):</w:t>
            </w:r>
          </w:p>
          <w:p w:rsidR="00472256" w:rsidRPr="00472256" w:rsidRDefault="00472256" w:rsidP="00472256">
            <w:pPr>
              <w:tabs>
                <w:tab w:val="left" w:pos="909"/>
              </w:tabs>
              <w:suppressAutoHyphens w:val="0"/>
              <w:spacing w:before="60" w:after="60"/>
              <w:ind w:left="909" w:hanging="348"/>
              <w:jc w:val="left"/>
              <w:rPr>
                <w:rFonts w:ascii="Arial" w:eastAsia="Arial Unicode MS" w:hAnsi="Arial" w:cs="Arial"/>
                <w:iCs/>
                <w:szCs w:val="22"/>
                <w:lang w:val="el-GR" w:eastAsia="en-US"/>
              </w:rPr>
            </w:pPr>
            <w:r w:rsidRPr="00472256">
              <w:rPr>
                <w:rFonts w:ascii="Arial" w:eastAsia="Arial Unicode MS" w:hAnsi="Arial" w:cs="Arial"/>
                <w:iCs/>
                <w:szCs w:val="22"/>
                <w:lang w:val="el-GR" w:eastAsia="el-GR"/>
              </w:rPr>
              <w:t xml:space="preserve">Α. </w:t>
            </w:r>
            <w:r w:rsidRPr="00472256">
              <w:rPr>
                <w:rFonts w:ascii="Arial" w:eastAsia="Arial Unicode MS" w:hAnsi="Arial" w:cs="Arial"/>
                <w:iCs/>
                <w:szCs w:val="22"/>
                <w:lang w:val="el-GR" w:eastAsia="en-US"/>
              </w:rPr>
              <w:t>Παροχή Υπηρεσιών Υποστήριξης Παραγωγικής</w:t>
            </w:r>
            <w:r w:rsidRPr="00472256">
              <w:rPr>
                <w:rFonts w:ascii="Arial" w:eastAsia="Arial Unicode MS" w:hAnsi="Arial" w:cs="Arial"/>
                <w:iCs/>
                <w:color w:val="FF0000"/>
                <w:szCs w:val="22"/>
                <w:vertAlign w:val="superscript"/>
                <w:lang w:val="el-GR" w:eastAsia="el-GR"/>
              </w:rPr>
              <w:t>(*)</w:t>
            </w:r>
            <w:r w:rsidRPr="00472256">
              <w:rPr>
                <w:rFonts w:ascii="Arial" w:eastAsia="Arial Unicode MS" w:hAnsi="Arial" w:cs="Arial"/>
                <w:iCs/>
                <w:szCs w:val="22"/>
                <w:lang w:val="el-GR" w:eastAsia="en-US"/>
              </w:rPr>
              <w:t xml:space="preserve"> Λειτουργίας Ολοκληρωμένων Πληροφοριακών Συστημάτων </w:t>
            </w:r>
          </w:p>
          <w:p w:rsidR="00472256" w:rsidRPr="00472256" w:rsidRDefault="00472256" w:rsidP="00472256">
            <w:pPr>
              <w:tabs>
                <w:tab w:val="left" w:pos="909"/>
              </w:tabs>
              <w:suppressAutoHyphens w:val="0"/>
              <w:spacing w:before="60" w:after="60"/>
              <w:ind w:left="909" w:hanging="348"/>
              <w:jc w:val="left"/>
              <w:rPr>
                <w:rFonts w:ascii="Arial" w:eastAsia="Arial Unicode MS" w:hAnsi="Arial" w:cs="Arial"/>
                <w:iCs/>
                <w:szCs w:val="22"/>
                <w:lang w:val="el-GR" w:eastAsia="el-GR"/>
              </w:rPr>
            </w:pPr>
            <w:r w:rsidRPr="00472256">
              <w:rPr>
                <w:rFonts w:ascii="Arial" w:eastAsia="Arial Unicode MS" w:hAnsi="Arial" w:cs="Arial"/>
                <w:iCs/>
                <w:szCs w:val="22"/>
                <w:lang w:val="el-GR" w:eastAsia="en-US"/>
              </w:rPr>
              <w:t>Β.  Παροχή Υπηρεσιών Υποστήριξης Παραγωγικής</w:t>
            </w:r>
            <w:r w:rsidRPr="00472256">
              <w:rPr>
                <w:rFonts w:ascii="Arial" w:eastAsia="Arial Unicode MS" w:hAnsi="Arial" w:cs="Arial"/>
                <w:iCs/>
                <w:color w:val="FF0000"/>
                <w:szCs w:val="22"/>
                <w:vertAlign w:val="superscript"/>
                <w:lang w:val="el-GR" w:eastAsia="el-GR"/>
              </w:rPr>
              <w:t>(*)</w:t>
            </w:r>
            <w:r w:rsidRPr="00472256">
              <w:rPr>
                <w:rFonts w:ascii="Arial" w:eastAsia="Arial Unicode MS" w:hAnsi="Arial" w:cs="Arial"/>
                <w:iCs/>
                <w:szCs w:val="22"/>
                <w:lang w:val="el-GR" w:eastAsia="en-US"/>
              </w:rPr>
              <w:t xml:space="preserve"> Λειτουργίας παρεχόμενων ηλεκτρονικών υπηρεσιών μέσω διαδικτύου</w:t>
            </w:r>
          </w:p>
          <w:p w:rsidR="00472256" w:rsidRPr="00472256" w:rsidRDefault="00472256" w:rsidP="00472256">
            <w:pPr>
              <w:tabs>
                <w:tab w:val="left" w:pos="909"/>
              </w:tabs>
              <w:suppressAutoHyphens w:val="0"/>
              <w:spacing w:before="60" w:after="60"/>
              <w:ind w:left="909" w:hanging="348"/>
              <w:jc w:val="left"/>
              <w:rPr>
                <w:rFonts w:ascii="Arial" w:eastAsia="Arial Unicode MS" w:hAnsi="Arial" w:cs="Arial"/>
                <w:iCs/>
                <w:szCs w:val="22"/>
                <w:lang w:val="el-GR" w:eastAsia="en-US"/>
              </w:rPr>
            </w:pPr>
            <w:r w:rsidRPr="00472256">
              <w:rPr>
                <w:rFonts w:ascii="Arial" w:eastAsia="Arial Unicode MS" w:hAnsi="Arial" w:cs="Arial"/>
                <w:iCs/>
                <w:szCs w:val="22"/>
                <w:lang w:val="el-GR" w:eastAsia="en-US"/>
              </w:rPr>
              <w:t>Γ.  Παροχή Υπηρεσιών Συντήρησης Λογισμικού Εφαρμογών και Ηλεκτρονικών Υπηρεσιών</w:t>
            </w:r>
          </w:p>
          <w:p w:rsidR="00472256" w:rsidRPr="00472256" w:rsidRDefault="00472256" w:rsidP="00472256">
            <w:pPr>
              <w:tabs>
                <w:tab w:val="left" w:pos="909"/>
              </w:tabs>
              <w:suppressAutoHyphens w:val="0"/>
              <w:spacing w:before="60" w:after="60"/>
              <w:ind w:left="909" w:hanging="348"/>
              <w:jc w:val="left"/>
              <w:rPr>
                <w:rFonts w:ascii="Arial" w:eastAsia="Arial Unicode MS" w:hAnsi="Arial" w:cs="Arial"/>
                <w:iCs/>
                <w:szCs w:val="22"/>
                <w:lang w:val="el-GR" w:eastAsia="en-US"/>
              </w:rPr>
            </w:pPr>
            <w:r w:rsidRPr="00472256">
              <w:rPr>
                <w:rFonts w:ascii="Arial" w:eastAsia="Arial Unicode MS" w:hAnsi="Arial" w:cs="Arial"/>
                <w:iCs/>
                <w:szCs w:val="22"/>
                <w:lang w:val="el-GR" w:eastAsia="en-US"/>
              </w:rPr>
              <w:t>Δ. Παροχή Υπηρεσιών Ασφάλειας Πληροφοριακών Συστημάτων</w:t>
            </w:r>
          </w:p>
          <w:p w:rsidR="00472256" w:rsidRPr="00472256" w:rsidRDefault="00472256" w:rsidP="00472256">
            <w:pPr>
              <w:tabs>
                <w:tab w:val="left" w:pos="1053"/>
              </w:tabs>
              <w:suppressAutoHyphens w:val="0"/>
              <w:spacing w:after="0"/>
              <w:ind w:left="1053" w:hanging="492"/>
              <w:jc w:val="left"/>
              <w:rPr>
                <w:rFonts w:ascii="Arial" w:eastAsia="Arial Unicode MS" w:hAnsi="Arial" w:cs="Arial"/>
                <w:i/>
                <w:color w:val="00B050"/>
                <w:szCs w:val="22"/>
                <w:vertAlign w:val="superscript"/>
                <w:lang w:val="el-GR"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5"/>
            </w:tblGrid>
            <w:tr w:rsidR="00472256" w:rsidRPr="00B908B4" w:rsidTr="00D02023">
              <w:trPr>
                <w:trHeight w:val="353"/>
              </w:trPr>
              <w:tc>
                <w:tcPr>
                  <w:tcW w:w="5000" w:type="pct"/>
                </w:tcPr>
                <w:p w:rsidR="00472256" w:rsidRPr="00472256" w:rsidRDefault="00472256" w:rsidP="00472256">
                  <w:pPr>
                    <w:suppressAutoHyphens w:val="0"/>
                    <w:autoSpaceDE w:val="0"/>
                    <w:autoSpaceDN w:val="0"/>
                    <w:adjustRightInd w:val="0"/>
                    <w:spacing w:after="0"/>
                    <w:jc w:val="left"/>
                    <w:rPr>
                      <w:rFonts w:ascii="Arial" w:eastAsia="Arial Unicode MS" w:hAnsi="Arial" w:cs="Arial"/>
                      <w:szCs w:val="22"/>
                      <w:lang w:val="el-GR" w:eastAsia="el-GR"/>
                    </w:rPr>
                  </w:pPr>
                  <w:r w:rsidRPr="00472256">
                    <w:rPr>
                      <w:rFonts w:ascii="Arial" w:eastAsia="Arial Unicode MS" w:hAnsi="Arial" w:cs="Arial"/>
                      <w:i/>
                      <w:color w:val="FF0000"/>
                      <w:szCs w:val="22"/>
                      <w:vertAlign w:val="superscript"/>
                      <w:lang w:val="el-GR" w:eastAsia="el-GR"/>
                    </w:rPr>
                    <w:t xml:space="preserve">(*)     </w:t>
                  </w:r>
                  <w:r w:rsidRPr="00472256">
                    <w:rPr>
                      <w:rFonts w:ascii="Arial" w:eastAsia="Arial Unicode MS" w:hAnsi="Arial" w:cs="Arial"/>
                      <w:i/>
                      <w:color w:val="808080"/>
                      <w:szCs w:val="22"/>
                      <w:lang w:val="el-GR" w:eastAsia="el-GR"/>
                    </w:rPr>
                    <w:t>Το Περιβάλλον που υποστηρίζει την καθημερινή πραγματική λειτουργία του Οργανισμού στον οποίο έχει εγκατασταθεί και σε καμία περίπτωση δεν νοείται το Περιβάλλον δοκιμαστικής λειτουργίας.</w:t>
                  </w:r>
                </w:p>
              </w:tc>
            </w:tr>
          </w:tbl>
          <w:p w:rsidR="00472256" w:rsidRPr="00472256" w:rsidRDefault="00472256" w:rsidP="00D55E91">
            <w:pPr>
              <w:numPr>
                <w:ilvl w:val="0"/>
                <w:numId w:val="18"/>
              </w:numPr>
              <w:suppressAutoHyphens w:val="0"/>
              <w:spacing w:after="0"/>
              <w:contextualSpacing/>
              <w:rPr>
                <w:rFonts w:ascii="Arial" w:eastAsia="Arial Unicode MS" w:hAnsi="Arial" w:cs="Arial"/>
                <w:b/>
                <w:szCs w:val="22"/>
                <w:lang w:val="el-GR" w:eastAsia="en-US"/>
              </w:rPr>
            </w:pPr>
          </w:p>
        </w:tc>
      </w:tr>
    </w:tbl>
    <w:p w:rsidR="00472256" w:rsidRPr="00472256" w:rsidRDefault="00472256" w:rsidP="00472256">
      <w:pPr>
        <w:suppressAutoHyphens w:val="0"/>
        <w:rPr>
          <w:rFonts w:ascii="Arial" w:hAnsi="Arial" w:cs="Arial"/>
          <w:sz w:val="24"/>
          <w:szCs w:val="20"/>
          <w:lang w:val="el-GR" w:eastAsia="el-GR"/>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0"/>
      </w:tblGrid>
      <w:tr w:rsidR="00472256" w:rsidRPr="00B908B4" w:rsidTr="00D02023">
        <w:trPr>
          <w:trHeight w:val="3071"/>
        </w:trPr>
        <w:tc>
          <w:tcPr>
            <w:tcW w:w="540" w:type="dxa"/>
            <w:shd w:val="clear" w:color="auto" w:fill="auto"/>
            <w:vAlign w:val="center"/>
          </w:tcPr>
          <w:p w:rsidR="00472256" w:rsidRPr="00472256" w:rsidRDefault="00472256" w:rsidP="00472256">
            <w:pPr>
              <w:suppressAutoHyphens w:val="0"/>
              <w:jc w:val="left"/>
              <w:rPr>
                <w:rFonts w:ascii="Arial" w:eastAsia="Arial Unicode MS" w:hAnsi="Arial" w:cs="Arial"/>
                <w:b/>
                <w:szCs w:val="22"/>
                <w:lang w:val="el-GR" w:eastAsia="el-GR"/>
              </w:rPr>
            </w:pPr>
          </w:p>
          <w:p w:rsidR="00472256" w:rsidRPr="00472256" w:rsidRDefault="00472256" w:rsidP="00472256">
            <w:pPr>
              <w:suppressAutoHyphens w:val="0"/>
              <w:jc w:val="left"/>
              <w:rPr>
                <w:rFonts w:ascii="Arial" w:eastAsia="Arial Unicode MS" w:hAnsi="Arial" w:cs="Arial"/>
                <w:b/>
                <w:szCs w:val="22"/>
                <w:lang w:val="el-GR" w:eastAsia="el-GR"/>
              </w:rPr>
            </w:pPr>
            <w:r w:rsidRPr="00472256">
              <w:rPr>
                <w:rFonts w:ascii="Arial" w:eastAsia="Arial Unicode MS" w:hAnsi="Arial" w:cs="Arial"/>
                <w:b/>
                <w:szCs w:val="22"/>
                <w:lang w:eastAsia="el-GR"/>
              </w:rPr>
              <w:t>2</w:t>
            </w:r>
            <w:r w:rsidRPr="00472256">
              <w:rPr>
                <w:rFonts w:ascii="Arial" w:eastAsia="Arial Unicode MS" w:hAnsi="Arial" w:cs="Arial"/>
                <w:b/>
                <w:szCs w:val="22"/>
                <w:lang w:val="el-GR" w:eastAsia="el-GR"/>
              </w:rPr>
              <w:t>.2</w:t>
            </w:r>
          </w:p>
        </w:tc>
        <w:tc>
          <w:tcPr>
            <w:tcW w:w="9000" w:type="dxa"/>
            <w:shd w:val="clear" w:color="auto" w:fill="auto"/>
          </w:tcPr>
          <w:p w:rsidR="00472256" w:rsidRPr="00472256" w:rsidRDefault="00472256" w:rsidP="00D55E91">
            <w:pPr>
              <w:numPr>
                <w:ilvl w:val="0"/>
                <w:numId w:val="19"/>
              </w:numPr>
              <w:suppressAutoHyphens w:val="0"/>
              <w:spacing w:after="0"/>
              <w:ind w:left="360"/>
              <w:rPr>
                <w:rFonts w:ascii="Arial" w:eastAsia="Arial Unicode MS" w:hAnsi="Arial" w:cs="Arial"/>
                <w:b/>
                <w:szCs w:val="20"/>
                <w:lang w:val="el-GR" w:eastAsia="el-GR"/>
              </w:rPr>
            </w:pPr>
            <w:r w:rsidRPr="00472256">
              <w:rPr>
                <w:rFonts w:ascii="Arial" w:eastAsia="Arial Unicode MS" w:hAnsi="Arial" w:cs="Arial"/>
                <w:b/>
                <w:szCs w:val="20"/>
                <w:lang w:val="el-GR" w:eastAsia="el-GR"/>
              </w:rPr>
              <w:t>Να διαθέτουν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472256" w:rsidRPr="00472256" w:rsidRDefault="00472256" w:rsidP="00D55E91">
            <w:pPr>
              <w:numPr>
                <w:ilvl w:val="0"/>
                <w:numId w:val="20"/>
              </w:numPr>
              <w:suppressAutoHyphens w:val="0"/>
              <w:spacing w:after="0"/>
              <w:ind w:left="625" w:hanging="283"/>
              <w:contextualSpacing/>
              <w:rPr>
                <w:rFonts w:ascii="Arial" w:eastAsia="Arial Unicode MS" w:hAnsi="Arial" w:cs="Arial"/>
                <w:szCs w:val="20"/>
                <w:lang w:val="el-GR" w:eastAsia="el-GR"/>
              </w:rPr>
            </w:pPr>
            <w:r w:rsidRPr="00472256">
              <w:rPr>
                <w:rFonts w:ascii="Arial" w:eastAsia="Arial Unicode MS" w:hAnsi="Arial" w:cs="Arial"/>
                <w:szCs w:val="20"/>
                <w:lang w:val="el-GR" w:eastAsia="el-GR"/>
              </w:rPr>
              <w:t>Το 50% του ανθρωποχρόνου που θα διατεθεί για το Έργο να καλύπτεται από υπαλλήλους του υποψήφιου Αναδόχου, όπως εμφανίζονται στην Μισθολογική Κατάσταση του υποψηφίου Αναδόχου, η οποία δεν απαιτείται να προσκομισθεί. [δηλ. (ΣΥΝΟΛΟ (1) της ενότητας 4 παρακάτω ≥ (50% του συνολικά προσφερόμενου ανθρωποχρόνου)].</w:t>
            </w:r>
          </w:p>
          <w:p w:rsidR="00472256" w:rsidRPr="00472256" w:rsidRDefault="00472256" w:rsidP="00D55E91">
            <w:pPr>
              <w:numPr>
                <w:ilvl w:val="0"/>
                <w:numId w:val="20"/>
              </w:numPr>
              <w:suppressAutoHyphens w:val="0"/>
              <w:spacing w:after="0"/>
              <w:ind w:left="625" w:hanging="283"/>
              <w:contextualSpacing/>
              <w:rPr>
                <w:rFonts w:ascii="Arial" w:eastAsia="Arial Unicode MS" w:hAnsi="Arial" w:cs="Arial"/>
                <w:szCs w:val="20"/>
                <w:lang w:val="el-GR" w:eastAsia="el-GR"/>
              </w:rPr>
            </w:pPr>
            <w:r w:rsidRPr="00472256">
              <w:rPr>
                <w:rFonts w:ascii="Arial" w:eastAsia="Arial Unicode MS" w:hAnsi="Arial" w:cs="Arial"/>
                <w:szCs w:val="20"/>
                <w:lang w:val="el-GR" w:eastAsia="el-GR"/>
              </w:rPr>
              <w:t>Να διατεθεί Ομάδα Έργου που απαρτίζεται από μέλη με ειδικότητες, επαγγελματικά προσόντα, ακαδημαϊκή εκπαίδευση και εμπειρία, η οποία είναι σχετική με την ολοκλήρωση όλων των απαιτήσεων του φυσικού αντικειμένου του Έργου σε όλον τον κύκλο ζωής του.</w:t>
            </w:r>
          </w:p>
          <w:p w:rsidR="00472256" w:rsidRPr="00472256" w:rsidRDefault="00472256" w:rsidP="00472256">
            <w:pPr>
              <w:suppressAutoHyphens w:val="0"/>
              <w:spacing w:before="120"/>
              <w:rPr>
                <w:rFonts w:ascii="Arial" w:eastAsia="Arial Unicode MS" w:hAnsi="Arial" w:cs="Arial"/>
                <w:b/>
                <w:szCs w:val="22"/>
                <w:lang w:val="el-GR" w:eastAsia="el-GR"/>
              </w:rPr>
            </w:pPr>
            <w:r w:rsidRPr="00472256">
              <w:rPr>
                <w:rFonts w:ascii="Arial" w:eastAsia="Arial Unicode MS" w:hAnsi="Arial" w:cs="Arial"/>
                <w:szCs w:val="22"/>
                <w:lang w:val="el-GR" w:eastAsia="el-GR"/>
              </w:rPr>
              <w:t xml:space="preserve">Συγκεκριμένα, για την υλοποίηση του Έργου </w:t>
            </w:r>
            <w:r w:rsidRPr="00472256">
              <w:rPr>
                <w:rFonts w:ascii="Arial" w:eastAsia="Arial Unicode MS" w:hAnsi="Arial" w:cs="Arial"/>
                <w:b/>
                <w:szCs w:val="22"/>
                <w:lang w:val="el-GR" w:eastAsia="el-GR"/>
              </w:rPr>
              <w:t>απαιτούνται οι ακόλουθες κατηγορίες προσωπικού με τα κατά περίπτωση επίπεδα εμπειρίας:</w:t>
            </w:r>
          </w:p>
          <w:p w:rsidR="00472256" w:rsidRPr="00472256" w:rsidRDefault="00472256" w:rsidP="00472256">
            <w:pPr>
              <w:keepNext/>
              <w:keepLines/>
              <w:suppressAutoHyphens w:val="0"/>
              <w:spacing w:before="240"/>
              <w:outlineLvl w:val="2"/>
              <w:rPr>
                <w:rFonts w:ascii="Arial" w:eastAsia="Arial Unicode MS" w:hAnsi="Arial" w:cs="Arial"/>
                <w:szCs w:val="22"/>
                <w:u w:val="single"/>
                <w:lang w:val="x-none" w:eastAsia="x-none"/>
              </w:rPr>
            </w:pPr>
            <w:r w:rsidRPr="00472256">
              <w:rPr>
                <w:rFonts w:ascii="Arial" w:eastAsia="Arial Unicode MS" w:hAnsi="Arial" w:cs="Arial"/>
                <w:b/>
                <w:szCs w:val="22"/>
                <w:u w:val="single"/>
                <w:lang w:val="el-GR" w:eastAsia="x-none"/>
              </w:rPr>
              <w:t xml:space="preserve">Κατηγορία Ι: </w:t>
            </w:r>
            <w:r w:rsidRPr="00472256">
              <w:rPr>
                <w:rFonts w:ascii="Arial" w:eastAsia="Arial Unicode MS" w:hAnsi="Arial" w:cs="Arial"/>
                <w:b/>
                <w:szCs w:val="22"/>
                <w:u w:val="single"/>
                <w:lang w:val="x-none" w:eastAsia="x-none"/>
              </w:rPr>
              <w:t>Μηχανικοί Συστημάτων &amp; Εφαρμογών (System &amp; Application S/W Engineers) “Υψηλού Επιπέδου</w:t>
            </w:r>
            <w:r w:rsidRPr="00472256">
              <w:rPr>
                <w:rFonts w:ascii="Arial" w:eastAsia="Arial Unicode MS" w:hAnsi="Arial" w:cs="Arial"/>
                <w:szCs w:val="22"/>
                <w:u w:val="single"/>
                <w:lang w:val="x-none" w:eastAsia="x-none"/>
              </w:rPr>
              <w:t>”</w:t>
            </w: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Απαιτούμενα προσόντα των Μηχανικών Συστημάτων &amp; Εφαρμογών “Υψηλού Επιπέδου”, είναι κατ΄ ελάχιστον τα εξής:</w:t>
            </w:r>
          </w:p>
          <w:p w:rsidR="00472256" w:rsidRPr="00472256" w:rsidRDefault="00472256" w:rsidP="00D55E91">
            <w:pPr>
              <w:numPr>
                <w:ilvl w:val="0"/>
                <w:numId w:val="16"/>
              </w:numPr>
              <w:suppressAutoHyphens w:val="0"/>
              <w:ind w:left="426" w:hanging="284"/>
              <w:rPr>
                <w:rFonts w:ascii="Arial" w:eastAsia="Arial Unicode MS" w:hAnsi="Arial" w:cs="Arial"/>
                <w:szCs w:val="22"/>
                <w:lang w:val="el-GR" w:eastAsia="el-GR"/>
              </w:rPr>
            </w:pPr>
            <w:r w:rsidRPr="00472256">
              <w:rPr>
                <w:rFonts w:ascii="Arial" w:eastAsia="Arial Unicode MS" w:hAnsi="Arial" w:cs="Arial"/>
                <w:b/>
                <w:szCs w:val="22"/>
                <w:lang w:val="el-GR" w:eastAsia="el-GR"/>
              </w:rPr>
              <w:t xml:space="preserve">Πανεπιστημιακό δίπλωμα </w:t>
            </w:r>
            <w:r w:rsidRPr="00472256">
              <w:rPr>
                <w:rFonts w:ascii="Arial" w:eastAsia="Arial Unicode MS" w:hAnsi="Arial" w:cs="Arial"/>
                <w:szCs w:val="22"/>
                <w:lang w:val="el-GR" w:eastAsia="el-GR"/>
              </w:rPr>
              <w:t>από αναγνωρισμένο ΑΕΙ του εσωτερικού ή του εξωτερικού στο γνωστικό αντικείμενο που έχει άμεση συνάφεια με τον τύπο των παρεχόμενων υπηρεσιών, στο πλαίσιο του Έργου.</w:t>
            </w:r>
          </w:p>
          <w:p w:rsidR="00472256" w:rsidRPr="00472256" w:rsidRDefault="00472256" w:rsidP="00D55E91">
            <w:pPr>
              <w:numPr>
                <w:ilvl w:val="0"/>
                <w:numId w:val="16"/>
              </w:numPr>
              <w:suppressAutoHyphens w:val="0"/>
              <w:ind w:left="426" w:hanging="284"/>
              <w:rPr>
                <w:rFonts w:ascii="Arial" w:eastAsia="Arial Unicode MS" w:hAnsi="Arial" w:cs="Arial"/>
                <w:szCs w:val="22"/>
                <w:lang w:val="el-GR" w:eastAsia="el-GR"/>
              </w:rPr>
            </w:pPr>
            <w:r w:rsidRPr="00472256">
              <w:rPr>
                <w:rFonts w:ascii="Arial" w:eastAsia="Arial Unicode MS" w:hAnsi="Arial" w:cs="Arial"/>
                <w:b/>
                <w:szCs w:val="22"/>
                <w:lang w:val="el-GR" w:eastAsia="el-GR"/>
              </w:rPr>
              <w:t>Επαγγελματική εμπειρία</w:t>
            </w:r>
            <w:r w:rsidRPr="00472256">
              <w:rPr>
                <w:rFonts w:ascii="Arial" w:eastAsia="Arial Unicode MS" w:hAnsi="Arial" w:cs="Arial"/>
                <w:szCs w:val="22"/>
                <w:lang w:val="el-GR" w:eastAsia="el-GR"/>
              </w:rPr>
              <w:t xml:space="preserve"> σε τεχνική υποστήριξη, διαχείριση, λειτουργία και συντήρηση συστημάτων παρομοίου μεγέθους και τεχνικών χαρακτηριστικών (π.χ. DB systems, Web systems κτλ.) ή στην ανάπτυξη (ανάλυση, σχεδιασμός, υλοποίηση, μετάπτωση δεδομένων, λειτουργία και συντήρηση) Ολοκληρωμένων Πληροφοριακών Συστημάτων (Ο.Π.Σ) παρομοίου μεγέθους και τεχνικών χαρακτηριστικών ή στην ασφάλεια πληροφοριακών συστημάτων παρομοίου μεγέθους και τεχνικών χαρακτηριστικών, για χρονικό διάστημα </w:t>
            </w:r>
            <w:r w:rsidRPr="00472256">
              <w:rPr>
                <w:rFonts w:ascii="Arial" w:eastAsia="Arial Unicode MS" w:hAnsi="Arial" w:cs="Arial"/>
                <w:b/>
                <w:szCs w:val="22"/>
                <w:lang w:val="el-GR" w:eastAsia="el-GR"/>
              </w:rPr>
              <w:t>τουλάχιστον δέκα (10) ετών.</w:t>
            </w:r>
            <w:r w:rsidRPr="00472256">
              <w:rPr>
                <w:rFonts w:ascii="Arial" w:eastAsia="Arial Unicode MS" w:hAnsi="Arial" w:cs="Arial"/>
                <w:szCs w:val="22"/>
                <w:lang w:val="el-GR" w:eastAsia="el-GR"/>
              </w:rPr>
              <w:t xml:space="preserve"> </w:t>
            </w:r>
          </w:p>
          <w:p w:rsidR="00472256" w:rsidRPr="00472256" w:rsidRDefault="00472256" w:rsidP="00472256">
            <w:pPr>
              <w:suppressAutoHyphens w:val="0"/>
              <w:spacing w:after="80"/>
              <w:ind w:left="426"/>
              <w:rPr>
                <w:rFonts w:ascii="Arial" w:eastAsia="Arial Unicode MS" w:hAnsi="Arial" w:cs="Arial"/>
                <w:szCs w:val="22"/>
                <w:lang w:val="el-GR" w:eastAsia="el-GR"/>
              </w:rPr>
            </w:pPr>
          </w:p>
          <w:p w:rsidR="00472256" w:rsidRPr="00472256" w:rsidRDefault="00472256" w:rsidP="00472256">
            <w:pPr>
              <w:keepNext/>
              <w:keepLines/>
              <w:suppressAutoHyphens w:val="0"/>
              <w:spacing w:before="240"/>
              <w:outlineLvl w:val="2"/>
              <w:rPr>
                <w:rFonts w:ascii="Arial" w:eastAsia="Arial Unicode MS" w:hAnsi="Arial" w:cs="Arial"/>
                <w:b/>
                <w:szCs w:val="22"/>
                <w:u w:val="single"/>
                <w:lang w:val="x-none" w:eastAsia="x-none"/>
              </w:rPr>
            </w:pPr>
            <w:r w:rsidRPr="00472256">
              <w:rPr>
                <w:rFonts w:ascii="Arial" w:eastAsia="Arial Unicode MS" w:hAnsi="Arial" w:cs="Arial"/>
                <w:b/>
                <w:szCs w:val="22"/>
                <w:u w:val="single"/>
                <w:lang w:val="el-GR" w:eastAsia="x-none"/>
              </w:rPr>
              <w:t xml:space="preserve">Κατηγορία ΙΙ: </w:t>
            </w:r>
            <w:r w:rsidRPr="00472256">
              <w:rPr>
                <w:rFonts w:ascii="Arial" w:eastAsia="Arial Unicode MS" w:hAnsi="Arial" w:cs="Arial"/>
                <w:b/>
                <w:szCs w:val="22"/>
                <w:u w:val="single"/>
                <w:lang w:val="x-none" w:eastAsia="x-none"/>
              </w:rPr>
              <w:t>Μηχανικοί Συστημάτων &amp; Εφαρμογών (System &amp; Application S/W Engineers)  “Μεσαίου Επιπέδου”</w:t>
            </w: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Απαιτούμενα προσόντα των Μηχανικών Συστημάτων &amp; Εφαρμογών </w:t>
            </w:r>
            <w:r w:rsidRPr="00472256">
              <w:rPr>
                <w:rFonts w:ascii="Arial" w:eastAsia="Arial Unicode MS" w:hAnsi="Arial" w:cs="Arial"/>
                <w:b/>
                <w:i/>
                <w:szCs w:val="22"/>
                <w:lang w:val="el-GR" w:eastAsia="el-GR"/>
              </w:rPr>
              <w:t>“Μεσαίου Επιπέδου”</w:t>
            </w:r>
            <w:r w:rsidRPr="00472256">
              <w:rPr>
                <w:rFonts w:ascii="Arial" w:eastAsia="Arial Unicode MS" w:hAnsi="Arial" w:cs="Arial"/>
                <w:szCs w:val="22"/>
                <w:lang w:val="el-GR" w:eastAsia="el-GR"/>
              </w:rPr>
              <w:t>, είναι κατ΄ ελάχιστον τα εξής: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Πανεπιστημιακό δίπλωμα από αναγνωρισμένο ΑΕΙ του εσωτερικού ή του εξωτερικού στο γνωστικό αντικείμενο  που έχει άμεση συνάφεια με τον τύπο των παρεχόμενων υπηρεσιών, στο πλαίσιο του Έργου. </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Επαγγελματική εμπειρία και εξειδίκευση στην παραμετροποίηση και διαχείριση του λογισμικού υποδομής (Systems Engineers) ή στην ανάπτυξη διαδικτυακών εφαρμογών (Internet Development Engineers) ή στην παραμετροποίηση και διαχείριση βάσεων δεδομένων και την βελτιστοποίηση των επιδόσεων (Database Engineers) ή στην ασφάλεια πληροφοριακών συστημάτων. Οι ανωτέρω περιοχές θα πρέπει να καλύπτονται συνολικά από τα προτεινόμενα Στελέχη “Μεσαίου Επιπέδου” και θα πρέπει να αφορούν εμπειρία σε έργα ΟΠΣ παρομοίου μεγέθους και τεχνικών χαρακτηριστικών για χρονικό διάστημα τουλάχιστον επτά (7) ετών.</w:t>
            </w:r>
          </w:p>
          <w:p w:rsidR="00472256" w:rsidRPr="00472256" w:rsidRDefault="00472256" w:rsidP="00472256">
            <w:pPr>
              <w:suppressAutoHyphens w:val="0"/>
              <w:spacing w:after="80"/>
              <w:ind w:left="426"/>
              <w:rPr>
                <w:rFonts w:ascii="Arial" w:eastAsia="Arial Unicode MS" w:hAnsi="Arial" w:cs="Arial"/>
                <w:szCs w:val="22"/>
                <w:lang w:val="el-GR" w:eastAsia="el-GR"/>
              </w:rPr>
            </w:pPr>
          </w:p>
          <w:p w:rsidR="00472256" w:rsidRPr="00472256" w:rsidRDefault="00472256" w:rsidP="00472256">
            <w:pPr>
              <w:suppressAutoHyphens w:val="0"/>
              <w:spacing w:after="80"/>
              <w:ind w:left="426"/>
              <w:rPr>
                <w:rFonts w:ascii="Arial" w:eastAsia="Arial Unicode MS" w:hAnsi="Arial" w:cs="Arial"/>
                <w:szCs w:val="22"/>
                <w:lang w:val="el-GR" w:eastAsia="el-GR"/>
              </w:rPr>
            </w:pPr>
          </w:p>
          <w:p w:rsidR="00472256" w:rsidRPr="00472256" w:rsidRDefault="00472256" w:rsidP="00472256">
            <w:pPr>
              <w:keepNext/>
              <w:keepLines/>
              <w:suppressAutoHyphens w:val="0"/>
              <w:spacing w:before="240"/>
              <w:outlineLvl w:val="2"/>
              <w:rPr>
                <w:rFonts w:ascii="Arial" w:eastAsia="Arial Unicode MS" w:hAnsi="Arial" w:cs="Arial"/>
                <w:b/>
                <w:szCs w:val="22"/>
                <w:u w:val="single"/>
                <w:lang w:val="x-none" w:eastAsia="x-none"/>
              </w:rPr>
            </w:pPr>
            <w:r w:rsidRPr="00472256">
              <w:rPr>
                <w:rFonts w:ascii="Arial" w:eastAsia="Arial Unicode MS" w:hAnsi="Arial" w:cs="Arial"/>
                <w:b/>
                <w:szCs w:val="22"/>
                <w:u w:val="single"/>
                <w:lang w:val="el-GR" w:eastAsia="x-none"/>
              </w:rPr>
              <w:lastRenderedPageBreak/>
              <w:t xml:space="preserve">Κατηγορία ΙΙΙ: </w:t>
            </w:r>
            <w:r w:rsidRPr="00472256">
              <w:rPr>
                <w:rFonts w:ascii="Arial" w:eastAsia="Arial Unicode MS" w:hAnsi="Arial" w:cs="Arial"/>
                <w:b/>
                <w:szCs w:val="22"/>
                <w:u w:val="single"/>
                <w:lang w:val="x-none" w:eastAsia="x-none"/>
              </w:rPr>
              <w:t>Μηχανικοί Συστημάτων &amp; Εφαρμογών (System &amp; Application S/W Engineers) “Χαμηλού Επιπέδου”</w:t>
            </w: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Απαιτούμενα προσόντα των Μηχανικών Συστημάτων &amp; Εφαρμογών </w:t>
            </w:r>
            <w:r w:rsidRPr="00472256">
              <w:rPr>
                <w:rFonts w:ascii="Arial" w:eastAsia="Arial Unicode MS" w:hAnsi="Arial" w:cs="Arial"/>
                <w:b/>
                <w:szCs w:val="22"/>
                <w:lang w:val="el-GR" w:eastAsia="el-GR"/>
              </w:rPr>
              <w:t>“Χαμηλού Επιπέδου”</w:t>
            </w:r>
            <w:r w:rsidRPr="00472256">
              <w:rPr>
                <w:rFonts w:ascii="Arial" w:eastAsia="Arial Unicode MS" w:hAnsi="Arial" w:cs="Arial"/>
                <w:szCs w:val="22"/>
                <w:lang w:val="el-GR" w:eastAsia="el-GR"/>
              </w:rPr>
              <w:t xml:space="preserve"> είναι κατ΄ ελάχιστον  τα εξής: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Πτυχίο ΤΕΙ ή Πτυχίο αναγνωρισμένης Επαγγελματικής Εκπαίδευσης στο γνωστικό αντικείμενο που έχει άμεση συνάφεια με τον τύπο των παρεχομένων υπηρεσιών, στο πλαίσιο του Έργου.  </w:t>
            </w:r>
          </w:p>
          <w:p w:rsidR="00472256" w:rsidRPr="00472256" w:rsidRDefault="00472256" w:rsidP="00D55E91">
            <w:pPr>
              <w:numPr>
                <w:ilvl w:val="0"/>
                <w:numId w:val="17"/>
              </w:numPr>
              <w:suppressAutoHyphens w:val="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Επαγγελματική εμπειρία και εξειδίκευση στην παραμετροποίηση και διαχείριση του λογισμικού υποδομής (Systems Engineers) ή στην παραμετροποίηση και διαχείριση βάσεων δεδομένων και την βελτιστοποίηση των επιδόσεων (Database Engineers). Οι ανωτέρω δύο περιοχές θα πρέπει να καλύπτονται συνολικά από τα προτεινόμενα Στελέχη “Χαμηλού Επιπέδου” και θα πρέπει να αφορούν εμπειρία σε Έργα ΟΠΣ παρομοίου μεγέθους και τεχνικών χαρακτηριστικών για χρονικό διάστημα τουλάχιστον πέντε (5) ετών. Σε περίπτωση ύπαρξης πτυχίου Επαγγελματικής Εκπαίδευσης απαιτείται εμπειρία τουλάχιστον επτά (7) ετών.</w:t>
            </w:r>
          </w:p>
          <w:p w:rsidR="00472256" w:rsidRPr="00472256" w:rsidRDefault="00472256" w:rsidP="00472256">
            <w:pPr>
              <w:suppressAutoHyphens w:val="0"/>
              <w:rPr>
                <w:rFonts w:ascii="Arial" w:eastAsia="Arial Unicode MS" w:hAnsi="Arial" w:cs="Arial"/>
                <w:b/>
                <w:szCs w:val="22"/>
                <w:lang w:val="el-GR" w:eastAsia="x-none"/>
              </w:rPr>
            </w:pP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Κατ’ ελάχιστον, στο πλαίσιο των ως άνω κατηγοριών προσωπικού, θα πρέπει να συμπεριλαμβάνονται στην Ομάδα Έργου, διακριτά, στελέχη με τις ακόλουθες ειδικότητες: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Ένα (1) Στέλεχος (Υψηλού Επιπέδου), ως Υπεύθυνος Έργου.</w:t>
            </w:r>
          </w:p>
          <w:p w:rsidR="00472256" w:rsidRPr="00472256" w:rsidRDefault="00472256" w:rsidP="00472256">
            <w:pPr>
              <w:suppressAutoHyphens w:val="0"/>
              <w:rPr>
                <w:rFonts w:ascii="Arial" w:eastAsia="Arial Unicode MS" w:hAnsi="Arial" w:cs="Arial"/>
                <w:szCs w:val="22"/>
                <w:lang w:val="el-GR" w:eastAsia="el-GR"/>
              </w:rPr>
            </w:pPr>
            <w:r w:rsidRPr="00472256">
              <w:rPr>
                <w:rFonts w:ascii="Arial" w:eastAsia="Arial Unicode MS" w:hAnsi="Arial" w:cs="Arial"/>
                <w:szCs w:val="22"/>
                <w:lang w:val="el-GR" w:eastAsia="el-GR"/>
              </w:rPr>
              <w:t>Το συγκεκριμένο στέλεχος εκτός των ανωτέρω προσόντων θα πρέπει επί ποινή αποκλεισμού:</w:t>
            </w:r>
          </w:p>
          <w:p w:rsidR="00472256" w:rsidRPr="00472256" w:rsidRDefault="00472256" w:rsidP="00D55E91">
            <w:pPr>
              <w:numPr>
                <w:ilvl w:val="2"/>
                <w:numId w:val="21"/>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Να έχει θητεύσει ως Υπεύθυνος Έργου σε ένα (1) τουλάχιστον από τα έργα που αναφέρονται στην ενότητα 2.1 παραπάνω.</w:t>
            </w:r>
          </w:p>
          <w:p w:rsidR="00472256" w:rsidRPr="00472256" w:rsidRDefault="00472256" w:rsidP="00D55E91">
            <w:pPr>
              <w:numPr>
                <w:ilvl w:val="2"/>
                <w:numId w:val="21"/>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Να έχει καλή γνώση των Μεθοδολογιών Διοίκησης Έργων (Project Methodologies) </w:t>
            </w:r>
          </w:p>
          <w:p w:rsidR="00472256" w:rsidRPr="00472256" w:rsidRDefault="00472256" w:rsidP="00D55E91">
            <w:pPr>
              <w:numPr>
                <w:ilvl w:val="2"/>
                <w:numId w:val="21"/>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Να έχει εμπειρία σε Έργα αντιστοίχου μεγέθους και πολυπλοκότητας στον χώρο της Κοινωνικής Ασφάλισης. </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Δύο (2) Στελέχη (ένα Υψηλού και ένα Μεσαίου Επιπέδου), με εμπειρία σε αρχιτεκτονική και τεχνολογία αντίστοιχη με αυτή του ΟΠΣ- ΕΦΚΑ Μισθωτών, ήτοι Oracle Forms/ Reports. Τα στελέχη αυτά θα κληθούν να μελετήσουν τις υφιστάμενες Forms και Reports, ώστε να υποστηρίζουν επαρκώς την παραγωγική λειτουργία και να μπορούν να συμμετέχουν αποτελεσματικά στις πιθανές επεκτάσεις της λειτουργικότητας.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Ένα (1) Στέλεχος (Υψηλού Επιπέδου), με εμπειρία σε λειτουργικά συστήματα αντίστοιχα με αυτά των κεντρικών συστημάτων του ΟΠΣ- ΕΦΚΑ Μισθωτών, ήτοι Solaris. Το στέλεχος αυτό θα έχει τον έλεγχο διαχείρισης της καθημερινής λειτουργίας των κεντρικών συστημάτων. </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Ένα (1) Στέλεχος (Μεσαίου Επιπέδου), με εμπειρία σε λειτουργικά συστήματα ή / και τεχνολογία βάσης δεδομένων αντίστοιχη με αυτή του ΟΠΣ- ΕΦΚΑ Μισθωτών ήτοι Oracle RDBMS. Το στέλεχος αυτό θα κληθεί να μελετήσει το υφιστάμενο σχήμα της βάσης δεδομένων, καθώς και τις λειτουργίες (κατά κύριο λόγο business rules) που έχουν υλοποιηθεί στο επίπεδο της βάσης του ΟΠΣ- ΕΦΚΑ Μισθωτών, ώστε να υποστηρίζει επαρκώς την παραγωγική λειτουργία και να μπορεί να συμμετέχει αποτελεσματικά στις πιθανές επεκτάσεις της λειτουργικότητας.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Δύο (2) Στελέχη (ένα Υψηλού και ένα Μεσαίου Επιπέδου) με εμπειρία σε multi-tier αρχιτεκτονική και τεχνολογία ισοδύναμη ή αντίστοιχη με αυτή της Πλατφόρμας Ηλεκτρονικών Υπηρεσιών του Διαδικτυακού Τόπου, ήτοι: </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J2EE, </w:t>
            </w:r>
            <w:r w:rsidRPr="00472256">
              <w:rPr>
                <w:rFonts w:ascii="Arial" w:eastAsia="Arial Unicode MS" w:hAnsi="Arial" w:cs="Arial"/>
                <w:szCs w:val="22"/>
                <w:lang w:val="en-US" w:eastAsia="el-GR"/>
              </w:rPr>
              <w:t>JSF 2.x, JDBC</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n-US" w:eastAsia="el-GR"/>
              </w:rPr>
              <w:lastRenderedPageBreak/>
              <w:t>Macromedia Coldfusion</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l-GR" w:eastAsia="el-GR"/>
              </w:rPr>
              <w:t>PHP - Apache</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l-GR" w:eastAsia="el-GR"/>
              </w:rPr>
              <w:t>Drupa</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l-GR" w:eastAsia="el-GR"/>
              </w:rPr>
              <w:t>XHTML, javascript.</w:t>
            </w:r>
          </w:p>
          <w:p w:rsidR="00472256" w:rsidRPr="00472256" w:rsidRDefault="00472256" w:rsidP="00D55E91">
            <w:pPr>
              <w:numPr>
                <w:ilvl w:val="1"/>
                <w:numId w:val="15"/>
              </w:numPr>
              <w:tabs>
                <w:tab w:val="num" w:pos="1800"/>
              </w:tabs>
              <w:suppressAutoHyphens w:val="0"/>
              <w:spacing w:before="120"/>
              <w:ind w:left="1800"/>
              <w:rPr>
                <w:rFonts w:ascii="Arial" w:eastAsia="Arial Unicode MS" w:hAnsi="Arial" w:cs="Arial"/>
                <w:szCs w:val="22"/>
                <w:lang w:val="el-GR" w:eastAsia="el-GR"/>
              </w:rPr>
            </w:pPr>
            <w:r w:rsidRPr="00472256">
              <w:rPr>
                <w:rFonts w:ascii="Arial" w:eastAsia="Arial Unicode MS" w:hAnsi="Arial" w:cs="Arial"/>
                <w:szCs w:val="22"/>
                <w:lang w:val="en-US" w:eastAsia="el-GR"/>
              </w:rPr>
              <w:t>Weblogic</w:t>
            </w:r>
          </w:p>
          <w:p w:rsidR="00472256" w:rsidRPr="00472256" w:rsidRDefault="00472256" w:rsidP="00472256">
            <w:pPr>
              <w:suppressAutoHyphens w:val="0"/>
              <w:spacing w:before="120"/>
              <w:ind w:left="426"/>
              <w:rPr>
                <w:rFonts w:ascii="Arial" w:eastAsia="Arial Unicode MS" w:hAnsi="Arial" w:cs="Arial"/>
                <w:szCs w:val="22"/>
                <w:lang w:val="el-GR" w:eastAsia="el-GR"/>
              </w:rPr>
            </w:pPr>
            <w:r w:rsidRPr="00472256">
              <w:rPr>
                <w:rFonts w:ascii="Arial" w:eastAsia="Arial Unicode MS" w:hAnsi="Arial" w:cs="Arial"/>
                <w:szCs w:val="22"/>
                <w:lang w:val="el-GR" w:eastAsia="el-GR"/>
              </w:rPr>
              <w:t>Τα στελέχη αυτά θα κληθούν να μελετήσουν την υφιστάμενη υλοποίηση της Πλατφόρμας Ηλεκτρονικών Υπηρεσιών του Διαδικτυακού Τόπου ώστε να υποστηρίζουν επαρκώς την παραγωγική λειτουργία και να μπορούν να συμμετέχουν αποτελεσματικά στις πιθανές επεκτάσεις της λειτουργικότητας.</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Ένα (1) Στέλεχος (Μεσαίου Επιπέδου) με εμπειρία στην πλατφόρμα Business Intelligence που χρησιμοποιείται για το ΟΠΣ- ΕΦΚΑ Μισθωτών, ήτοι Oracle Business Intelligence Enterprise Edition (έκδοση 11 ή μεταγενέστερο). Το στέλεχος αυτό θα κληθεί να μελετήσει την υφιστάμενη υλοποίηση του συστήματος επιχειρησιακής ευφυΐας, ώστε να υποστηρίζει επαρκώς την παραγωγική λειτουργία και να μπορεί να συμμετέχει αποτελεσματικά στις πιθανές επεκτάσεις της λειτουργικότητας στο πλαίσιο της παροχής υπηρεσιών.</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Ένα (1) Στέλεχος (Υψηλού Επιπέδου) ως Υπεύθυνο Ασφάλειας Πληροφοριακών Συστημάτων, πιστοποιημένο ως Ελεγκτή (Auditor) του προτύπου ISO 27001. </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Ένα (1) Στέλεχος (Μεσαίου Επιπέδου), Μηχανικό Ασφάλειας, με εμπειρία στον έλεγχο πληροφοριακών συστημάτων ή / και στην διερεύνηση περιστατικών ασφάλειας ή / και στη θωράκιση συστημάτων. Το στέλεχος αυτό θα κληθεί να υποστηρίξει τον Υπεύθυνο Ασφάλειας σε τεχνικούς ελέγχους ασφάλειας, σε ανάλυση περιστατικών ασφάλειας, στο σχεδιασμό αρχιτεκτονικών ασφάλειας, στην ασφαλή παραμετροποίηση συστημάτων κτλ.  </w:t>
            </w:r>
          </w:p>
          <w:p w:rsidR="00472256" w:rsidRPr="00472256" w:rsidRDefault="00472256" w:rsidP="00D55E91">
            <w:pPr>
              <w:numPr>
                <w:ilvl w:val="0"/>
                <w:numId w:val="17"/>
              </w:numPr>
              <w:suppressAutoHyphens w:val="0"/>
              <w:spacing w:after="80"/>
              <w:ind w:left="426" w:hanging="284"/>
              <w:rPr>
                <w:rFonts w:ascii="Arial" w:eastAsia="Arial Unicode MS" w:hAnsi="Arial" w:cs="Arial"/>
                <w:szCs w:val="22"/>
                <w:lang w:val="el-GR" w:eastAsia="el-GR"/>
              </w:rPr>
            </w:pPr>
            <w:r w:rsidRPr="00472256">
              <w:rPr>
                <w:rFonts w:ascii="Arial" w:eastAsia="Arial Unicode MS" w:hAnsi="Arial" w:cs="Arial"/>
                <w:szCs w:val="22"/>
                <w:lang w:val="el-GR" w:eastAsia="el-GR"/>
              </w:rPr>
              <w:t>Δύο (2) Στελέχη (ένα Υψηλού επιπλέον του Υπεύθυνου Έργου και ένα Μεσαίου Επιπέδου), με τεκμηριωμένη επιχειρησιακή γνώση του χώρου της Κοινωνικής Ασφάλισης.</w:t>
            </w:r>
          </w:p>
          <w:p w:rsidR="00472256" w:rsidRPr="00472256" w:rsidRDefault="00472256" w:rsidP="00D55E91">
            <w:pPr>
              <w:numPr>
                <w:ilvl w:val="0"/>
                <w:numId w:val="17"/>
              </w:numPr>
              <w:suppressAutoHyphens w:val="0"/>
              <w:spacing w:after="80"/>
              <w:ind w:left="426" w:hanging="284"/>
              <w:rPr>
                <w:rFonts w:ascii="Arial" w:eastAsia="Arial Unicode MS" w:hAnsi="Arial" w:cs="Arial"/>
                <w:b/>
                <w:szCs w:val="22"/>
                <w:lang w:val="el-GR" w:eastAsia="el-GR"/>
              </w:rPr>
            </w:pPr>
            <w:r w:rsidRPr="00472256">
              <w:rPr>
                <w:rFonts w:ascii="Arial" w:eastAsia="Arial Unicode MS" w:hAnsi="Arial" w:cs="Arial"/>
                <w:szCs w:val="22"/>
                <w:lang w:val="el-GR" w:eastAsia="el-GR"/>
              </w:rPr>
              <w:t xml:space="preserve">Ένα (1) Στέλεχος (Μεσαίου Επιπέδου), Μηχανικός Δικτύου, ο οποίος θα απασχολείται μισό ανθρωπομήνα ανά ημερολογιακό μήνα της Σύμβασης. Το στέλεχος αυτό θα πρέπει να διαθέτει αποδεδειγμένη επαγγελματική εμπειρία στην διαχείριση-παραμετροποίηση αντίστοιχων δικτυακών συσκευών με αυτούς που διαθέτει ο </w:t>
            </w:r>
            <w:r w:rsidRPr="00472256">
              <w:rPr>
                <w:rFonts w:ascii="Arial" w:eastAsia="Arial Unicode MS" w:hAnsi="Arial" w:cs="Arial"/>
                <w:szCs w:val="22"/>
                <w:lang w:val="en-US" w:eastAsia="el-GR"/>
              </w:rPr>
              <w:t>e</w:t>
            </w:r>
            <w:r w:rsidRPr="00472256">
              <w:rPr>
                <w:rFonts w:ascii="Arial" w:eastAsia="Arial Unicode MS" w:hAnsi="Arial" w:cs="Arial"/>
                <w:szCs w:val="22"/>
                <w:lang w:val="el-GR" w:eastAsia="el-GR"/>
              </w:rPr>
              <w:t xml:space="preserve">-ΕΦΚΑ. Το στέλεχος αυτό θα έχει στην ευθύνη του την ορθή παραγωγική λειτουργία-παραμετροποίηση των δικτυακών υποδομών, στα κεντρικά data center του </w:t>
            </w:r>
            <w:r w:rsidRPr="00472256">
              <w:rPr>
                <w:rFonts w:ascii="Arial" w:eastAsia="Arial Unicode MS" w:hAnsi="Arial" w:cs="Arial"/>
                <w:szCs w:val="22"/>
                <w:lang w:val="en-US" w:eastAsia="el-GR"/>
              </w:rPr>
              <w:t>e</w:t>
            </w:r>
            <w:r w:rsidRPr="00472256">
              <w:rPr>
                <w:rFonts w:ascii="Arial" w:eastAsia="Arial Unicode MS" w:hAnsi="Arial" w:cs="Arial"/>
                <w:szCs w:val="22"/>
                <w:lang w:val="el-GR" w:eastAsia="el-GR"/>
              </w:rPr>
              <w:t xml:space="preserve">-ΕΦΚΑ καθώς και στις δικτυακές υποδομές που θα παραχωρηθούν και θα διαχειρίζεται ο </w:t>
            </w:r>
            <w:r w:rsidRPr="00472256">
              <w:rPr>
                <w:rFonts w:ascii="Arial" w:eastAsia="Arial Unicode MS" w:hAnsi="Arial" w:cs="Arial"/>
                <w:szCs w:val="22"/>
                <w:lang w:val="en-US" w:eastAsia="el-GR"/>
              </w:rPr>
              <w:t>e</w:t>
            </w:r>
            <w:r w:rsidRPr="00472256">
              <w:rPr>
                <w:rFonts w:ascii="Arial" w:eastAsia="Arial Unicode MS" w:hAnsi="Arial" w:cs="Arial"/>
                <w:szCs w:val="22"/>
                <w:lang w:val="el-GR" w:eastAsia="el-GR"/>
              </w:rPr>
              <w:t>-ΕΦΚΑ στο G-CLOUD.</w:t>
            </w:r>
          </w:p>
        </w:tc>
      </w:tr>
    </w:tbl>
    <w:p w:rsidR="00472256" w:rsidRPr="00472256" w:rsidRDefault="00472256" w:rsidP="00472256">
      <w:pPr>
        <w:suppressAutoHyphens w:val="0"/>
        <w:spacing w:after="0"/>
        <w:jc w:val="left"/>
        <w:rPr>
          <w:rFonts w:ascii="Arial" w:eastAsia="Arial Unicode MS" w:hAnsi="Arial" w:cs="Arial"/>
          <w:b/>
          <w:szCs w:val="22"/>
          <w:lang w:val="el-GR" w:eastAsia="en-US"/>
        </w:rPr>
      </w:pPr>
    </w:p>
    <w:p w:rsidR="00472256" w:rsidRPr="00472256" w:rsidRDefault="00472256" w:rsidP="00472256">
      <w:pPr>
        <w:suppressAutoHyphens w:val="0"/>
        <w:spacing w:after="0"/>
        <w:jc w:val="left"/>
        <w:rPr>
          <w:rFonts w:ascii="Arial" w:eastAsia="Arial Unicode MS" w:hAnsi="Arial" w:cs="Arial"/>
          <w:b/>
          <w:szCs w:val="22"/>
          <w:lang w:val="el-GR" w:eastAsia="en-US"/>
        </w:rPr>
      </w:pPr>
    </w:p>
    <w:p w:rsidR="00472256" w:rsidRPr="00472256" w:rsidRDefault="00472256" w:rsidP="00D55E91">
      <w:pPr>
        <w:numPr>
          <w:ilvl w:val="0"/>
          <w:numId w:val="196"/>
        </w:numPr>
        <w:suppressAutoHyphens w:val="0"/>
        <w:ind w:left="714" w:hanging="357"/>
        <w:jc w:val="left"/>
        <w:rPr>
          <w:rFonts w:ascii="Arial" w:eastAsia="Arial Unicode MS" w:hAnsi="Arial" w:cs="Arial"/>
          <w:b/>
          <w:szCs w:val="22"/>
          <w:lang w:val="el-GR" w:eastAsia="en-US"/>
        </w:rPr>
      </w:pPr>
      <w:bookmarkStart w:id="597" w:name="_Toc516238239"/>
      <w:bookmarkStart w:id="598" w:name="_Toc496279139"/>
      <w:bookmarkStart w:id="599" w:name="_Ref496284011"/>
      <w:r w:rsidRPr="00472256">
        <w:rPr>
          <w:rFonts w:ascii="Arial" w:eastAsia="Arial Unicode MS" w:hAnsi="Arial" w:cs="Arial"/>
          <w:b/>
          <w:szCs w:val="22"/>
          <w:lang w:val="el-GR" w:eastAsia="en-US"/>
        </w:rPr>
        <w:t>Πρότυπα διασφάλισης ποιότητας</w:t>
      </w:r>
      <w:bookmarkEnd w:id="597"/>
      <w:r w:rsidRPr="00472256">
        <w:rPr>
          <w:rFonts w:ascii="Arial" w:eastAsia="Arial Unicode MS" w:hAnsi="Arial" w:cs="Arial"/>
          <w:b/>
          <w:szCs w:val="22"/>
          <w:lang w:val="el-GR" w:eastAsia="en-US"/>
        </w:rPr>
        <w:t xml:space="preserve"> </w:t>
      </w:r>
      <w:bookmarkEnd w:id="598"/>
      <w:bookmarkEnd w:id="599"/>
    </w:p>
    <w:p w:rsidR="00472256" w:rsidRPr="00472256" w:rsidRDefault="00472256" w:rsidP="00472256">
      <w:pPr>
        <w:suppressAutoHyphens w:val="0"/>
        <w:ind w:left="714"/>
        <w:jc w:val="left"/>
        <w:rPr>
          <w:rFonts w:ascii="Arial" w:eastAsia="Arial Unicode MS" w:hAnsi="Arial" w:cs="Arial"/>
          <w:b/>
          <w:szCs w:val="22"/>
          <w:lang w:val="el-GR" w:eastAsia="en-US"/>
        </w:rPr>
      </w:pPr>
    </w:p>
    <w:p w:rsidR="00472256" w:rsidRPr="00472256" w:rsidRDefault="00472256" w:rsidP="00472256">
      <w:pPr>
        <w:widowControl w:val="0"/>
        <w:suppressAutoHyphens w:val="0"/>
        <w:spacing w:after="0"/>
        <w:rPr>
          <w:rFonts w:ascii="Arial" w:eastAsia="Arial Unicode MS" w:hAnsi="Arial" w:cs="Arial"/>
          <w:szCs w:val="22"/>
          <w:lang w:val="el-GR" w:eastAsia="en-US"/>
        </w:rPr>
      </w:pPr>
      <w:r w:rsidRPr="00472256">
        <w:rPr>
          <w:rFonts w:ascii="Arial" w:eastAsia="Arial Unicode MS" w:hAnsi="Arial" w:cs="Arial"/>
          <w:bCs/>
          <w:szCs w:val="22"/>
          <w:lang w:val="el-GR" w:eastAsia="en-US"/>
        </w:rPr>
        <w:t>Όσον αφορά την τήρηση εκ μέρους του οικονομικού φορέα προτύπων εξασφάλισης της ποιότητας, οι οικονομικοί φορείς που συμμετέχουν στη διαδικασία σύναψης της παρούσας απαιτείται</w:t>
      </w:r>
      <w:r w:rsidRPr="00472256">
        <w:rPr>
          <w:rFonts w:ascii="Arial" w:hAnsi="Arial" w:cs="Arial"/>
          <w:szCs w:val="22"/>
          <w:lang w:val="el-GR" w:eastAsia="en-US"/>
        </w:rPr>
        <w:t>:</w:t>
      </w:r>
    </w:p>
    <w:p w:rsidR="00472256" w:rsidRPr="00472256" w:rsidRDefault="00472256" w:rsidP="00472256">
      <w:pPr>
        <w:suppressAutoHyphens w:val="0"/>
        <w:rPr>
          <w:rFonts w:ascii="Arial" w:eastAsia="Arial Unicode MS" w:hAnsi="Arial" w:cs="Arial"/>
          <w:bCs/>
          <w:szCs w:val="22"/>
          <w:lang w:val="el-GR" w:eastAsia="el-G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8619"/>
      </w:tblGrid>
      <w:tr w:rsidR="00472256" w:rsidRPr="00472256" w:rsidTr="00D02023">
        <w:trPr>
          <w:trHeight w:val="562"/>
        </w:trPr>
        <w:tc>
          <w:tcPr>
            <w:tcW w:w="522" w:type="dxa"/>
            <w:shd w:val="clear" w:color="auto" w:fill="auto"/>
            <w:vAlign w:val="center"/>
          </w:tcPr>
          <w:p w:rsidR="00472256" w:rsidRPr="00472256" w:rsidRDefault="00472256" w:rsidP="00472256">
            <w:pPr>
              <w:suppressAutoHyphens w:val="0"/>
              <w:spacing w:after="0"/>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Α/Α</w:t>
            </w:r>
          </w:p>
        </w:tc>
        <w:tc>
          <w:tcPr>
            <w:tcW w:w="8692"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ΠΡΟΫΠΟΘΕΣΗ</w:t>
            </w:r>
          </w:p>
        </w:tc>
      </w:tr>
      <w:tr w:rsidR="00472256" w:rsidRPr="00B908B4" w:rsidTr="00D02023">
        <w:tc>
          <w:tcPr>
            <w:tcW w:w="522" w:type="dxa"/>
            <w:shd w:val="clear" w:color="auto" w:fill="auto"/>
            <w:vAlign w:val="center"/>
          </w:tcPr>
          <w:p w:rsidR="00472256" w:rsidRPr="00472256" w:rsidRDefault="00472256" w:rsidP="00472256">
            <w:pPr>
              <w:suppressAutoHyphens w:val="0"/>
              <w:spacing w:after="0"/>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 xml:space="preserve">3.1 </w:t>
            </w:r>
          </w:p>
        </w:tc>
        <w:tc>
          <w:tcPr>
            <w:tcW w:w="8692" w:type="dxa"/>
            <w:shd w:val="clear" w:color="auto" w:fill="auto"/>
          </w:tcPr>
          <w:p w:rsidR="00472256" w:rsidRPr="00472256" w:rsidRDefault="00472256" w:rsidP="00472256">
            <w:pPr>
              <w:suppressAutoHyphens w:val="0"/>
              <w:spacing w:after="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Να </w:t>
            </w:r>
            <w:r w:rsidRPr="00472256">
              <w:rPr>
                <w:rFonts w:ascii="Arial" w:hAnsi="Arial" w:cs="Arial"/>
                <w:szCs w:val="22"/>
                <w:lang w:val="el-GR" w:eastAsia="el-GR"/>
              </w:rPr>
              <w:t xml:space="preserve">εξασφαλίζουν την </w:t>
            </w:r>
            <w:r w:rsidRPr="00472256">
              <w:rPr>
                <w:rFonts w:ascii="Arial" w:eastAsia="Arial Unicode MS" w:hAnsi="Arial" w:cs="Arial"/>
                <w:b/>
                <w:szCs w:val="22"/>
                <w:lang w:val="el-GR" w:eastAsia="el-GR"/>
              </w:rPr>
              <w:t>ποιότητα των παρεχόμενων υπηρεσιών</w:t>
            </w:r>
            <w:r w:rsidRPr="00472256">
              <w:rPr>
                <w:rFonts w:ascii="Arial" w:eastAsia="Arial Unicode MS" w:hAnsi="Arial" w:cs="Arial"/>
                <w:szCs w:val="22"/>
                <w:lang w:val="el-GR" w:eastAsia="el-GR"/>
              </w:rPr>
              <w:t xml:space="preserve">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w:t>
            </w:r>
            <w:r w:rsidRPr="00472256">
              <w:rPr>
                <w:rFonts w:ascii="Arial" w:eastAsia="Arial Unicode MS" w:hAnsi="Arial" w:cs="Arial"/>
                <w:szCs w:val="22"/>
                <w:lang w:val="el-GR" w:eastAsia="el-GR"/>
              </w:rPr>
              <w:lastRenderedPageBreak/>
              <w:t xml:space="preserve">λογισμικού και υλικού, παροχής υπηρεσιών εκπαίδευσης και παραγωγικής λειτουργίας </w:t>
            </w:r>
            <w:r w:rsidRPr="00472256">
              <w:rPr>
                <w:rFonts w:ascii="Arial" w:eastAsia="Arial Unicode MS" w:hAnsi="Arial" w:cs="Arial"/>
                <w:i/>
                <w:szCs w:val="22"/>
                <w:lang w:val="el-GR" w:eastAsia="el-GR"/>
              </w:rPr>
              <w:t>(υπηρεσίες συντήρησης, υποστήριξης και διαχείρισης της λειτουργίας)</w:t>
            </w:r>
            <w:r w:rsidRPr="00472256">
              <w:rPr>
                <w:rFonts w:ascii="Arial" w:eastAsia="Arial Unicode MS" w:hAnsi="Arial" w:cs="Arial"/>
                <w:szCs w:val="22"/>
                <w:lang w:val="el-GR" w:eastAsia="el-GR"/>
              </w:rPr>
              <w:t xml:space="preserve"> πληροφοριακών συστημάτων, καθώς και οργανωμένο σύστημα διαχείρισης ασφάλειας πληροφοριών.</w:t>
            </w:r>
          </w:p>
        </w:tc>
      </w:tr>
    </w:tbl>
    <w:p w:rsidR="00472256" w:rsidRPr="00472256" w:rsidRDefault="00472256" w:rsidP="00472256">
      <w:pPr>
        <w:suppressAutoHyphens w:val="0"/>
        <w:ind w:left="714"/>
        <w:jc w:val="left"/>
        <w:rPr>
          <w:rFonts w:ascii="Arial" w:eastAsia="Arial Unicode MS" w:hAnsi="Arial" w:cs="Arial"/>
          <w:b/>
          <w:szCs w:val="22"/>
          <w:lang w:val="el-GR" w:eastAsia="en-US"/>
        </w:rPr>
      </w:pPr>
    </w:p>
    <w:p w:rsidR="00472256" w:rsidRPr="00472256" w:rsidRDefault="00472256" w:rsidP="00472256">
      <w:pPr>
        <w:suppressAutoHyphens w:val="0"/>
        <w:rPr>
          <w:rFonts w:ascii="Arial" w:eastAsia="Arial Unicode MS" w:hAnsi="Arial" w:cs="Arial"/>
          <w:b/>
          <w:szCs w:val="22"/>
          <w:lang w:val="el-GR" w:eastAsia="en-US"/>
        </w:rPr>
      </w:pPr>
    </w:p>
    <w:p w:rsidR="00472256" w:rsidRPr="00472256" w:rsidRDefault="00472256" w:rsidP="00D55E91">
      <w:pPr>
        <w:numPr>
          <w:ilvl w:val="0"/>
          <w:numId w:val="196"/>
        </w:numPr>
        <w:suppressAutoHyphens w:val="0"/>
        <w:ind w:left="714" w:hanging="357"/>
        <w:jc w:val="left"/>
        <w:rPr>
          <w:rFonts w:ascii="Arial" w:eastAsia="Arial Unicode MS" w:hAnsi="Arial" w:cs="Arial"/>
          <w:b/>
          <w:szCs w:val="22"/>
          <w:lang w:val="el-GR" w:eastAsia="en-US"/>
        </w:rPr>
      </w:pPr>
      <w:r w:rsidRPr="00472256">
        <w:rPr>
          <w:rFonts w:ascii="Arial" w:eastAsia="Arial Unicode MS" w:hAnsi="Arial" w:cs="Arial"/>
          <w:b/>
          <w:szCs w:val="22"/>
          <w:lang w:val="el-GR" w:eastAsia="en-US"/>
        </w:rPr>
        <w:t>Αποδεικτικά μέσα</w:t>
      </w:r>
    </w:p>
    <w:p w:rsidR="00472256" w:rsidRPr="00472256" w:rsidRDefault="00472256" w:rsidP="00472256">
      <w:pPr>
        <w:suppressAutoHyphens w:val="0"/>
        <w:ind w:left="357"/>
        <w:jc w:val="left"/>
        <w:rPr>
          <w:rFonts w:ascii="Arial" w:eastAsia="Arial Unicode MS" w:hAnsi="Arial" w:cs="Arial"/>
          <w:b/>
          <w:szCs w:val="22"/>
          <w:lang w:val="el-GR" w:eastAsia="en-US"/>
        </w:rPr>
      </w:pPr>
    </w:p>
    <w:bookmarkEnd w:id="596"/>
    <w:p w:rsidR="00472256" w:rsidRPr="00472256" w:rsidRDefault="00472256" w:rsidP="00472256">
      <w:pPr>
        <w:suppressAutoHyphens w:val="0"/>
        <w:spacing w:after="240"/>
        <w:ind w:left="425" w:hanging="425"/>
        <w:rPr>
          <w:rFonts w:ascii="Arial" w:eastAsia="Arial Unicode MS" w:hAnsi="Arial" w:cs="Arial"/>
          <w:bCs/>
          <w:szCs w:val="22"/>
          <w:lang w:val="el-GR" w:eastAsia="en-US"/>
        </w:rPr>
      </w:pPr>
      <w:r w:rsidRPr="00472256">
        <w:rPr>
          <w:rFonts w:ascii="Arial" w:eastAsia="Arial Unicode MS" w:hAnsi="Arial" w:cs="Arial"/>
          <w:b/>
          <w:szCs w:val="22"/>
          <w:lang w:val="el-GR" w:eastAsia="en-US"/>
        </w:rPr>
        <w:t>Α.</w:t>
      </w:r>
      <w:r w:rsidRPr="00472256">
        <w:rPr>
          <w:rFonts w:ascii="Arial" w:eastAsia="Arial Unicode MS" w:hAnsi="Arial" w:cs="Arial"/>
          <w:bCs/>
          <w:szCs w:val="22"/>
          <w:lang w:val="el-GR" w:eastAsia="en-US"/>
        </w:rPr>
        <w:t xml:space="preserve"> Για την απόδειξη της οικονομικής και χρηματοοικονομικής επάρκειας οι οικονομικοί φορείς απαιτείται να προσκομίσουν:</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088"/>
      </w:tblGrid>
      <w:tr w:rsidR="00472256" w:rsidRPr="00472256" w:rsidTr="00D02023">
        <w:tc>
          <w:tcPr>
            <w:tcW w:w="1843"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Παραπομπή σε προϋπόθεση</w:t>
            </w:r>
          </w:p>
        </w:tc>
        <w:tc>
          <w:tcPr>
            <w:tcW w:w="7088"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Αποδεικτικά μέσα</w:t>
            </w:r>
          </w:p>
        </w:tc>
      </w:tr>
      <w:tr w:rsidR="00472256" w:rsidRPr="00B908B4" w:rsidTr="00D02023">
        <w:tc>
          <w:tcPr>
            <w:tcW w:w="1843" w:type="dxa"/>
            <w:shd w:val="clear" w:color="auto" w:fill="auto"/>
            <w:vAlign w:val="center"/>
          </w:tcPr>
          <w:p w:rsidR="00472256" w:rsidRPr="00472256" w:rsidRDefault="00472256" w:rsidP="00472256">
            <w:pPr>
              <w:suppressAutoHyphens w:val="0"/>
              <w:spacing w:after="0"/>
              <w:jc w:val="left"/>
              <w:rPr>
                <w:rFonts w:ascii="Arial" w:eastAsia="Arial Unicode MS" w:hAnsi="Arial" w:cs="Arial"/>
                <w:bCs/>
                <w:szCs w:val="22"/>
                <w:lang w:val="el-GR" w:eastAsia="en-US"/>
              </w:rPr>
            </w:pPr>
            <w:r w:rsidRPr="00472256">
              <w:rPr>
                <w:rFonts w:ascii="Arial" w:eastAsia="Arial Unicode MS" w:hAnsi="Arial" w:cs="Arial"/>
                <w:bCs/>
                <w:szCs w:val="22"/>
                <w:lang w:val="el-GR" w:eastAsia="en-US"/>
              </w:rPr>
              <w:t xml:space="preserve">προϋπόθεση </w:t>
            </w:r>
          </w:p>
          <w:p w:rsidR="00472256" w:rsidRPr="00472256" w:rsidRDefault="00472256" w:rsidP="00472256">
            <w:pPr>
              <w:suppressAutoHyphens w:val="0"/>
              <w:spacing w:after="0"/>
              <w:jc w:val="left"/>
              <w:rPr>
                <w:rFonts w:ascii="Arial" w:eastAsia="Arial Unicode MS" w:hAnsi="Arial" w:cs="Arial"/>
                <w:bCs/>
                <w:szCs w:val="22"/>
                <w:lang w:val="el-GR" w:eastAsia="en-US"/>
              </w:rPr>
            </w:pPr>
            <w:r w:rsidRPr="00472256">
              <w:rPr>
                <w:rFonts w:ascii="Arial" w:eastAsia="Arial Unicode MS" w:hAnsi="Arial" w:cs="Arial"/>
                <w:bCs/>
                <w:szCs w:val="22"/>
                <w:lang w:val="el-GR" w:eastAsia="en-US"/>
              </w:rPr>
              <w:t>1.1 ανωτέρω</w:t>
            </w:r>
          </w:p>
        </w:tc>
        <w:tc>
          <w:tcPr>
            <w:tcW w:w="7088" w:type="dxa"/>
            <w:shd w:val="clear" w:color="auto" w:fill="auto"/>
          </w:tcPr>
          <w:p w:rsidR="00472256" w:rsidRPr="00472256" w:rsidRDefault="00472256" w:rsidP="00472256">
            <w:pPr>
              <w:suppressAutoHyphens w:val="0"/>
              <w:spacing w:after="0"/>
              <w:rPr>
                <w:rFonts w:ascii="Arial" w:eastAsia="Arial Unicode MS" w:hAnsi="Arial" w:cs="Arial"/>
                <w:szCs w:val="22"/>
                <w:lang w:val="el-GR" w:eastAsia="el-GR"/>
              </w:rPr>
            </w:pPr>
            <w:r w:rsidRPr="00472256">
              <w:rPr>
                <w:rFonts w:ascii="Arial" w:eastAsia="Arial Unicode MS" w:hAnsi="Arial" w:cs="Arial"/>
                <w:b/>
                <w:szCs w:val="22"/>
                <w:lang w:val="el-GR" w:eastAsia="el-GR"/>
              </w:rPr>
              <w:t>Ισολογισμούς</w:t>
            </w:r>
            <w:r w:rsidRPr="00472256">
              <w:rPr>
                <w:rFonts w:ascii="Arial" w:eastAsia="Arial Unicode MS" w:hAnsi="Arial" w:cs="Arial"/>
                <w:szCs w:val="22"/>
                <w:lang w:val="el-GR" w:eastAsia="el-GR"/>
              </w:rPr>
              <w:t xml:space="preserve"> των τελευταίων τριών (3) διαχειριστικών χρήσεων, σε περίπτωση που υποχρεούται στην έκδοση Ισολογισμών, ή</w:t>
            </w:r>
          </w:p>
          <w:p w:rsidR="00472256" w:rsidRPr="00472256" w:rsidRDefault="00472256" w:rsidP="00472256">
            <w:pPr>
              <w:suppressAutoHyphens w:val="0"/>
              <w:spacing w:after="0"/>
              <w:rPr>
                <w:rFonts w:ascii="Arial" w:eastAsia="Arial Unicode MS" w:hAnsi="Arial" w:cs="Arial"/>
                <w:b/>
                <w:szCs w:val="22"/>
                <w:lang w:val="el-GR" w:eastAsia="el-GR"/>
              </w:rPr>
            </w:pPr>
            <w:r w:rsidRPr="00472256">
              <w:rPr>
                <w:rFonts w:ascii="Arial" w:eastAsia="Arial Unicode MS" w:hAnsi="Arial" w:cs="Arial"/>
                <w:b/>
                <w:szCs w:val="22"/>
                <w:lang w:val="el-GR" w:eastAsia="el-GR"/>
              </w:rPr>
              <w:t>Δήλωση</w:t>
            </w:r>
            <w:r w:rsidRPr="00472256">
              <w:rPr>
                <w:rFonts w:ascii="Arial" w:eastAsia="Arial Unicode MS" w:hAnsi="Arial" w:cs="Arial"/>
                <w:szCs w:val="22"/>
                <w:lang w:val="el-GR" w:eastAsia="el-GR"/>
              </w:rPr>
              <w:t xml:space="preserve"> του συνολικού ύψους του ετήσιου κύκλου εργασιών, σε περίπτωση που δεν υποχρεούται στην έκδοση Ισολογισμών.</w:t>
            </w:r>
          </w:p>
        </w:tc>
      </w:tr>
    </w:tbl>
    <w:p w:rsidR="00472256" w:rsidRPr="00472256" w:rsidRDefault="00472256" w:rsidP="00472256">
      <w:pPr>
        <w:suppressAutoHyphens w:val="0"/>
        <w:spacing w:after="0"/>
        <w:rPr>
          <w:rFonts w:ascii="Arial" w:eastAsia="Arial Unicode MS" w:hAnsi="Arial" w:cs="Arial"/>
          <w:b/>
          <w:szCs w:val="22"/>
          <w:lang w:val="el-GR" w:eastAsia="en-US"/>
        </w:rPr>
      </w:pPr>
    </w:p>
    <w:p w:rsidR="00472256" w:rsidRPr="00472256" w:rsidRDefault="00472256" w:rsidP="00472256">
      <w:pPr>
        <w:suppressAutoHyphens w:val="0"/>
        <w:spacing w:after="0"/>
        <w:rPr>
          <w:rFonts w:ascii="Arial" w:eastAsia="Arial Unicode MS" w:hAnsi="Arial" w:cs="Arial"/>
          <w:b/>
          <w:szCs w:val="22"/>
          <w:lang w:val="el-GR" w:eastAsia="en-US"/>
        </w:rPr>
      </w:pPr>
    </w:p>
    <w:p w:rsidR="00472256" w:rsidRPr="00472256" w:rsidRDefault="00472256" w:rsidP="00472256">
      <w:pPr>
        <w:suppressAutoHyphens w:val="0"/>
        <w:spacing w:after="240"/>
        <w:ind w:left="425" w:hanging="425"/>
        <w:rPr>
          <w:rFonts w:ascii="Arial" w:eastAsia="Arial Unicode MS" w:hAnsi="Arial" w:cs="Arial"/>
          <w:bCs/>
          <w:szCs w:val="22"/>
          <w:lang w:val="el-GR" w:eastAsia="en-US"/>
        </w:rPr>
      </w:pPr>
      <w:r w:rsidRPr="00472256">
        <w:rPr>
          <w:rFonts w:ascii="Arial" w:eastAsia="Arial Unicode MS" w:hAnsi="Arial" w:cs="Arial"/>
          <w:b/>
          <w:szCs w:val="22"/>
          <w:lang w:val="el-GR" w:eastAsia="en-US"/>
        </w:rPr>
        <w:t>Β.</w:t>
      </w:r>
      <w:r w:rsidRPr="00472256">
        <w:rPr>
          <w:rFonts w:ascii="Arial" w:eastAsia="Arial Unicode MS" w:hAnsi="Arial" w:cs="Arial"/>
          <w:bCs/>
          <w:szCs w:val="22"/>
          <w:lang w:val="el-GR" w:eastAsia="en-US"/>
        </w:rPr>
        <w:t xml:space="preserve"> Για την απόδειξη της Τεχνικής και Επαγγελματικής ικανότητας οι οικονομικοί φορείς προσκομίζουν αντίστοιχα:</w:t>
      </w:r>
    </w:p>
    <w:tbl>
      <w:tblPr>
        <w:tblW w:w="9356" w:type="dxa"/>
        <w:tblInd w:w="108" w:type="dxa"/>
        <w:tblLayout w:type="fixed"/>
        <w:tblLook w:val="01E0" w:firstRow="1" w:lastRow="1" w:firstColumn="1" w:lastColumn="1" w:noHBand="0" w:noVBand="0"/>
      </w:tblPr>
      <w:tblGrid>
        <w:gridCol w:w="1560"/>
        <w:gridCol w:w="7796"/>
      </w:tblGrid>
      <w:tr w:rsidR="00472256" w:rsidRPr="00472256" w:rsidTr="00D02023">
        <w:tc>
          <w:tcPr>
            <w:tcW w:w="1560"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after="0"/>
              <w:jc w:val="center"/>
              <w:rPr>
                <w:rFonts w:ascii="Arial" w:eastAsia="Arial Unicode MS" w:hAnsi="Arial" w:cs="Arial"/>
                <w:b/>
                <w:sz w:val="20"/>
                <w:szCs w:val="20"/>
                <w:lang w:val="el-GR" w:eastAsia="en-US"/>
              </w:rPr>
            </w:pPr>
            <w:r w:rsidRPr="00472256">
              <w:rPr>
                <w:rFonts w:ascii="Arial" w:eastAsia="Arial Unicode MS" w:hAnsi="Arial" w:cs="Arial"/>
                <w:b/>
                <w:sz w:val="20"/>
                <w:szCs w:val="20"/>
                <w:lang w:val="el-GR" w:eastAsia="en-US"/>
              </w:rPr>
              <w:t>Παραπομπή σε προϋπόθεση</w:t>
            </w:r>
          </w:p>
        </w:tc>
        <w:tc>
          <w:tcPr>
            <w:tcW w:w="7796"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tabs>
                <w:tab w:val="num" w:pos="720"/>
              </w:tabs>
              <w:suppressAutoHyphens w:val="0"/>
              <w:spacing w:before="60"/>
              <w:ind w:left="720" w:hanging="360"/>
              <w:jc w:val="center"/>
              <w:rPr>
                <w:rFonts w:ascii="Arial" w:eastAsia="Arial Unicode MS" w:hAnsi="Arial" w:cs="Arial"/>
                <w:b/>
                <w:szCs w:val="22"/>
                <w:lang w:val="el-GR" w:eastAsia="el-GR"/>
              </w:rPr>
            </w:pPr>
            <w:r w:rsidRPr="00472256">
              <w:rPr>
                <w:rFonts w:ascii="Arial" w:eastAsia="Arial Unicode MS" w:hAnsi="Arial" w:cs="Arial"/>
                <w:b/>
                <w:szCs w:val="22"/>
                <w:lang w:val="el-GR" w:eastAsia="el-GR"/>
              </w:rPr>
              <w:t>Αποδεικτικά μέσα</w:t>
            </w:r>
          </w:p>
        </w:tc>
      </w:tr>
      <w:tr w:rsidR="00472256" w:rsidRPr="00B908B4" w:rsidTr="00D02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472256" w:rsidRPr="00472256" w:rsidRDefault="00472256" w:rsidP="00472256">
            <w:pPr>
              <w:suppressAutoHyphens w:val="0"/>
              <w:spacing w:after="0"/>
              <w:jc w:val="left"/>
              <w:rPr>
                <w:rFonts w:ascii="Arial" w:eastAsia="Arial Unicode MS" w:hAnsi="Arial" w:cs="Arial"/>
                <w:bCs/>
                <w:szCs w:val="22"/>
                <w:lang w:val="el-GR" w:eastAsia="en-US"/>
              </w:rPr>
            </w:pPr>
            <w:r w:rsidRPr="00472256">
              <w:rPr>
                <w:rFonts w:ascii="Arial" w:eastAsia="Arial Unicode MS" w:hAnsi="Arial" w:cs="Arial"/>
                <w:bCs/>
                <w:szCs w:val="22"/>
                <w:lang w:val="el-GR" w:eastAsia="en-US"/>
              </w:rPr>
              <w:t>προϋπόθεση 2.1 ανωτέρω</w:t>
            </w:r>
          </w:p>
        </w:tc>
        <w:tc>
          <w:tcPr>
            <w:tcW w:w="7796" w:type="dxa"/>
          </w:tcPr>
          <w:p w:rsidR="00472256" w:rsidRPr="00472256" w:rsidRDefault="00472256" w:rsidP="00472256">
            <w:pPr>
              <w:suppressAutoHyphens w:val="0"/>
              <w:spacing w:before="60" w:after="0"/>
              <w:ind w:left="720" w:hanging="360"/>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1. Πίνακα των κυριότερων έργων που ολοκλήρωσε επιτυχώς ο υποψήφιος Ανάδοχος, κατά τα πέντε τελευταία έτη, τα οποία έχουν παραληφθεί οριστικώς και είναι αντίστοιχα με το υπό ανάθεση Έργο. </w:t>
            </w:r>
          </w:p>
          <w:p w:rsidR="00472256" w:rsidRPr="00472256" w:rsidRDefault="00472256" w:rsidP="00472256">
            <w:pPr>
              <w:tabs>
                <w:tab w:val="num" w:pos="0"/>
              </w:tabs>
              <w:suppressAutoHyphens w:val="0"/>
              <w:spacing w:before="140"/>
              <w:ind w:left="45"/>
              <w:rPr>
                <w:rFonts w:ascii="Arial" w:eastAsia="Arial Unicode MS" w:hAnsi="Arial" w:cs="Arial"/>
                <w:szCs w:val="22"/>
                <w:lang w:val="el-GR" w:eastAsia="el-GR"/>
              </w:rPr>
            </w:pPr>
            <w:r w:rsidRPr="00472256">
              <w:rPr>
                <w:rFonts w:ascii="Arial" w:eastAsia="Arial Unicode MS" w:hAnsi="Arial" w:cs="Arial"/>
                <w:b/>
                <w:bCs/>
                <w:szCs w:val="22"/>
                <w:lang w:val="el-GR" w:eastAsia="el-GR"/>
              </w:rPr>
              <w:t xml:space="preserve">Αντίστοιχα Έργα </w:t>
            </w:r>
            <w:r w:rsidRPr="00472256">
              <w:rPr>
                <w:rFonts w:ascii="Arial" w:eastAsia="Arial Unicode MS" w:hAnsi="Arial" w:cs="Arial"/>
                <w:szCs w:val="22"/>
                <w:lang w:val="el-GR" w:eastAsia="el-GR"/>
              </w:rPr>
              <w:t>ορίζονται οποιαδήποτε έργα που αφορούν  όμοιο ή ισοδύναμο περιβάλλον τεχνολογιών που εφαρμόζονται, μεθοδολογιών, κλίμακας και τεχνολογικής / επιχειρησιακής πολυπλοκότητας.</w:t>
            </w:r>
          </w:p>
          <w:p w:rsidR="00472256" w:rsidRPr="00472256" w:rsidRDefault="00472256" w:rsidP="00472256">
            <w:pPr>
              <w:suppressAutoHyphens w:val="0"/>
              <w:spacing w:after="0"/>
              <w:rPr>
                <w:rFonts w:ascii="Arial" w:eastAsia="Arial Unicode MS" w:hAnsi="Arial" w:cs="Arial"/>
                <w:szCs w:val="22"/>
                <w:lang w:val="el-GR" w:eastAsia="el-GR"/>
              </w:rPr>
            </w:pPr>
            <w:r w:rsidRPr="00472256">
              <w:rPr>
                <w:rFonts w:ascii="Arial" w:eastAsia="Arial Unicode MS" w:hAnsi="Arial" w:cs="Arial"/>
                <w:szCs w:val="22"/>
                <w:lang w:val="el-GR" w:eastAsia="el-GR"/>
              </w:rPr>
              <w:t>Για</w:t>
            </w:r>
            <w:r w:rsidRPr="00472256">
              <w:rPr>
                <w:rFonts w:ascii="Arial" w:eastAsia="Arial Unicode MS" w:hAnsi="Arial" w:cs="Arial"/>
                <w:szCs w:val="22"/>
                <w:lang w:val="el-GR" w:eastAsia="en-US"/>
              </w:rPr>
              <w:t xml:space="preserve"> κάθε ένα από τα έργα, πρέπει να αναφέρεται ο πελάτης, η διάρκεια εκτέλεσης του έργου, το συμβατικό του τίμημα, το συγκεκριμένο αντικείμενο του έργου με αναφορά του αριθμού χρηστών του συστήματος, ο ρόλος του Προσφέροντος </w:t>
            </w:r>
            <w:r w:rsidRPr="00472256">
              <w:rPr>
                <w:rFonts w:ascii="Arial" w:eastAsia="Arial Unicode MS" w:hAnsi="Arial" w:cs="Arial"/>
                <w:i/>
                <w:szCs w:val="22"/>
                <w:lang w:val="el-GR" w:eastAsia="en-US"/>
              </w:rPr>
              <w:t>(κύριος συμβαλλόμενος, υπεργολάβος</w:t>
            </w:r>
            <w:r w:rsidRPr="00472256">
              <w:rPr>
                <w:rFonts w:ascii="Arial" w:eastAsia="Arial Unicode MS" w:hAnsi="Arial" w:cs="Arial"/>
                <w:i/>
                <w:szCs w:val="22"/>
                <w:lang w:val="el-GR" w:eastAsia="el-GR"/>
              </w:rPr>
              <w:t>, κλπ),</w:t>
            </w:r>
            <w:r w:rsidRPr="00472256">
              <w:rPr>
                <w:rFonts w:ascii="Arial" w:eastAsia="Arial Unicode MS" w:hAnsi="Arial" w:cs="Arial"/>
                <w:szCs w:val="22"/>
                <w:lang w:val="el-GR" w:eastAsia="el-GR"/>
              </w:rPr>
              <w:t xml:space="preserve"> το ποσοστό συμμετοχής σε οικονομικά μεγέθη και το πλήθος των υπηρεσιών που παρείχε ο Προσφέρων σε ανθρωπομήνες. Στον κατάλογο θα αναφέρονται διακριτά τα έργα που τεκμηριώνουν τις ελάχιστες προϋποθέσεις συμμετοχής. </w:t>
            </w:r>
          </w:p>
          <w:p w:rsidR="00472256" w:rsidRPr="00472256" w:rsidRDefault="00472256" w:rsidP="00472256">
            <w:pPr>
              <w:widowControl w:val="0"/>
              <w:suppressAutoHyphens w:val="0"/>
              <w:spacing w:before="100" w:after="80"/>
              <w:rPr>
                <w:rFonts w:ascii="Arial" w:eastAsia="Arial Unicode MS" w:hAnsi="Arial" w:cs="Arial"/>
                <w:szCs w:val="22"/>
                <w:lang w:val="el-GR" w:eastAsia="el-GR"/>
              </w:rPr>
            </w:pPr>
            <w:r w:rsidRPr="00472256">
              <w:rPr>
                <w:rFonts w:ascii="Arial" w:eastAsia="Arial Unicode MS" w:hAnsi="Arial" w:cs="Arial"/>
                <w:szCs w:val="22"/>
                <w:lang w:val="el-GR" w:eastAsia="el-GR"/>
              </w:rPr>
              <w:t>Ο Πίνακας των κυριότερων έργων πρέπει να συνταχθεί σύμφωνα με το ακόλουθο υπόδειγμα:</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
              <w:gridCol w:w="856"/>
              <w:gridCol w:w="814"/>
              <w:gridCol w:w="630"/>
              <w:gridCol w:w="1093"/>
              <w:gridCol w:w="1121"/>
              <w:gridCol w:w="1356"/>
              <w:gridCol w:w="1220"/>
            </w:tblGrid>
            <w:tr w:rsidR="00472256" w:rsidRPr="00B908B4" w:rsidTr="00D02023">
              <w:trPr>
                <w:trHeight w:val="1167"/>
              </w:trPr>
              <w:tc>
                <w:tcPr>
                  <w:tcW w:w="263"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Α/Α</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ind w:left="-108"/>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ΠΕΛΑΤΗΣ</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ind w:left="-108"/>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ΔΙΑΡΚΕΙΑ ΕΚΤΕΛΕΣΗΣ ΕΡΓΟΥ (από – έως)</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ind w:left="-108"/>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ΣΥΜΒΑΤΙΚΟ ΤΙΜΗΜΑ</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ind w:left="72"/>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ΣΥΝΤΟΜΗ ΠΕΡΙΓΡΑΦΗ ΤΟΥ ΕΡΓΟΥ  (με αναφορά αριθμού χρηστών)</w:t>
                  </w:r>
                </w:p>
              </w:tc>
              <w:tc>
                <w:tcPr>
                  <w:tcW w:w="749"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ΡΟΛΟΣ ΠΡΟΣΦΕΡΟΝΤΟΣ &amp; ΠΟΣΟΣΤΟ ΣΥΜΜΕΤΟΧΗΣ ΣΤΟ ΕΡΓΟ</w:t>
                  </w:r>
                </w:p>
                <w:p w:rsidR="00472256" w:rsidRPr="00472256" w:rsidRDefault="00472256" w:rsidP="00472256">
                  <w:pPr>
                    <w:tabs>
                      <w:tab w:val="left" w:pos="-2268"/>
                    </w:tabs>
                    <w:suppressAutoHyphens w:val="0"/>
                    <w:spacing w:after="0"/>
                    <w:ind w:left="72"/>
                    <w:jc w:val="center"/>
                    <w:rPr>
                      <w:rFonts w:ascii="Arial" w:eastAsia="Arial Unicode MS" w:hAnsi="Arial" w:cs="Arial"/>
                      <w:sz w:val="12"/>
                      <w:szCs w:val="12"/>
                      <w:lang w:val="el-GR" w:eastAsia="el-GR"/>
                    </w:rPr>
                  </w:pPr>
                </w:p>
              </w:tc>
              <w:tc>
                <w:tcPr>
                  <w:tcW w:w="906"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ΠΛΗΘΟΣ ΠΡΟΣΦΕΡΘΕΝΤΩΝ ΑΝΘΡΩΠΟΜΗΝΩΝ</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472256" w:rsidRPr="00472256" w:rsidRDefault="00472256" w:rsidP="00472256">
                  <w:pPr>
                    <w:tabs>
                      <w:tab w:val="left" w:pos="-2268"/>
                    </w:tabs>
                    <w:suppressAutoHyphens w:val="0"/>
                    <w:spacing w:after="0"/>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ΣΤΟΙΧΕΙΟ ΤΕΚΜΗΡΙΩΣΗΣ</w:t>
                  </w:r>
                </w:p>
                <w:p w:rsidR="00472256" w:rsidRPr="00472256" w:rsidRDefault="00472256" w:rsidP="00472256">
                  <w:pPr>
                    <w:tabs>
                      <w:tab w:val="left" w:pos="-2268"/>
                    </w:tabs>
                    <w:suppressAutoHyphens w:val="0"/>
                    <w:spacing w:after="0"/>
                    <w:jc w:val="center"/>
                    <w:rPr>
                      <w:rFonts w:ascii="Arial" w:eastAsia="Arial Unicode MS" w:hAnsi="Arial" w:cs="Arial"/>
                      <w:sz w:val="12"/>
                      <w:szCs w:val="12"/>
                      <w:lang w:val="el-GR" w:eastAsia="el-GR"/>
                    </w:rPr>
                  </w:pPr>
                  <w:r w:rsidRPr="00472256">
                    <w:rPr>
                      <w:rFonts w:ascii="Arial" w:eastAsia="Arial Unicode MS" w:hAnsi="Arial" w:cs="Arial"/>
                      <w:sz w:val="12"/>
                      <w:szCs w:val="12"/>
                      <w:lang w:val="el-GR" w:eastAsia="el-GR"/>
                    </w:rPr>
                    <w:t>(τύπος &amp; μ/νία)</w:t>
                  </w:r>
                </w:p>
              </w:tc>
            </w:tr>
            <w:tr w:rsidR="00472256" w:rsidRPr="00B908B4" w:rsidTr="00D02023">
              <w:trPr>
                <w:trHeight w:val="179"/>
              </w:trPr>
              <w:tc>
                <w:tcPr>
                  <w:tcW w:w="263"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rPr>
                      <w:rFonts w:ascii="Arial" w:eastAsia="Arial Unicode MS" w:hAnsi="Arial" w:cs="Arial"/>
                      <w:b/>
                      <w:sz w:val="16"/>
                      <w:szCs w:val="16"/>
                      <w:lang w:val="el-GR" w:eastAsia="el-GR"/>
                    </w:rPr>
                  </w:pPr>
                </w:p>
              </w:tc>
              <w:tc>
                <w:tcPr>
                  <w:tcW w:w="572"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ind w:left="-108"/>
                    <w:rPr>
                      <w:rFonts w:ascii="Arial" w:eastAsia="Arial Unicode MS" w:hAnsi="Arial" w:cs="Arial"/>
                      <w:b/>
                      <w:sz w:val="16"/>
                      <w:szCs w:val="16"/>
                      <w:lang w:val="el-GR" w:eastAsia="el-GR"/>
                    </w:rPr>
                  </w:pPr>
                </w:p>
              </w:tc>
              <w:tc>
                <w:tcPr>
                  <w:tcW w:w="544"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ind w:left="-108"/>
                    <w:rPr>
                      <w:rFonts w:ascii="Arial" w:eastAsia="Arial Unicode MS" w:hAnsi="Arial" w:cs="Arial"/>
                      <w:b/>
                      <w:sz w:val="16"/>
                      <w:szCs w:val="16"/>
                      <w:lang w:val="el-GR" w:eastAsia="el-GR"/>
                    </w:rPr>
                  </w:pPr>
                </w:p>
              </w:tc>
              <w:tc>
                <w:tcPr>
                  <w:tcW w:w="421"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ind w:left="-108"/>
                    <w:rPr>
                      <w:rFonts w:ascii="Arial" w:eastAsia="Arial Unicode MS" w:hAnsi="Arial" w:cs="Arial"/>
                      <w:b/>
                      <w:sz w:val="16"/>
                      <w:szCs w:val="16"/>
                      <w:lang w:val="el-GR" w:eastAsia="el-GR"/>
                    </w:rPr>
                  </w:pPr>
                </w:p>
              </w:tc>
              <w:tc>
                <w:tcPr>
                  <w:tcW w:w="730"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ind w:left="72"/>
                    <w:rPr>
                      <w:rFonts w:ascii="Arial" w:eastAsia="Arial Unicode MS" w:hAnsi="Arial" w:cs="Arial"/>
                      <w:b/>
                      <w:sz w:val="16"/>
                      <w:szCs w:val="16"/>
                      <w:lang w:val="el-GR" w:eastAsia="el-GR"/>
                    </w:rPr>
                  </w:pPr>
                </w:p>
              </w:tc>
              <w:tc>
                <w:tcPr>
                  <w:tcW w:w="749"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ind w:left="72"/>
                    <w:rPr>
                      <w:rFonts w:ascii="Arial" w:eastAsia="Arial Unicode MS" w:hAnsi="Arial" w:cs="Arial"/>
                      <w:b/>
                      <w:sz w:val="16"/>
                      <w:szCs w:val="16"/>
                      <w:lang w:val="el-GR" w:eastAsia="el-GR"/>
                    </w:rPr>
                  </w:pPr>
                </w:p>
              </w:tc>
              <w:tc>
                <w:tcPr>
                  <w:tcW w:w="906"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rPr>
                      <w:rFonts w:ascii="Arial" w:eastAsia="Arial Unicode MS" w:hAnsi="Arial" w:cs="Arial"/>
                      <w:b/>
                      <w:sz w:val="16"/>
                      <w:szCs w:val="16"/>
                      <w:lang w:val="el-GR" w:eastAsia="el-GR"/>
                    </w:rPr>
                  </w:pPr>
                </w:p>
              </w:tc>
              <w:tc>
                <w:tcPr>
                  <w:tcW w:w="815" w:type="pct"/>
                  <w:tcBorders>
                    <w:top w:val="single" w:sz="4" w:space="0" w:color="auto"/>
                    <w:left w:val="single" w:sz="4" w:space="0" w:color="auto"/>
                    <w:bottom w:val="single" w:sz="4" w:space="0" w:color="auto"/>
                    <w:right w:val="single" w:sz="4" w:space="0" w:color="auto"/>
                  </w:tcBorders>
                </w:tcPr>
                <w:p w:rsidR="00472256" w:rsidRPr="00472256" w:rsidRDefault="00472256" w:rsidP="00472256">
                  <w:pPr>
                    <w:tabs>
                      <w:tab w:val="left" w:pos="-2268"/>
                    </w:tabs>
                    <w:suppressAutoHyphens w:val="0"/>
                    <w:spacing w:before="100" w:beforeAutospacing="1" w:after="100" w:afterAutospacing="1"/>
                    <w:rPr>
                      <w:rFonts w:ascii="Arial" w:eastAsia="Arial Unicode MS" w:hAnsi="Arial" w:cs="Arial"/>
                      <w:b/>
                      <w:sz w:val="16"/>
                      <w:szCs w:val="16"/>
                      <w:lang w:val="el-GR" w:eastAsia="el-GR"/>
                    </w:rPr>
                  </w:pPr>
                </w:p>
              </w:tc>
            </w:tr>
          </w:tbl>
          <w:p w:rsidR="00472256" w:rsidRPr="00472256" w:rsidRDefault="00472256" w:rsidP="00472256">
            <w:pPr>
              <w:tabs>
                <w:tab w:val="num" w:pos="405"/>
              </w:tabs>
              <w:suppressAutoHyphens w:val="0"/>
              <w:spacing w:before="60" w:after="0"/>
              <w:ind w:left="402" w:hanging="357"/>
              <w:rPr>
                <w:rFonts w:ascii="Arial" w:eastAsia="Arial Unicode MS" w:hAnsi="Arial" w:cs="Arial"/>
                <w:szCs w:val="22"/>
                <w:lang w:val="el-GR" w:eastAsia="el-GR"/>
              </w:rPr>
            </w:pPr>
          </w:p>
          <w:p w:rsidR="00472256" w:rsidRPr="00472256" w:rsidRDefault="00472256" w:rsidP="00472256">
            <w:pPr>
              <w:tabs>
                <w:tab w:val="num" w:pos="45"/>
              </w:tabs>
              <w:suppressAutoHyphens w:val="0"/>
              <w:spacing w:before="60" w:after="0"/>
              <w:ind w:left="36" w:firstLine="9"/>
              <w:rPr>
                <w:rFonts w:ascii="Arial" w:eastAsia="Arial Unicode MS" w:hAnsi="Arial" w:cs="Arial"/>
                <w:szCs w:val="22"/>
                <w:lang w:val="el-GR" w:eastAsia="el-GR"/>
              </w:rPr>
            </w:pPr>
            <w:r w:rsidRPr="00472256">
              <w:rPr>
                <w:rFonts w:ascii="Arial" w:eastAsia="Arial Unicode MS" w:hAnsi="Arial" w:cs="Arial"/>
                <w:szCs w:val="22"/>
                <w:lang w:val="el-GR" w:eastAsia="el-GR"/>
              </w:rPr>
              <w:t>Όπου «</w:t>
            </w:r>
            <w:r w:rsidRPr="00472256">
              <w:rPr>
                <w:rFonts w:ascii="Arial" w:eastAsia="Arial Unicode MS" w:hAnsi="Arial" w:cs="Arial"/>
                <w:szCs w:val="22"/>
                <w:u w:val="single"/>
                <w:lang w:val="el-GR" w:eastAsia="el-GR"/>
              </w:rPr>
              <w:t>ΣΤΟΙΧΕΙΟ ΤΕΚΜΗΡΙΩΣΗΣ</w:t>
            </w:r>
            <w:r w:rsidRPr="00472256">
              <w:rPr>
                <w:rFonts w:ascii="Arial" w:eastAsia="Arial Unicode MS" w:hAnsi="Arial" w:cs="Arial"/>
                <w:szCs w:val="22"/>
                <w:lang w:val="el-GR" w:eastAsia="el-GR"/>
              </w:rPr>
              <w:t xml:space="preserve">»: Τεκμηρίωση της ολοκλήρωσης του Έργου, όπως πιστοποιητικό Δημόσιας Αρχής, πρωτόκολλο παραλαβής Δημόσιας Αρχής, δήλωση πελάτη-ιδιώτη, ηλεκτρονική διεύθυνση της </w:t>
            </w:r>
            <w:r w:rsidRPr="00472256">
              <w:rPr>
                <w:rFonts w:ascii="Arial" w:eastAsia="Arial Unicode MS" w:hAnsi="Arial" w:cs="Arial"/>
                <w:szCs w:val="22"/>
                <w:lang w:val="el-GR" w:eastAsia="el-GR"/>
              </w:rPr>
              <w:lastRenderedPageBreak/>
              <w:t>διαθέσιμης υπηρεσίας κ.ο.κ.</w:t>
            </w:r>
          </w:p>
          <w:p w:rsidR="00472256" w:rsidRPr="00472256" w:rsidRDefault="00472256" w:rsidP="00D55E91">
            <w:pPr>
              <w:numPr>
                <w:ilvl w:val="1"/>
                <w:numId w:val="22"/>
              </w:numPr>
              <w:tabs>
                <w:tab w:val="clear" w:pos="1440"/>
                <w:tab w:val="num" w:pos="603"/>
              </w:tabs>
              <w:suppressAutoHyphens w:val="0"/>
              <w:spacing w:after="0"/>
              <w:ind w:left="603" w:hanging="283"/>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472256" w:rsidRPr="00472256" w:rsidRDefault="00472256" w:rsidP="00472256">
            <w:pPr>
              <w:tabs>
                <w:tab w:val="num" w:pos="603"/>
              </w:tabs>
              <w:suppressAutoHyphens w:val="0"/>
              <w:spacing w:after="0"/>
              <w:ind w:left="603" w:hanging="283"/>
              <w:rPr>
                <w:rFonts w:ascii="Arial" w:eastAsia="Arial Unicode MS" w:hAnsi="Arial" w:cs="Arial"/>
                <w:szCs w:val="22"/>
                <w:lang w:val="el-GR" w:eastAsia="el-GR"/>
              </w:rPr>
            </w:pPr>
          </w:p>
          <w:p w:rsidR="00472256" w:rsidRPr="00472256" w:rsidRDefault="00472256" w:rsidP="00D55E91">
            <w:pPr>
              <w:numPr>
                <w:ilvl w:val="1"/>
                <w:numId w:val="22"/>
              </w:numPr>
              <w:tabs>
                <w:tab w:val="clear" w:pos="1440"/>
                <w:tab w:val="num" w:pos="603"/>
              </w:tabs>
              <w:suppressAutoHyphens w:val="0"/>
              <w:spacing w:after="0"/>
              <w:ind w:left="603" w:hanging="283"/>
              <w:rPr>
                <w:rFonts w:ascii="Arial" w:eastAsia="Arial Unicode MS" w:hAnsi="Arial" w:cs="Arial"/>
                <w:szCs w:val="22"/>
                <w:lang w:val="el-GR" w:eastAsia="el-GR"/>
              </w:rPr>
            </w:pPr>
            <w:r w:rsidRPr="00472256">
              <w:rPr>
                <w:rFonts w:ascii="Arial" w:eastAsia="Arial Unicode MS" w:hAnsi="Arial" w:cs="Arial"/>
                <w:szCs w:val="22"/>
                <w:lang w:val="el-GR" w:eastAsia="el-GR"/>
              </w:rPr>
              <w:t>Εάν ο Πελάτης είναι Ιδιωτικός Οργανισμός, ως στοιχείο τεκμηρίωσης υποβάλλεται 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472256" w:rsidRPr="00472256" w:rsidRDefault="00472256" w:rsidP="00472256">
            <w:pPr>
              <w:suppressAutoHyphens w:val="0"/>
              <w:spacing w:after="0"/>
              <w:rPr>
                <w:rFonts w:ascii="Arial" w:eastAsia="Arial Unicode MS" w:hAnsi="Arial" w:cs="Arial"/>
                <w:szCs w:val="22"/>
                <w:lang w:val="el-GR" w:eastAsia="el-GR"/>
              </w:rPr>
            </w:pPr>
          </w:p>
        </w:tc>
      </w:tr>
      <w:tr w:rsidR="00472256" w:rsidRPr="00B908B4" w:rsidTr="00D02023">
        <w:trPr>
          <w:trHeight w:val="4237"/>
        </w:trPr>
        <w:tc>
          <w:tcPr>
            <w:tcW w:w="1560"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jc w:val="left"/>
              <w:rPr>
                <w:rFonts w:ascii="Arial" w:eastAsia="Arial Unicode MS" w:hAnsi="Arial" w:cs="Arial"/>
                <w:bCs/>
                <w:szCs w:val="22"/>
                <w:lang w:val="el-GR" w:eastAsia="en-US"/>
              </w:rPr>
            </w:pPr>
            <w:r w:rsidRPr="00472256">
              <w:rPr>
                <w:rFonts w:ascii="Arial" w:eastAsia="Arial Unicode MS" w:hAnsi="Arial" w:cs="Arial"/>
                <w:bCs/>
                <w:szCs w:val="22"/>
                <w:lang w:val="el-GR" w:eastAsia="en-US"/>
              </w:rPr>
              <w:lastRenderedPageBreak/>
              <w:t xml:space="preserve">προϋπόθεση </w:t>
            </w:r>
          </w:p>
          <w:p w:rsidR="00472256" w:rsidRPr="00472256" w:rsidRDefault="00472256" w:rsidP="00D55E91">
            <w:pPr>
              <w:numPr>
                <w:ilvl w:val="1"/>
                <w:numId w:val="25"/>
              </w:numPr>
              <w:suppressAutoHyphens w:val="0"/>
              <w:contextualSpacing/>
              <w:rPr>
                <w:rFonts w:ascii="Arial" w:eastAsia="Arial Unicode MS" w:hAnsi="Arial" w:cs="Arial"/>
                <w:szCs w:val="22"/>
                <w:lang w:val="el-GR" w:eastAsia="el-GR"/>
              </w:rPr>
            </w:pPr>
            <w:r w:rsidRPr="00472256">
              <w:rPr>
                <w:rFonts w:ascii="Arial" w:eastAsia="Arial Unicode MS" w:hAnsi="Arial" w:cs="Arial"/>
                <w:bCs/>
                <w:szCs w:val="22"/>
                <w:lang w:val="el-GR" w:eastAsia="el-GR"/>
              </w:rPr>
              <w:t>ανωτέρω</w:t>
            </w:r>
          </w:p>
        </w:tc>
        <w:tc>
          <w:tcPr>
            <w:tcW w:w="7796" w:type="dxa"/>
            <w:tcBorders>
              <w:top w:val="single" w:sz="4" w:space="0" w:color="auto"/>
              <w:left w:val="single" w:sz="4" w:space="0" w:color="auto"/>
              <w:bottom w:val="single" w:sz="4" w:space="0" w:color="auto"/>
              <w:right w:val="single" w:sz="4" w:space="0" w:color="auto"/>
            </w:tcBorders>
          </w:tcPr>
          <w:p w:rsidR="00472256" w:rsidRPr="00472256" w:rsidRDefault="00472256" w:rsidP="00472256">
            <w:pPr>
              <w:suppressAutoHyphens w:val="0"/>
              <w:spacing w:before="60" w:after="0"/>
              <w:ind w:left="720" w:hanging="360"/>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2.  Από τα παραπάνω έργα, ένα (1) τουλάχιστον έργο σε κάθε τομέα (Α, Β, Γ, Δ) </w:t>
            </w:r>
            <w:r w:rsidRPr="00472256">
              <w:rPr>
                <w:rFonts w:ascii="Arial" w:eastAsia="Arial Unicode MS" w:hAnsi="Arial" w:cs="Arial"/>
                <w:b/>
                <w:i/>
                <w:szCs w:val="22"/>
                <w:lang w:val="el-GR" w:eastAsia="en-US"/>
              </w:rPr>
              <w:t>(ή εναλλακτικά, ένα ολοκληρωμένο έργο το οποίο να περιλαμβάνει και τους τέσσερεις)</w:t>
            </w:r>
            <w:r w:rsidRPr="00472256">
              <w:rPr>
                <w:rFonts w:ascii="Arial" w:eastAsia="Arial Unicode MS" w:hAnsi="Arial" w:cs="Arial"/>
                <w:b/>
                <w:i/>
                <w:szCs w:val="22"/>
                <w:lang w:val="el-GR" w:eastAsia="el-GR"/>
              </w:rPr>
              <w:t>,</w:t>
            </w:r>
            <w:r w:rsidRPr="00472256">
              <w:rPr>
                <w:rFonts w:ascii="Arial" w:eastAsia="Arial Unicode MS" w:hAnsi="Arial" w:cs="Arial"/>
                <w:b/>
                <w:szCs w:val="22"/>
                <w:lang w:val="el-GR" w:eastAsia="el-GR"/>
              </w:rPr>
              <w:t xml:space="preserve"> το οποίο έχει ολοκληρωθεί επιτυχώς από τον Υποψήφιο Ανάδοχο και έχει παραληφθεί οριστικώς. Το συμβατικό αθροιστικό τίμημα πρέπει να ανέρχεται σε τουλάχιστον 1.200.000 € </w:t>
            </w:r>
            <w:r w:rsidRPr="00472256">
              <w:rPr>
                <w:rFonts w:ascii="Arial" w:eastAsia="Arial Unicode MS" w:hAnsi="Arial" w:cs="Arial"/>
                <w:b/>
                <w:i/>
                <w:szCs w:val="22"/>
                <w:lang w:val="el-GR" w:eastAsia="el-GR"/>
              </w:rPr>
              <w:t>(πλέον Φ.Π.Α)</w:t>
            </w:r>
            <w:r w:rsidRPr="00472256">
              <w:rPr>
                <w:rFonts w:ascii="Arial" w:eastAsia="Arial Unicode MS" w:hAnsi="Arial" w:cs="Arial"/>
                <w:b/>
                <w:szCs w:val="22"/>
                <w:lang w:val="el-GR" w:eastAsia="el-GR"/>
              </w:rPr>
              <w:t xml:space="preserve"> και χωρίς να εμπεριέχεται τίμημα προμήθειας εξοπλισμού. Συγκεκριμένα απαιτείται η αναλυτική Περιγραφή:</w:t>
            </w:r>
          </w:p>
          <w:p w:rsidR="00472256" w:rsidRPr="00472256" w:rsidRDefault="00472256" w:rsidP="00472256">
            <w:pPr>
              <w:suppressAutoHyphens w:val="0"/>
              <w:spacing w:before="280" w:after="0"/>
              <w:ind w:left="403" w:hanging="380"/>
              <w:rPr>
                <w:rFonts w:ascii="Arial" w:eastAsia="Arial Unicode MS" w:hAnsi="Arial" w:cs="Arial"/>
                <w:b/>
                <w:szCs w:val="22"/>
                <w:lang w:val="el-GR" w:eastAsia="el-GR"/>
              </w:rPr>
            </w:pPr>
            <w:r w:rsidRPr="00472256">
              <w:rPr>
                <w:rFonts w:ascii="Arial" w:eastAsia="Arial Unicode MS" w:hAnsi="Arial" w:cs="Arial"/>
                <w:b/>
                <w:szCs w:val="22"/>
                <w:lang w:val="el-GR" w:eastAsia="el-GR"/>
              </w:rPr>
              <w:t>Α. Ενός έργου</w:t>
            </w:r>
            <w:r w:rsidRPr="00472256" w:rsidDel="00FC292A">
              <w:rPr>
                <w:rFonts w:ascii="Arial" w:eastAsia="Arial Unicode MS" w:hAnsi="Arial" w:cs="Arial"/>
                <w:b/>
                <w:szCs w:val="22"/>
                <w:lang w:val="el-GR" w:eastAsia="el-GR"/>
              </w:rPr>
              <w:t xml:space="preserve"> </w:t>
            </w:r>
            <w:r w:rsidRPr="00472256">
              <w:rPr>
                <w:rFonts w:ascii="Arial" w:eastAsia="Arial Unicode MS" w:hAnsi="Arial" w:cs="Arial"/>
                <w:b/>
                <w:szCs w:val="22"/>
                <w:lang w:val="el-GR" w:eastAsia="el-GR"/>
              </w:rPr>
              <w:t>με διακριτό αντικείμενο την Παροχή Υπηρεσιών Υποστήριξης Παραγωγικής Λειτουργίας, χρονικής διάρκειας τουλάχιστον έξι μηνών:</w:t>
            </w:r>
          </w:p>
          <w:p w:rsidR="00472256" w:rsidRPr="00472256" w:rsidRDefault="00472256" w:rsidP="00D55E91">
            <w:pPr>
              <w:numPr>
                <w:ilvl w:val="0"/>
                <w:numId w:val="23"/>
              </w:numPr>
              <w:tabs>
                <w:tab w:val="left" w:pos="972"/>
              </w:tabs>
              <w:suppressAutoHyphens w:val="0"/>
              <w:spacing w:before="60" w:after="0"/>
              <w:ind w:left="969" w:hanging="357"/>
              <w:jc w:val="left"/>
              <w:rPr>
                <w:rFonts w:ascii="Arial" w:eastAsia="Arial Unicode MS" w:hAnsi="Arial" w:cs="Arial"/>
                <w:i/>
                <w:szCs w:val="22"/>
                <w:lang w:val="el-GR" w:eastAsia="el-GR"/>
              </w:rPr>
            </w:pPr>
            <w:r w:rsidRPr="00472256">
              <w:rPr>
                <w:rFonts w:ascii="Arial" w:eastAsia="Arial Unicode MS" w:hAnsi="Arial" w:cs="Arial"/>
                <w:i/>
                <w:szCs w:val="22"/>
                <w:lang w:val="el-GR" w:eastAsia="el-GR"/>
              </w:rPr>
              <w:t xml:space="preserve">Ολοκληρωμένου Πληροφοριακού Συστήματος, το οποίο να είναι σε περιβάλλον Παραγωγικής Λειτουργίας με τουλάχιστον 3.000 χρήστες, με ευρεία γεωγραφική διασπορά, </w:t>
            </w:r>
            <w:r w:rsidRPr="00472256">
              <w:rPr>
                <w:rFonts w:ascii="Arial" w:eastAsia="Arial Unicode MS" w:hAnsi="Arial" w:cs="Arial"/>
                <w:szCs w:val="22"/>
                <w:lang w:val="el-GR" w:eastAsia="el-GR"/>
              </w:rPr>
              <w:t xml:space="preserve">αντιστοίχου </w:t>
            </w:r>
            <w:r w:rsidRPr="00472256">
              <w:rPr>
                <w:rFonts w:ascii="Arial" w:eastAsia="Arial Unicode MS" w:hAnsi="Arial" w:cs="Arial"/>
                <w:i/>
                <w:szCs w:val="22"/>
                <w:lang w:val="el-GR" w:eastAsia="el-GR"/>
              </w:rPr>
              <w:t>τεχνολογικού περιβάλλοντος   (ως αυτό περιγράφεται στις Τεχνικές Προδιαγραφές).</w:t>
            </w:r>
          </w:p>
          <w:p w:rsidR="00472256" w:rsidRPr="00472256" w:rsidRDefault="00472256" w:rsidP="00472256">
            <w:pPr>
              <w:suppressAutoHyphens w:val="0"/>
              <w:spacing w:before="280" w:after="0"/>
              <w:ind w:left="403" w:hanging="380"/>
              <w:rPr>
                <w:rFonts w:ascii="Arial" w:eastAsia="Arial Unicode MS" w:hAnsi="Arial" w:cs="Arial"/>
                <w:b/>
                <w:szCs w:val="22"/>
                <w:lang w:val="el-GR" w:eastAsia="el-GR"/>
              </w:rPr>
            </w:pPr>
            <w:r w:rsidRPr="00472256">
              <w:rPr>
                <w:rFonts w:ascii="Arial" w:eastAsia="Arial Unicode MS" w:hAnsi="Arial" w:cs="Arial"/>
                <w:b/>
                <w:szCs w:val="22"/>
                <w:lang w:val="el-GR" w:eastAsia="el-GR"/>
              </w:rPr>
              <w:t>Β. Ενός έργου</w:t>
            </w:r>
            <w:r w:rsidRPr="00472256" w:rsidDel="00FC292A">
              <w:rPr>
                <w:rFonts w:ascii="Arial" w:eastAsia="Arial Unicode MS" w:hAnsi="Arial" w:cs="Arial"/>
                <w:b/>
                <w:szCs w:val="22"/>
                <w:lang w:val="el-GR" w:eastAsia="el-GR"/>
              </w:rPr>
              <w:t xml:space="preserve"> </w:t>
            </w:r>
            <w:r w:rsidRPr="00472256">
              <w:rPr>
                <w:rFonts w:ascii="Arial" w:eastAsia="Arial Unicode MS" w:hAnsi="Arial" w:cs="Arial"/>
                <w:b/>
                <w:szCs w:val="22"/>
                <w:lang w:val="el-GR" w:eastAsia="el-GR"/>
              </w:rPr>
              <w:t>με διακριτό αντικείμενο την Παροχή Υπηρεσιών Υποστήριξης Παραγωγικής Λειτουργίας χρονικής διάρκειας τουλάχιστον έξι μηνών:</w:t>
            </w:r>
          </w:p>
          <w:p w:rsidR="00472256" w:rsidRPr="00472256" w:rsidRDefault="00472256" w:rsidP="00D55E91">
            <w:pPr>
              <w:numPr>
                <w:ilvl w:val="0"/>
                <w:numId w:val="23"/>
              </w:numPr>
              <w:tabs>
                <w:tab w:val="num" w:pos="972"/>
              </w:tabs>
              <w:suppressAutoHyphens w:val="0"/>
              <w:spacing w:before="60" w:after="0"/>
              <w:ind w:left="969" w:hanging="357"/>
              <w:jc w:val="left"/>
              <w:rPr>
                <w:rFonts w:ascii="Arial" w:eastAsia="Arial Unicode MS" w:hAnsi="Arial" w:cs="Arial"/>
                <w:i/>
                <w:szCs w:val="22"/>
                <w:lang w:val="el-GR" w:eastAsia="el-GR"/>
              </w:rPr>
            </w:pPr>
            <w:r w:rsidRPr="00472256">
              <w:rPr>
                <w:rFonts w:ascii="Arial" w:eastAsia="Arial Unicode MS" w:hAnsi="Arial" w:cs="Arial"/>
                <w:szCs w:val="22"/>
                <w:lang w:val="el-GR" w:eastAsia="el-GR"/>
              </w:rPr>
              <w:t>Δ</w:t>
            </w:r>
            <w:r w:rsidRPr="00472256">
              <w:rPr>
                <w:rFonts w:ascii="Arial" w:eastAsia="Arial Unicode MS" w:hAnsi="Arial" w:cs="Arial"/>
                <w:i/>
                <w:szCs w:val="22"/>
                <w:lang w:val="el-GR" w:eastAsia="el-GR"/>
              </w:rPr>
              <w:t xml:space="preserve">ιαδικτυακού τόπου, ο οποίος να παρέχει ηλεκτρονικές συναλλαγές σε τουλάχιστον 200.000 εγγεγραμμένους χρήστες. </w:t>
            </w:r>
          </w:p>
          <w:p w:rsidR="00472256" w:rsidRPr="00472256" w:rsidRDefault="00472256" w:rsidP="00472256">
            <w:pPr>
              <w:suppressAutoHyphens w:val="0"/>
              <w:spacing w:after="0"/>
              <w:rPr>
                <w:rFonts w:ascii="Arial" w:eastAsia="Arial Unicode MS" w:hAnsi="Arial" w:cs="Arial"/>
                <w:szCs w:val="22"/>
                <w:lang w:val="el-GR" w:eastAsia="el-GR"/>
              </w:rPr>
            </w:pPr>
          </w:p>
          <w:p w:rsidR="00472256" w:rsidRPr="00472256" w:rsidRDefault="00472256" w:rsidP="00472256">
            <w:pPr>
              <w:suppressAutoHyphens w:val="0"/>
              <w:spacing w:after="0"/>
              <w:ind w:left="405" w:hanging="381"/>
              <w:rPr>
                <w:rFonts w:ascii="Arial" w:eastAsia="Arial Unicode MS" w:hAnsi="Arial" w:cs="Arial"/>
                <w:b/>
                <w:szCs w:val="22"/>
                <w:lang w:val="el-GR" w:eastAsia="el-GR"/>
              </w:rPr>
            </w:pPr>
            <w:r w:rsidRPr="00472256">
              <w:rPr>
                <w:rFonts w:ascii="Arial" w:eastAsia="Arial Unicode MS" w:hAnsi="Arial" w:cs="Arial"/>
                <w:b/>
                <w:szCs w:val="22"/>
                <w:lang w:val="el-GR" w:eastAsia="el-GR"/>
              </w:rPr>
              <w:t>Γ. Ενός έργου με διακριτό αντικείμενο την Παροχή Υπηρεσιών Συντήρησης</w:t>
            </w:r>
          </w:p>
          <w:p w:rsidR="00472256" w:rsidRPr="00472256" w:rsidRDefault="00472256" w:rsidP="00D55E91">
            <w:pPr>
              <w:numPr>
                <w:ilvl w:val="0"/>
                <w:numId w:val="23"/>
              </w:numPr>
              <w:tabs>
                <w:tab w:val="num" w:pos="972"/>
              </w:tabs>
              <w:suppressAutoHyphens w:val="0"/>
              <w:spacing w:before="60" w:after="0"/>
              <w:ind w:left="969" w:hanging="357"/>
              <w:jc w:val="left"/>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Ολοκληρωμένου Πληροφοριακού Συστήματος, το οποίο να είναι σε περιβάλλον Παραγωγικής Λειτουργίας με τουλάχιστον 3.000 χρήστες, με ευρεία γεωγραφική διασπορά, αντιστοίχου τεχνολογικού περιβάλλοντος. </w:t>
            </w:r>
          </w:p>
          <w:p w:rsidR="00472256" w:rsidRPr="00472256" w:rsidRDefault="00472256" w:rsidP="00D55E91">
            <w:pPr>
              <w:numPr>
                <w:ilvl w:val="0"/>
                <w:numId w:val="23"/>
              </w:numPr>
              <w:tabs>
                <w:tab w:val="num" w:pos="972"/>
              </w:tabs>
              <w:suppressAutoHyphens w:val="0"/>
              <w:spacing w:before="60" w:after="0"/>
              <w:ind w:left="969" w:hanging="357"/>
              <w:jc w:val="left"/>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 Λογισμικού Εφαρμογών, που υποστηρίζει τις παρεχόμενες Ηλεκτρονικές Υπηρεσίες από έναν Δημόσιο ή Ιδιωτικό Οργανισμό προς Πολίτες   </w:t>
            </w:r>
          </w:p>
          <w:p w:rsidR="00472256" w:rsidRPr="00472256" w:rsidRDefault="00472256" w:rsidP="00472256">
            <w:pPr>
              <w:suppressAutoHyphens w:val="0"/>
              <w:spacing w:before="60" w:after="0"/>
              <w:ind w:left="969"/>
              <w:jc w:val="left"/>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 και Φορείς  </w:t>
            </w:r>
          </w:p>
          <w:p w:rsidR="00472256" w:rsidRPr="00472256" w:rsidRDefault="00472256" w:rsidP="00472256">
            <w:pPr>
              <w:suppressAutoHyphens w:val="0"/>
              <w:spacing w:after="0"/>
              <w:ind w:left="405" w:hanging="381"/>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      </w:t>
            </w:r>
          </w:p>
          <w:p w:rsidR="00472256" w:rsidRPr="00472256" w:rsidRDefault="00472256" w:rsidP="00472256">
            <w:pPr>
              <w:suppressAutoHyphens w:val="0"/>
              <w:spacing w:after="0"/>
              <w:ind w:left="405" w:hanging="381"/>
              <w:rPr>
                <w:rFonts w:ascii="Arial" w:eastAsia="Arial Unicode MS" w:hAnsi="Arial" w:cs="Arial"/>
                <w:b/>
                <w:szCs w:val="22"/>
                <w:lang w:val="el-GR" w:eastAsia="el-GR"/>
              </w:rPr>
            </w:pPr>
            <w:r w:rsidRPr="00472256">
              <w:rPr>
                <w:rFonts w:ascii="Arial" w:eastAsia="Arial Unicode MS" w:hAnsi="Arial" w:cs="Arial"/>
                <w:b/>
                <w:szCs w:val="22"/>
                <w:lang w:val="el-GR" w:eastAsia="el-GR"/>
              </w:rPr>
              <w:t>Δ. Ενός έργου με διακριτό αντικείμενο την Παροχή Υπηρεσιών Ασφάλειας</w:t>
            </w:r>
          </w:p>
          <w:p w:rsidR="00472256" w:rsidRPr="00472256" w:rsidRDefault="00472256" w:rsidP="00472256">
            <w:pPr>
              <w:tabs>
                <w:tab w:val="left" w:pos="972"/>
              </w:tabs>
              <w:suppressAutoHyphens w:val="0"/>
              <w:spacing w:after="0"/>
              <w:ind w:left="740"/>
              <w:rPr>
                <w:rFonts w:ascii="Arial" w:eastAsia="Arial Unicode MS" w:hAnsi="Arial" w:cs="Arial"/>
                <w:szCs w:val="22"/>
                <w:lang w:val="el-GR" w:eastAsia="el-GR"/>
              </w:rPr>
            </w:pPr>
            <w:r w:rsidRPr="00472256">
              <w:rPr>
                <w:rFonts w:ascii="Arial" w:eastAsia="Arial Unicode MS" w:hAnsi="Arial" w:cs="Arial"/>
                <w:szCs w:val="22"/>
                <w:lang w:val="el-GR" w:eastAsia="el-GR"/>
              </w:rPr>
              <w:t>Το αναφερόμενο έργο θα πρέπει να περιλαμβάνει τουλάχιστον μια από τις ακόλουθες υπηρεσίες:</w:t>
            </w:r>
          </w:p>
          <w:p w:rsidR="00472256" w:rsidRPr="00472256" w:rsidRDefault="00472256" w:rsidP="00D55E91">
            <w:pPr>
              <w:numPr>
                <w:ilvl w:val="0"/>
                <w:numId w:val="24"/>
              </w:numPr>
              <w:tabs>
                <w:tab w:val="left" w:pos="972"/>
              </w:tabs>
              <w:suppressAutoHyphens w:val="0"/>
              <w:spacing w:after="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Έλεγχοι ασφάλειας σε ηλεκρονικές υπηρεσίες διαδικτυακού τόπου, ο οποίος να παρέχει ηλεκτρονικές συναλλαγές σε τουλάχιστον 200.000 εγγεγραμμένους χρήστες </w:t>
            </w:r>
          </w:p>
          <w:p w:rsidR="00472256" w:rsidRPr="00472256" w:rsidRDefault="00472256" w:rsidP="00D55E91">
            <w:pPr>
              <w:numPr>
                <w:ilvl w:val="0"/>
                <w:numId w:val="24"/>
              </w:numPr>
              <w:tabs>
                <w:tab w:val="left" w:pos="972"/>
              </w:tabs>
              <w:suppressAutoHyphens w:val="0"/>
              <w:spacing w:after="0"/>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Έλεγχοι ασφάλειας σε πληροφοριακό σύστημα με τουλάχιστον 3.000 </w:t>
            </w:r>
            <w:r w:rsidRPr="00472256">
              <w:rPr>
                <w:rFonts w:ascii="Arial" w:eastAsia="Arial Unicode MS" w:hAnsi="Arial" w:cs="Arial"/>
                <w:szCs w:val="22"/>
                <w:lang w:val="el-GR" w:eastAsia="el-GR"/>
              </w:rPr>
              <w:lastRenderedPageBreak/>
              <w:t>χρήστες, με ευρεία γεωγραφική διασπορά, αντιστοίχου τεχνολογικού περιβάλλοντος</w:t>
            </w:r>
          </w:p>
          <w:p w:rsidR="00472256" w:rsidRPr="00472256" w:rsidRDefault="00472256" w:rsidP="00472256">
            <w:pPr>
              <w:suppressAutoHyphens w:val="0"/>
              <w:spacing w:after="0"/>
              <w:ind w:left="37"/>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Συμβουλευτικές ή Μελετητικές υπηρεσίες ασφάλειας σε Δημόσιο ή Ιδιωτικό Οργανισμό, ο οποίος διαθέτει πληροφοριακό σύστημα  με τουλάχιστον 3.000 χρήστες, με ευρεία γεωγραφική διασπορά, αντιστοίχου τεχνολογικού περιβάλλοντος </w:t>
            </w:r>
          </w:p>
          <w:p w:rsidR="00472256" w:rsidRPr="00472256" w:rsidRDefault="00472256" w:rsidP="00472256">
            <w:pPr>
              <w:suppressAutoHyphens w:val="0"/>
              <w:spacing w:after="0"/>
              <w:ind w:left="72" w:hanging="72"/>
              <w:rPr>
                <w:rFonts w:ascii="Arial" w:eastAsia="Arial Unicode MS" w:hAnsi="Arial" w:cs="Arial"/>
                <w:szCs w:val="22"/>
                <w:lang w:val="el-GR" w:eastAsia="el-GR"/>
              </w:rPr>
            </w:pPr>
          </w:p>
          <w:p w:rsidR="00472256" w:rsidRPr="00472256" w:rsidRDefault="00472256" w:rsidP="00472256">
            <w:pPr>
              <w:suppressAutoHyphens w:val="0"/>
              <w:spacing w:after="0"/>
              <w:ind w:left="37"/>
              <w:rPr>
                <w:rFonts w:ascii="Arial" w:eastAsia="Arial Unicode MS" w:hAnsi="Arial" w:cs="Arial"/>
                <w:szCs w:val="22"/>
                <w:lang w:val="el-GR" w:eastAsia="el-GR"/>
              </w:rPr>
            </w:pPr>
            <w:r w:rsidRPr="00472256">
              <w:rPr>
                <w:rFonts w:ascii="Arial" w:eastAsia="Arial Unicode MS" w:hAnsi="Arial" w:cs="Arial"/>
                <w:szCs w:val="22"/>
                <w:lang w:val="el-GR" w:eastAsia="el-GR"/>
              </w:rPr>
              <w:t xml:space="preserve">Για τα ανωτέρω θα πρέπει να δοθεί αναλυτικά το Τεχνολογικό Περιβάλλον του κάθε Έργου, ώστε να είναι δυνατή η τεκμηρίωση της ομοιότητας / ισοδυναμίας με το Τεχνολογικό Περιβάλλον του υπό ανάθεση  Έργου. </w:t>
            </w:r>
          </w:p>
          <w:p w:rsidR="00472256" w:rsidRPr="00472256" w:rsidRDefault="00472256" w:rsidP="00472256">
            <w:pPr>
              <w:suppressAutoHyphens w:val="0"/>
              <w:spacing w:after="0"/>
              <w:ind w:left="37"/>
              <w:rPr>
                <w:rFonts w:ascii="Arial" w:eastAsia="Arial Unicode MS" w:hAnsi="Arial" w:cs="Arial"/>
                <w:szCs w:val="22"/>
                <w:lang w:val="el-GR" w:eastAsia="el-GR"/>
              </w:rPr>
            </w:pPr>
          </w:p>
          <w:p w:rsidR="00472256" w:rsidRPr="00472256" w:rsidRDefault="00472256" w:rsidP="00472256">
            <w:pPr>
              <w:suppressAutoHyphens w:val="0"/>
              <w:spacing w:after="0"/>
              <w:ind w:left="37"/>
              <w:rPr>
                <w:rFonts w:ascii="Arial" w:eastAsia="Arial Unicode MS" w:hAnsi="Arial" w:cs="Arial"/>
                <w:b/>
                <w:szCs w:val="22"/>
                <w:lang w:val="el-GR" w:eastAsia="el-GR"/>
              </w:rPr>
            </w:pPr>
            <w:r w:rsidRPr="00472256">
              <w:rPr>
                <w:rFonts w:ascii="Arial" w:eastAsia="Arial Unicode MS" w:hAnsi="Arial" w:cs="Arial"/>
                <w:szCs w:val="22"/>
                <w:lang w:val="el-GR"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tc>
      </w:tr>
      <w:tr w:rsidR="00472256" w:rsidRPr="00B908B4" w:rsidTr="00D02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auto"/>
            <w:vAlign w:val="center"/>
          </w:tcPr>
          <w:p w:rsidR="00472256" w:rsidRPr="00472256" w:rsidRDefault="00472256" w:rsidP="00472256">
            <w:pPr>
              <w:suppressAutoHyphens w:val="0"/>
              <w:spacing w:after="0"/>
              <w:jc w:val="left"/>
              <w:rPr>
                <w:rFonts w:ascii="Arial" w:eastAsia="Arial Unicode MS" w:hAnsi="Arial" w:cs="Arial"/>
                <w:szCs w:val="22"/>
                <w:lang w:val="el-GR" w:eastAsia="en-US"/>
              </w:rPr>
            </w:pPr>
            <w:r w:rsidRPr="00472256">
              <w:rPr>
                <w:rFonts w:ascii="Arial" w:eastAsia="Arial Unicode MS" w:hAnsi="Arial" w:cs="Arial"/>
                <w:bCs/>
                <w:szCs w:val="22"/>
                <w:lang w:val="el-GR" w:eastAsia="en-US"/>
              </w:rPr>
              <w:lastRenderedPageBreak/>
              <w:t>προϋπόθεση 2.2 ανωτέρω</w:t>
            </w:r>
          </w:p>
        </w:tc>
        <w:tc>
          <w:tcPr>
            <w:tcW w:w="7796" w:type="dxa"/>
            <w:shd w:val="clear" w:color="auto" w:fill="auto"/>
          </w:tcPr>
          <w:p w:rsidR="00472256" w:rsidRPr="00472256" w:rsidRDefault="00472256" w:rsidP="00472256">
            <w:pPr>
              <w:tabs>
                <w:tab w:val="num" w:pos="24"/>
              </w:tabs>
              <w:suppressAutoHyphens w:val="0"/>
              <w:rPr>
                <w:rFonts w:ascii="Arial" w:eastAsia="Arial Unicode MS" w:hAnsi="Arial" w:cs="Arial"/>
                <w:b/>
                <w:szCs w:val="22"/>
                <w:lang w:val="el-GR" w:eastAsia="el-GR"/>
              </w:rPr>
            </w:pPr>
            <w:r w:rsidRPr="00472256">
              <w:rPr>
                <w:rFonts w:ascii="Arial" w:eastAsia="Arial Unicode MS" w:hAnsi="Arial" w:cs="Arial"/>
                <w:b/>
                <w:szCs w:val="22"/>
                <w:lang w:val="el-GR" w:eastAsia="el-GR"/>
              </w:rPr>
              <w:t>Πίνακα των στελεχών του υποψηφίου Αναδόχου που εμφανίζονται στην Μισθολογική Κατάσταση και θα συμμετέχουν στην Ομάδα Έργου, σύμφωνα με το ακόλουθο υπόδειγμα:</w:t>
            </w:r>
          </w:p>
          <w:tbl>
            <w:tblPr>
              <w:tblW w:w="7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1281"/>
              <w:gridCol w:w="1524"/>
              <w:gridCol w:w="995"/>
              <w:gridCol w:w="1134"/>
              <w:gridCol w:w="1281"/>
              <w:gridCol w:w="943"/>
            </w:tblGrid>
            <w:tr w:rsidR="00472256" w:rsidRPr="00B908B4" w:rsidTr="00D02023">
              <w:trPr>
                <w:trHeight w:val="779"/>
              </w:trPr>
              <w:tc>
                <w:tcPr>
                  <w:tcW w:w="317"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Α/Α</w:t>
                  </w: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Εταιρεία (σε περίπτωση Ένωσης / Κοινοπραξίας)</w:t>
                  </w:r>
                </w:p>
              </w:tc>
              <w:tc>
                <w:tcPr>
                  <w:tcW w:w="997"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Ονοματεπώνυμο Μέλους Ομάδας Έργου</w:t>
                  </w:r>
                </w:p>
              </w:tc>
              <w:tc>
                <w:tcPr>
                  <w:tcW w:w="650"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Θέση στην Ομάδα Έργου</w:t>
                  </w:r>
                </w:p>
              </w:tc>
              <w:tc>
                <w:tcPr>
                  <w:tcW w:w="742"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 xml:space="preserve">Ομάδα Υπηρεσιών </w:t>
                  </w:r>
                  <w:r w:rsidRPr="00472256">
                    <w:rPr>
                      <w:rFonts w:ascii="Arial" w:eastAsia="Arial Unicode MS" w:hAnsi="Arial" w:cs="Arial"/>
                      <w:sz w:val="10"/>
                      <w:szCs w:val="10"/>
                      <w:lang w:val="el-GR" w:eastAsia="el-GR"/>
                    </w:rPr>
                    <w:t>(1)</w:t>
                  </w:r>
                </w:p>
              </w:tc>
              <w:tc>
                <w:tcPr>
                  <w:tcW w:w="838" w:type="pct"/>
                  <w:shd w:val="clear" w:color="auto" w:fill="auto"/>
                  <w:vAlign w:val="center"/>
                </w:tcPr>
                <w:p w:rsidR="00472256" w:rsidRPr="00472256" w:rsidRDefault="00472256" w:rsidP="00472256">
                  <w:pPr>
                    <w:suppressAutoHyphens w:val="0"/>
                    <w:spacing w:after="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Επίπεδο</w:t>
                  </w:r>
                </w:p>
                <w:p w:rsidR="00472256" w:rsidRPr="00472256" w:rsidRDefault="00472256" w:rsidP="00472256">
                  <w:pPr>
                    <w:suppressAutoHyphens w:val="0"/>
                    <w:spacing w:after="0"/>
                    <w:jc w:val="center"/>
                    <w:rPr>
                      <w:rFonts w:ascii="Arial" w:eastAsia="Arial Unicode MS" w:hAnsi="Arial" w:cs="Arial"/>
                      <w:sz w:val="10"/>
                      <w:szCs w:val="10"/>
                      <w:lang w:val="el-GR" w:eastAsia="el-GR"/>
                    </w:rPr>
                  </w:pPr>
                  <w:r w:rsidRPr="00472256">
                    <w:rPr>
                      <w:rFonts w:ascii="Arial" w:eastAsia="Arial Unicode MS" w:hAnsi="Arial" w:cs="Arial"/>
                      <w:sz w:val="16"/>
                      <w:szCs w:val="16"/>
                      <w:lang w:val="el-GR" w:eastAsia="el-GR"/>
                    </w:rPr>
                    <w:t xml:space="preserve">Προσωπικού </w:t>
                  </w:r>
                  <w:r w:rsidRPr="00472256">
                    <w:rPr>
                      <w:rFonts w:ascii="Arial" w:eastAsia="Arial Unicode MS" w:hAnsi="Arial" w:cs="Arial"/>
                      <w:sz w:val="10"/>
                      <w:szCs w:val="10"/>
                      <w:lang w:val="el-GR" w:eastAsia="el-GR"/>
                    </w:rPr>
                    <w:t>(2)</w:t>
                  </w:r>
                </w:p>
              </w:tc>
              <w:tc>
                <w:tcPr>
                  <w:tcW w:w="617"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Ανθρωπο-μήνες</w:t>
                  </w:r>
                </w:p>
              </w:tc>
            </w:tr>
            <w:tr w:rsidR="00472256" w:rsidRPr="00B908B4" w:rsidTr="00D02023">
              <w:trPr>
                <w:trHeight w:val="344"/>
              </w:trPr>
              <w:tc>
                <w:tcPr>
                  <w:tcW w:w="3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9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5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2"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32"/>
              </w:trPr>
              <w:tc>
                <w:tcPr>
                  <w:tcW w:w="3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9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5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2"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44"/>
              </w:trPr>
              <w:tc>
                <w:tcPr>
                  <w:tcW w:w="3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9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5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2"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32"/>
              </w:trPr>
              <w:tc>
                <w:tcPr>
                  <w:tcW w:w="2803" w:type="pct"/>
                  <w:gridSpan w:val="4"/>
                  <w:shd w:val="clear" w:color="auto" w:fill="auto"/>
                  <w:vAlign w:val="center"/>
                </w:tcPr>
                <w:p w:rsidR="00472256" w:rsidRPr="00472256" w:rsidRDefault="00472256" w:rsidP="00472256">
                  <w:pPr>
                    <w:suppressAutoHyphens w:val="0"/>
                    <w:jc w:val="right"/>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ΣΥΝΟΛΟ (1) </w:t>
                  </w:r>
                </w:p>
              </w:tc>
              <w:tc>
                <w:tcPr>
                  <w:tcW w:w="742"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8"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7"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bl>
          <w:p w:rsidR="00472256" w:rsidRPr="00472256" w:rsidRDefault="00472256" w:rsidP="00472256">
            <w:pPr>
              <w:tabs>
                <w:tab w:val="num" w:pos="360"/>
              </w:tabs>
              <w:suppressAutoHyphens w:val="0"/>
              <w:ind w:left="360" w:hanging="360"/>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 </w:t>
            </w:r>
          </w:p>
          <w:p w:rsidR="00472256" w:rsidRPr="00472256" w:rsidRDefault="00472256" w:rsidP="00472256">
            <w:pPr>
              <w:suppressAutoHyphens w:val="0"/>
              <w:rPr>
                <w:rFonts w:ascii="Arial" w:eastAsia="Arial Unicode MS" w:hAnsi="Arial" w:cs="Arial"/>
                <w:b/>
                <w:iCs/>
                <w:spacing w:val="100"/>
                <w:szCs w:val="22"/>
                <w:lang w:val="el-GR" w:eastAsia="el-GR"/>
              </w:rPr>
            </w:pPr>
            <w:r w:rsidRPr="00472256">
              <w:rPr>
                <w:rFonts w:ascii="Arial" w:eastAsia="Arial Unicode MS" w:hAnsi="Arial" w:cs="Arial"/>
                <w:b/>
                <w:iCs/>
                <w:spacing w:val="100"/>
                <w:szCs w:val="22"/>
                <w:u w:val="single"/>
                <w:lang w:val="el-GR" w:eastAsia="el-GR"/>
              </w:rPr>
              <w:t>Επεξηγήσεις</w:t>
            </w:r>
            <w:r w:rsidRPr="00472256">
              <w:rPr>
                <w:rFonts w:ascii="Arial" w:eastAsia="Arial Unicode MS" w:hAnsi="Arial" w:cs="Arial"/>
                <w:b/>
                <w:iCs/>
                <w:spacing w:val="100"/>
                <w:szCs w:val="22"/>
                <w:lang w:val="el-GR" w:eastAsia="el-GR"/>
              </w:rPr>
              <w:t xml:space="preserve">: </w:t>
            </w:r>
          </w:p>
          <w:p w:rsidR="00472256" w:rsidRPr="00472256" w:rsidRDefault="00472256" w:rsidP="00472256">
            <w:pPr>
              <w:tabs>
                <w:tab w:val="left" w:pos="603"/>
              </w:tabs>
              <w:suppressAutoHyphens w:val="0"/>
              <w:ind w:left="540" w:right="72" w:hanging="540"/>
              <w:rPr>
                <w:rFonts w:ascii="Arial" w:eastAsia="Arial Unicode MS" w:hAnsi="Arial" w:cs="Arial"/>
                <w:bCs/>
                <w:iCs/>
                <w:szCs w:val="22"/>
                <w:lang w:val="el-GR" w:eastAsia="el-GR"/>
              </w:rPr>
            </w:pPr>
            <w:r w:rsidRPr="00472256">
              <w:rPr>
                <w:rFonts w:ascii="Arial" w:eastAsia="Arial Unicode MS" w:hAnsi="Arial" w:cs="Arial"/>
                <w:b/>
                <w:iCs/>
                <w:szCs w:val="22"/>
                <w:lang w:val="el-GR" w:eastAsia="el-GR"/>
              </w:rPr>
              <w:t xml:space="preserve">(1): Ομάδα </w:t>
            </w:r>
            <w:r w:rsidRPr="00472256">
              <w:rPr>
                <w:rFonts w:ascii="Arial" w:eastAsia="Arial Unicode MS" w:hAnsi="Arial" w:cs="Arial"/>
                <w:b/>
                <w:bCs/>
                <w:iCs/>
                <w:color w:val="000000"/>
                <w:szCs w:val="22"/>
                <w:lang w:val="el-GR" w:eastAsia="el-GR"/>
              </w:rPr>
              <w:t xml:space="preserve">Α1 </w:t>
            </w:r>
            <w:r w:rsidRPr="00472256">
              <w:rPr>
                <w:rFonts w:ascii="Arial" w:eastAsia="Arial Unicode MS" w:hAnsi="Arial" w:cs="Arial"/>
                <w:bCs/>
                <w:iCs/>
                <w:color w:val="000000"/>
                <w:szCs w:val="22"/>
                <w:lang w:val="el-GR" w:eastAsia="el-GR"/>
              </w:rPr>
              <w:t xml:space="preserve">“Υποστήριξη Λειτουργίας Εξοπλισμού”, </w:t>
            </w:r>
            <w:r w:rsidRPr="00472256">
              <w:rPr>
                <w:rFonts w:ascii="Arial" w:eastAsia="Arial Unicode MS" w:hAnsi="Arial" w:cs="Arial"/>
                <w:b/>
                <w:bCs/>
                <w:iCs/>
                <w:color w:val="000000"/>
                <w:szCs w:val="22"/>
                <w:lang w:val="el-GR" w:eastAsia="el-GR"/>
              </w:rPr>
              <w:t>Ομάδα Α2</w:t>
            </w:r>
            <w:r w:rsidRPr="00472256">
              <w:rPr>
                <w:rFonts w:ascii="Arial" w:eastAsia="Arial Unicode MS" w:hAnsi="Arial" w:cs="Arial"/>
                <w:b/>
                <w:iCs/>
                <w:szCs w:val="22"/>
                <w:lang w:val="el-GR" w:eastAsia="el-GR"/>
              </w:rPr>
              <w:t xml:space="preserve"> </w:t>
            </w:r>
            <w:r w:rsidRPr="00472256">
              <w:rPr>
                <w:rFonts w:ascii="Arial" w:eastAsia="Arial Unicode MS" w:hAnsi="Arial" w:cs="Arial"/>
                <w:iCs/>
                <w:szCs w:val="22"/>
                <w:lang w:val="el-GR" w:eastAsia="el-GR"/>
              </w:rPr>
              <w:t>“</w:t>
            </w:r>
            <w:r w:rsidRPr="00472256">
              <w:rPr>
                <w:rFonts w:ascii="Arial" w:eastAsia="Arial Unicode MS" w:hAnsi="Arial" w:cs="Arial"/>
                <w:bCs/>
                <w:iCs/>
                <w:color w:val="000000"/>
                <w:szCs w:val="22"/>
                <w:lang w:val="el-GR" w:eastAsia="el-GR"/>
              </w:rPr>
              <w:t xml:space="preserve">Υποστήριξη Λειτουργίας Λογισμικού Εφαρμογών”, </w:t>
            </w:r>
            <w:r w:rsidRPr="00472256">
              <w:rPr>
                <w:rFonts w:ascii="Arial" w:eastAsia="Arial Unicode MS" w:hAnsi="Arial" w:cs="Arial"/>
                <w:b/>
                <w:bCs/>
                <w:iCs/>
                <w:color w:val="000000"/>
                <w:szCs w:val="22"/>
                <w:lang w:val="el-GR" w:eastAsia="el-GR"/>
              </w:rPr>
              <w:t>Ομάδα Α</w:t>
            </w:r>
            <w:r w:rsidRPr="00472256">
              <w:rPr>
                <w:rFonts w:ascii="Arial" w:eastAsia="Arial Unicode MS" w:hAnsi="Arial" w:cs="Arial"/>
                <w:bCs/>
                <w:iCs/>
                <w:color w:val="000000"/>
                <w:szCs w:val="22"/>
                <w:lang w:val="el-GR" w:eastAsia="el-GR"/>
              </w:rPr>
              <w:t xml:space="preserve">3 “Υποστήριξη Λειτουργίας Διαδικτυακού Τόπου και Ηλεκτρονικών Υπηρεσιών” </w:t>
            </w:r>
            <w:r w:rsidRPr="00472256">
              <w:rPr>
                <w:rFonts w:ascii="Arial" w:eastAsia="Arial Unicode MS" w:hAnsi="Arial" w:cs="Arial"/>
                <w:b/>
                <w:bCs/>
                <w:iCs/>
                <w:color w:val="000000"/>
                <w:szCs w:val="22"/>
                <w:lang w:val="el-GR" w:eastAsia="el-GR"/>
              </w:rPr>
              <w:t>Ομάδα Α4</w:t>
            </w:r>
            <w:r w:rsidRPr="00472256">
              <w:rPr>
                <w:rFonts w:ascii="Arial" w:eastAsia="Arial Unicode MS" w:hAnsi="Arial" w:cs="Arial"/>
                <w:bCs/>
                <w:iCs/>
                <w:color w:val="000000"/>
                <w:szCs w:val="22"/>
                <w:lang w:val="el-GR" w:eastAsia="el-GR"/>
              </w:rPr>
              <w:t xml:space="preserve"> “Υποστήριξη Γραφείου Άμεσης Βοήθειας</w:t>
            </w:r>
            <w:r w:rsidRPr="00472256">
              <w:rPr>
                <w:rFonts w:ascii="Arial" w:eastAsia="Arial Unicode MS" w:hAnsi="Arial" w:cs="Arial"/>
                <w:iCs/>
                <w:szCs w:val="22"/>
                <w:lang w:val="el-GR" w:eastAsia="el-GR"/>
              </w:rPr>
              <w:t xml:space="preserve">” </w:t>
            </w:r>
            <w:r w:rsidRPr="00472256">
              <w:rPr>
                <w:rFonts w:ascii="Arial" w:eastAsia="Arial Unicode MS" w:hAnsi="Arial" w:cs="Arial"/>
                <w:b/>
                <w:iCs/>
                <w:szCs w:val="22"/>
                <w:lang w:val="el-GR" w:eastAsia="el-GR"/>
              </w:rPr>
              <w:t xml:space="preserve">Ομάδα Α5 </w:t>
            </w:r>
            <w:r w:rsidRPr="00472256">
              <w:rPr>
                <w:rFonts w:ascii="Arial" w:eastAsia="Arial Unicode MS" w:hAnsi="Arial" w:cs="Arial"/>
                <w:iCs/>
                <w:szCs w:val="22"/>
                <w:lang w:val="el-GR" w:eastAsia="el-GR"/>
              </w:rPr>
              <w:t xml:space="preserve">“Υπηρεσίες Διαχείρισης Έργου - Διασφάλισης Ποιότητας” </w:t>
            </w:r>
            <w:r w:rsidRPr="00472256">
              <w:rPr>
                <w:rFonts w:ascii="Arial" w:eastAsia="Arial Unicode MS" w:hAnsi="Arial" w:cs="Arial"/>
                <w:b/>
                <w:iCs/>
                <w:szCs w:val="22"/>
                <w:lang w:val="el-GR" w:eastAsia="el-GR"/>
              </w:rPr>
              <w:t>Ομάδα Α6</w:t>
            </w:r>
            <w:r w:rsidRPr="00472256">
              <w:rPr>
                <w:rFonts w:ascii="Arial" w:eastAsia="Arial Unicode MS" w:hAnsi="Arial" w:cs="Arial"/>
                <w:iCs/>
                <w:szCs w:val="22"/>
                <w:lang w:val="el-GR" w:eastAsia="el-GR"/>
              </w:rPr>
              <w:t xml:space="preserve"> “Υπηρεσίες Υπευθύνου Ασφάλειας”, </w:t>
            </w:r>
            <w:r w:rsidRPr="00472256">
              <w:rPr>
                <w:rFonts w:ascii="Arial" w:eastAsia="Arial Unicode MS" w:hAnsi="Arial" w:cs="Arial"/>
                <w:b/>
                <w:iCs/>
                <w:szCs w:val="22"/>
                <w:lang w:val="el-GR" w:eastAsia="el-GR"/>
              </w:rPr>
              <w:t xml:space="preserve">Ομάδα </w:t>
            </w:r>
            <w:r w:rsidRPr="00472256">
              <w:rPr>
                <w:rFonts w:ascii="Arial" w:eastAsia="Arial Unicode MS" w:hAnsi="Arial" w:cs="Arial"/>
                <w:b/>
                <w:iCs/>
                <w:color w:val="000000"/>
                <w:szCs w:val="22"/>
                <w:lang w:val="el-GR" w:eastAsia="el-GR"/>
              </w:rPr>
              <w:t>Β</w:t>
            </w:r>
            <w:r w:rsidRPr="00472256">
              <w:rPr>
                <w:rFonts w:ascii="Arial" w:eastAsia="Arial Unicode MS" w:hAnsi="Arial" w:cs="Arial"/>
                <w:bCs/>
                <w:iCs/>
                <w:color w:val="000000"/>
                <w:szCs w:val="22"/>
                <w:lang w:val="el-GR" w:eastAsia="el-GR"/>
              </w:rPr>
              <w:t xml:space="preserve"> “</w:t>
            </w:r>
            <w:r w:rsidRPr="00472256">
              <w:rPr>
                <w:rFonts w:ascii="Arial" w:eastAsia="Arial Unicode MS" w:hAnsi="Arial" w:cs="Arial"/>
                <w:iCs/>
                <w:szCs w:val="22"/>
                <w:lang w:val="el-GR" w:eastAsia="el-GR"/>
              </w:rPr>
              <w:t xml:space="preserve"> </w:t>
            </w:r>
            <w:r w:rsidRPr="00472256">
              <w:rPr>
                <w:rFonts w:ascii="Arial" w:eastAsia="Arial Unicode MS" w:hAnsi="Arial" w:cs="Arial"/>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472256">
              <w:rPr>
                <w:rFonts w:ascii="Arial" w:eastAsia="Arial Unicode MS" w:hAnsi="Arial" w:cs="Arial"/>
                <w:b/>
                <w:iCs/>
                <w:color w:val="000000"/>
                <w:szCs w:val="22"/>
                <w:lang w:val="el-GR" w:eastAsia="el-GR"/>
              </w:rPr>
              <w:t xml:space="preserve">Ομάδα Γ </w:t>
            </w:r>
            <w:r w:rsidRPr="00472256">
              <w:rPr>
                <w:rFonts w:ascii="Arial" w:eastAsia="Arial Unicode MS" w:hAnsi="Arial" w:cs="Arial"/>
                <w:bCs/>
                <w:iCs/>
                <w:color w:val="000000"/>
                <w:szCs w:val="22"/>
                <w:lang w:val="el-GR" w:eastAsia="el-GR"/>
              </w:rPr>
              <w:t>“Παροχή Υπηρεσιών Εκπαίδευσης - Μεταφοράς Τεχνογνωσίας”</w:t>
            </w:r>
          </w:p>
          <w:p w:rsidR="00472256" w:rsidRPr="00472256" w:rsidRDefault="00472256" w:rsidP="00472256">
            <w:pPr>
              <w:tabs>
                <w:tab w:val="num" w:pos="603"/>
              </w:tabs>
              <w:suppressAutoHyphens w:val="0"/>
              <w:ind w:left="360" w:hanging="360"/>
              <w:rPr>
                <w:rFonts w:ascii="Arial" w:eastAsia="Arial Unicode MS" w:hAnsi="Arial" w:cs="Arial"/>
                <w:b/>
                <w:szCs w:val="22"/>
                <w:lang w:val="el-GR" w:eastAsia="el-GR"/>
              </w:rPr>
            </w:pPr>
            <w:r w:rsidRPr="00472256">
              <w:rPr>
                <w:rFonts w:ascii="Arial" w:eastAsia="Arial Unicode MS" w:hAnsi="Arial" w:cs="Arial"/>
                <w:b/>
                <w:iCs/>
                <w:szCs w:val="22"/>
                <w:lang w:val="el-GR" w:eastAsia="el-GR"/>
              </w:rPr>
              <w:t xml:space="preserve">(2): </w:t>
            </w:r>
            <w:r w:rsidRPr="00472256">
              <w:rPr>
                <w:rFonts w:ascii="Arial" w:eastAsia="Arial Unicode MS" w:hAnsi="Arial" w:cs="Arial"/>
                <w:iCs/>
                <w:szCs w:val="22"/>
                <w:lang w:val="el-GR" w:eastAsia="el-GR"/>
              </w:rPr>
              <w:t>Μηχανικός Συστημάτων &amp; Εφαρμογών “Υψηλού Επιπέδου”, Μηχανικός Συστημάτων &amp; Εφαρμογών “Μεσαίου Επιπέδου”, Μηχανικός Συστημάτων &amp; Εφαρμογών “Χαμηλού Επιπέδου”.</w:t>
            </w:r>
          </w:p>
        </w:tc>
      </w:tr>
      <w:tr w:rsidR="00472256" w:rsidRPr="00B908B4" w:rsidTr="00D020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auto"/>
          </w:tcPr>
          <w:p w:rsidR="00472256" w:rsidRPr="00472256" w:rsidRDefault="00472256" w:rsidP="00472256">
            <w:pPr>
              <w:suppressAutoHyphens w:val="0"/>
              <w:rPr>
                <w:rFonts w:ascii="Arial" w:eastAsia="Arial Unicode MS" w:hAnsi="Arial" w:cs="Arial"/>
                <w:szCs w:val="22"/>
                <w:lang w:val="el-GR" w:eastAsia="el-GR"/>
              </w:rPr>
            </w:pPr>
          </w:p>
        </w:tc>
        <w:tc>
          <w:tcPr>
            <w:tcW w:w="7796" w:type="dxa"/>
            <w:shd w:val="clear" w:color="auto" w:fill="auto"/>
          </w:tcPr>
          <w:p w:rsidR="00472256" w:rsidRPr="00472256" w:rsidRDefault="00472256" w:rsidP="00472256">
            <w:pPr>
              <w:tabs>
                <w:tab w:val="num" w:pos="24"/>
              </w:tabs>
              <w:suppressAutoHyphens w:val="0"/>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Πίνακα των στελεχών των Υπεργολάβων του υποψηφίου Αναδόχου που θα συμμετέχουν στην Ομάδα Έργου, σύμφωνα με το ακόλουθο υπόδειγμα:  </w:t>
            </w:r>
          </w:p>
          <w:tbl>
            <w:tblPr>
              <w:tblpPr w:leftFromText="180" w:rightFromText="180" w:vertAnchor="text" w:horzAnchor="margin" w:tblpY="493"/>
              <w:tblOverlap w:val="never"/>
              <w:tblW w:w="7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218"/>
              <w:gridCol w:w="1417"/>
              <w:gridCol w:w="1133"/>
              <w:gridCol w:w="1136"/>
              <w:gridCol w:w="1202"/>
              <w:gridCol w:w="951"/>
            </w:tblGrid>
            <w:tr w:rsidR="00472256" w:rsidRPr="00B908B4" w:rsidTr="00D02023">
              <w:trPr>
                <w:trHeight w:val="1143"/>
              </w:trPr>
              <w:tc>
                <w:tcPr>
                  <w:tcW w:w="404"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Α/Α</w:t>
                  </w:r>
                </w:p>
              </w:tc>
              <w:tc>
                <w:tcPr>
                  <w:tcW w:w="793"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Όνομα Υπεργολάβου Εταιρείας</w:t>
                  </w:r>
                </w:p>
              </w:tc>
              <w:tc>
                <w:tcPr>
                  <w:tcW w:w="923"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Ονοματεπώνυμο Μέλους Ομάδας Έργου</w:t>
                  </w:r>
                </w:p>
              </w:tc>
              <w:tc>
                <w:tcPr>
                  <w:tcW w:w="738"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Θέση στην Ομάδα Έργου</w:t>
                  </w:r>
                </w:p>
              </w:tc>
              <w:tc>
                <w:tcPr>
                  <w:tcW w:w="740"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Ομάδα Υπηρεσιών</w:t>
                  </w:r>
                </w:p>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(1)</w:t>
                  </w:r>
                </w:p>
              </w:tc>
              <w:tc>
                <w:tcPr>
                  <w:tcW w:w="783" w:type="pct"/>
                  <w:shd w:val="clear" w:color="auto" w:fill="auto"/>
                  <w:vAlign w:val="center"/>
                </w:tcPr>
                <w:p w:rsidR="00472256" w:rsidRPr="00472256" w:rsidRDefault="00472256" w:rsidP="00472256">
                  <w:pPr>
                    <w:suppressAutoHyphens w:val="0"/>
                    <w:spacing w:after="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Επίπεδο</w:t>
                  </w:r>
                </w:p>
                <w:p w:rsidR="00472256" w:rsidRPr="00472256" w:rsidRDefault="00472256" w:rsidP="00472256">
                  <w:pPr>
                    <w:suppressAutoHyphens w:val="0"/>
                    <w:jc w:val="center"/>
                    <w:rPr>
                      <w:rFonts w:ascii="Arial" w:eastAsia="Arial Unicode MS" w:hAnsi="Arial" w:cs="Arial"/>
                      <w:b/>
                      <w:sz w:val="16"/>
                      <w:szCs w:val="16"/>
                      <w:vertAlign w:val="superscript"/>
                      <w:lang w:val="el-GR" w:eastAsia="el-GR"/>
                    </w:rPr>
                  </w:pPr>
                  <w:r w:rsidRPr="00472256">
                    <w:rPr>
                      <w:rFonts w:ascii="Arial" w:eastAsia="Arial Unicode MS" w:hAnsi="Arial" w:cs="Arial"/>
                      <w:sz w:val="16"/>
                      <w:szCs w:val="16"/>
                      <w:lang w:val="el-GR" w:eastAsia="el-GR"/>
                    </w:rPr>
                    <w:t>Προσωπικού</w:t>
                  </w:r>
                </w:p>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(2)</w:t>
                  </w:r>
                </w:p>
              </w:tc>
              <w:tc>
                <w:tcPr>
                  <w:tcW w:w="619"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Ανθρωπο-μήνες</w:t>
                  </w:r>
                </w:p>
              </w:tc>
            </w:tr>
            <w:tr w:rsidR="00472256" w:rsidRPr="00B908B4" w:rsidTr="00D02023">
              <w:trPr>
                <w:trHeight w:val="331"/>
              </w:trPr>
              <w:tc>
                <w:tcPr>
                  <w:tcW w:w="40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9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38"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9"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43"/>
              </w:trPr>
              <w:tc>
                <w:tcPr>
                  <w:tcW w:w="40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9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38"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9"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43"/>
              </w:trPr>
              <w:tc>
                <w:tcPr>
                  <w:tcW w:w="40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9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738"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40"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7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619"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548"/>
              </w:trPr>
              <w:tc>
                <w:tcPr>
                  <w:tcW w:w="4381" w:type="pct"/>
                  <w:gridSpan w:val="6"/>
                  <w:shd w:val="clear" w:color="auto" w:fill="auto"/>
                  <w:vAlign w:val="center"/>
                </w:tcPr>
                <w:p w:rsidR="00472256" w:rsidRPr="00472256" w:rsidRDefault="00472256" w:rsidP="00472256">
                  <w:pPr>
                    <w:suppressAutoHyphens w:val="0"/>
                    <w:spacing w:before="240"/>
                    <w:jc w:val="right"/>
                    <w:rPr>
                      <w:rFonts w:ascii="Arial" w:eastAsia="Arial Unicode MS" w:hAnsi="Arial" w:cs="Arial"/>
                      <w:szCs w:val="22"/>
                      <w:lang w:val="el-GR" w:eastAsia="el-GR"/>
                    </w:rPr>
                  </w:pPr>
                  <w:r w:rsidRPr="00472256">
                    <w:rPr>
                      <w:rFonts w:ascii="Arial" w:eastAsia="Arial Unicode MS" w:hAnsi="Arial" w:cs="Arial"/>
                      <w:b/>
                      <w:szCs w:val="22"/>
                      <w:lang w:val="el-GR" w:eastAsia="el-GR"/>
                    </w:rPr>
                    <w:t xml:space="preserve">ΣΥΝΟΛΟ (2) </w:t>
                  </w:r>
                </w:p>
              </w:tc>
              <w:tc>
                <w:tcPr>
                  <w:tcW w:w="619"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bl>
          <w:p w:rsidR="00472256" w:rsidRPr="00472256" w:rsidRDefault="00472256" w:rsidP="00472256">
            <w:pPr>
              <w:tabs>
                <w:tab w:val="num" w:pos="360"/>
              </w:tabs>
              <w:suppressAutoHyphens w:val="0"/>
              <w:ind w:left="360" w:hanging="360"/>
              <w:rPr>
                <w:rFonts w:ascii="Arial" w:eastAsia="Arial Unicode MS" w:hAnsi="Arial" w:cs="Arial"/>
                <w:b/>
                <w:szCs w:val="22"/>
                <w:lang w:val="el-GR" w:eastAsia="el-GR"/>
              </w:rPr>
            </w:pPr>
          </w:p>
          <w:p w:rsidR="00472256" w:rsidRPr="00472256" w:rsidRDefault="00472256" w:rsidP="00472256">
            <w:pPr>
              <w:suppressAutoHyphens w:val="0"/>
              <w:rPr>
                <w:rFonts w:ascii="Arial" w:eastAsia="Arial Unicode MS" w:hAnsi="Arial" w:cs="Arial"/>
                <w:b/>
                <w:i/>
                <w:spacing w:val="100"/>
                <w:szCs w:val="22"/>
                <w:u w:val="single"/>
                <w:lang w:val="el-GR" w:eastAsia="el-GR"/>
              </w:rPr>
            </w:pPr>
          </w:p>
          <w:p w:rsidR="00472256" w:rsidRPr="00472256" w:rsidRDefault="00472256" w:rsidP="00472256">
            <w:pPr>
              <w:suppressAutoHyphens w:val="0"/>
              <w:rPr>
                <w:rFonts w:ascii="Arial" w:eastAsia="Arial Unicode MS" w:hAnsi="Arial" w:cs="Arial"/>
                <w:b/>
                <w:iCs/>
                <w:spacing w:val="100"/>
                <w:szCs w:val="22"/>
                <w:lang w:val="el-GR" w:eastAsia="el-GR"/>
              </w:rPr>
            </w:pPr>
            <w:r w:rsidRPr="00472256">
              <w:rPr>
                <w:rFonts w:ascii="Arial" w:eastAsia="Arial Unicode MS" w:hAnsi="Arial" w:cs="Arial"/>
                <w:b/>
                <w:iCs/>
                <w:spacing w:val="100"/>
                <w:szCs w:val="22"/>
                <w:u w:val="single"/>
                <w:lang w:val="el-GR" w:eastAsia="el-GR"/>
              </w:rPr>
              <w:t>Επεξηγήσεις</w:t>
            </w:r>
            <w:r w:rsidRPr="00472256">
              <w:rPr>
                <w:rFonts w:ascii="Arial" w:eastAsia="Arial Unicode MS" w:hAnsi="Arial" w:cs="Arial"/>
                <w:b/>
                <w:iCs/>
                <w:spacing w:val="100"/>
                <w:szCs w:val="22"/>
                <w:lang w:val="el-GR" w:eastAsia="el-GR"/>
              </w:rPr>
              <w:t xml:space="preserve">: </w:t>
            </w:r>
          </w:p>
          <w:p w:rsidR="00472256" w:rsidRPr="00472256" w:rsidRDefault="00472256" w:rsidP="00472256">
            <w:pPr>
              <w:tabs>
                <w:tab w:val="left" w:pos="540"/>
              </w:tabs>
              <w:suppressAutoHyphens w:val="0"/>
              <w:ind w:left="540" w:right="72" w:hanging="540"/>
              <w:rPr>
                <w:rFonts w:ascii="Arial" w:eastAsia="Arial Unicode MS" w:hAnsi="Arial" w:cs="Arial"/>
                <w:bCs/>
                <w:iCs/>
                <w:szCs w:val="22"/>
                <w:lang w:val="el-GR" w:eastAsia="el-GR"/>
              </w:rPr>
            </w:pPr>
            <w:r w:rsidRPr="00472256">
              <w:rPr>
                <w:rFonts w:ascii="Arial" w:eastAsia="Arial Unicode MS" w:hAnsi="Arial" w:cs="Arial"/>
                <w:b/>
                <w:iCs/>
                <w:szCs w:val="22"/>
                <w:lang w:val="el-GR" w:eastAsia="el-GR"/>
              </w:rPr>
              <w:t xml:space="preserve">(1): Ομάδα </w:t>
            </w:r>
            <w:r w:rsidRPr="00472256">
              <w:rPr>
                <w:rFonts w:ascii="Arial" w:eastAsia="Arial Unicode MS" w:hAnsi="Arial" w:cs="Arial"/>
                <w:b/>
                <w:bCs/>
                <w:iCs/>
                <w:color w:val="000000"/>
                <w:szCs w:val="22"/>
                <w:lang w:val="el-GR" w:eastAsia="el-GR"/>
              </w:rPr>
              <w:t xml:space="preserve">Α1 </w:t>
            </w:r>
            <w:r w:rsidRPr="00472256">
              <w:rPr>
                <w:rFonts w:ascii="Arial" w:eastAsia="Arial Unicode MS" w:hAnsi="Arial" w:cs="Arial"/>
                <w:bCs/>
                <w:iCs/>
                <w:color w:val="000000"/>
                <w:szCs w:val="22"/>
                <w:lang w:val="el-GR" w:eastAsia="el-GR"/>
              </w:rPr>
              <w:t xml:space="preserve">“Υποστήριξη Λειτουργίας Εξοπλισμού”, </w:t>
            </w:r>
            <w:r w:rsidRPr="00472256">
              <w:rPr>
                <w:rFonts w:ascii="Arial" w:eastAsia="Arial Unicode MS" w:hAnsi="Arial" w:cs="Arial"/>
                <w:b/>
                <w:bCs/>
                <w:iCs/>
                <w:color w:val="000000"/>
                <w:szCs w:val="22"/>
                <w:lang w:val="el-GR" w:eastAsia="el-GR"/>
              </w:rPr>
              <w:t>Ομάδα Α2</w:t>
            </w:r>
            <w:r w:rsidRPr="00472256">
              <w:rPr>
                <w:rFonts w:ascii="Arial" w:eastAsia="Arial Unicode MS" w:hAnsi="Arial" w:cs="Arial"/>
                <w:b/>
                <w:iCs/>
                <w:szCs w:val="22"/>
                <w:lang w:val="el-GR" w:eastAsia="el-GR"/>
              </w:rPr>
              <w:t xml:space="preserve"> </w:t>
            </w:r>
            <w:r w:rsidRPr="00472256">
              <w:rPr>
                <w:rFonts w:ascii="Arial" w:eastAsia="Arial Unicode MS" w:hAnsi="Arial" w:cs="Arial"/>
                <w:iCs/>
                <w:szCs w:val="22"/>
                <w:lang w:val="el-GR" w:eastAsia="el-GR"/>
              </w:rPr>
              <w:t>“</w:t>
            </w:r>
            <w:r w:rsidRPr="00472256">
              <w:rPr>
                <w:rFonts w:ascii="Arial" w:eastAsia="Arial Unicode MS" w:hAnsi="Arial" w:cs="Arial"/>
                <w:bCs/>
                <w:iCs/>
                <w:color w:val="000000"/>
                <w:szCs w:val="22"/>
                <w:lang w:val="el-GR" w:eastAsia="el-GR"/>
              </w:rPr>
              <w:t xml:space="preserve">Υποστήριξη Λειτουργίας Λογισμικού Εφαρμογών”, </w:t>
            </w:r>
            <w:r w:rsidRPr="00472256">
              <w:rPr>
                <w:rFonts w:ascii="Arial" w:eastAsia="Arial Unicode MS" w:hAnsi="Arial" w:cs="Arial"/>
                <w:b/>
                <w:bCs/>
                <w:iCs/>
                <w:color w:val="000000"/>
                <w:szCs w:val="22"/>
                <w:lang w:val="el-GR" w:eastAsia="el-GR"/>
              </w:rPr>
              <w:t>Ομάδα Α</w:t>
            </w:r>
            <w:r w:rsidRPr="00472256">
              <w:rPr>
                <w:rFonts w:ascii="Arial" w:eastAsia="Arial Unicode MS" w:hAnsi="Arial" w:cs="Arial"/>
                <w:bCs/>
                <w:iCs/>
                <w:color w:val="000000"/>
                <w:szCs w:val="22"/>
                <w:lang w:val="el-GR" w:eastAsia="el-GR"/>
              </w:rPr>
              <w:t xml:space="preserve">3 “Υποστήριξη Λειτουργίας Διαδικτυακού Τόπου και Ηλεκτρονικών Υπηρεσιών” </w:t>
            </w:r>
            <w:r w:rsidRPr="00472256">
              <w:rPr>
                <w:rFonts w:ascii="Arial" w:eastAsia="Arial Unicode MS" w:hAnsi="Arial" w:cs="Arial"/>
                <w:b/>
                <w:bCs/>
                <w:iCs/>
                <w:color w:val="000000"/>
                <w:szCs w:val="22"/>
                <w:lang w:val="el-GR" w:eastAsia="el-GR"/>
              </w:rPr>
              <w:t>Ομάδα Α4</w:t>
            </w:r>
            <w:r w:rsidRPr="00472256">
              <w:rPr>
                <w:rFonts w:ascii="Arial" w:eastAsia="Arial Unicode MS" w:hAnsi="Arial" w:cs="Arial"/>
                <w:bCs/>
                <w:iCs/>
                <w:color w:val="000000"/>
                <w:szCs w:val="22"/>
                <w:lang w:val="el-GR" w:eastAsia="el-GR"/>
              </w:rPr>
              <w:t xml:space="preserve"> “Υποστήριξη Γραφείου Άμεσης Βοήθειας</w:t>
            </w:r>
            <w:r w:rsidRPr="00472256">
              <w:rPr>
                <w:rFonts w:ascii="Arial" w:eastAsia="Arial Unicode MS" w:hAnsi="Arial" w:cs="Arial"/>
                <w:iCs/>
                <w:szCs w:val="22"/>
                <w:lang w:val="el-GR" w:eastAsia="el-GR"/>
              </w:rPr>
              <w:t xml:space="preserve">” </w:t>
            </w:r>
            <w:r w:rsidRPr="00472256">
              <w:rPr>
                <w:rFonts w:ascii="Arial" w:eastAsia="Arial Unicode MS" w:hAnsi="Arial" w:cs="Arial"/>
                <w:b/>
                <w:iCs/>
                <w:szCs w:val="22"/>
                <w:lang w:val="el-GR" w:eastAsia="el-GR"/>
              </w:rPr>
              <w:t xml:space="preserve">Ομάδα Α5 </w:t>
            </w:r>
            <w:r w:rsidRPr="00472256">
              <w:rPr>
                <w:rFonts w:ascii="Arial" w:eastAsia="Arial Unicode MS" w:hAnsi="Arial" w:cs="Arial"/>
                <w:iCs/>
                <w:szCs w:val="22"/>
                <w:lang w:val="el-GR" w:eastAsia="el-GR"/>
              </w:rPr>
              <w:t xml:space="preserve">“Υπηρεσίες Διαχείρισης Έργου - Διασφάλισης Ποιότητας” </w:t>
            </w:r>
            <w:r w:rsidRPr="00472256">
              <w:rPr>
                <w:rFonts w:ascii="Arial" w:eastAsia="Arial Unicode MS" w:hAnsi="Arial" w:cs="Arial"/>
                <w:b/>
                <w:iCs/>
                <w:szCs w:val="22"/>
                <w:lang w:val="el-GR" w:eastAsia="el-GR"/>
              </w:rPr>
              <w:t>Ομάδα Α6</w:t>
            </w:r>
            <w:r w:rsidRPr="00472256">
              <w:rPr>
                <w:rFonts w:ascii="Arial" w:eastAsia="Arial Unicode MS" w:hAnsi="Arial" w:cs="Arial"/>
                <w:iCs/>
                <w:szCs w:val="22"/>
                <w:lang w:val="el-GR" w:eastAsia="el-GR"/>
              </w:rPr>
              <w:t xml:space="preserve"> “Υπηρεσίες Υπευθύνου Ασφάλειας”, </w:t>
            </w:r>
            <w:r w:rsidRPr="00472256">
              <w:rPr>
                <w:rFonts w:ascii="Arial" w:eastAsia="Arial Unicode MS" w:hAnsi="Arial" w:cs="Arial"/>
                <w:b/>
                <w:iCs/>
                <w:szCs w:val="22"/>
                <w:lang w:val="el-GR" w:eastAsia="el-GR"/>
              </w:rPr>
              <w:t>Ομάδα Β</w:t>
            </w:r>
            <w:r w:rsidRPr="00472256">
              <w:rPr>
                <w:rFonts w:ascii="Arial" w:eastAsia="Arial Unicode MS" w:hAnsi="Arial" w:cs="Arial"/>
                <w:bCs/>
                <w:iCs/>
                <w:color w:val="000000"/>
                <w:szCs w:val="22"/>
                <w:lang w:val="el-GR" w:eastAsia="el-GR"/>
              </w:rPr>
              <w:t xml:space="preserve"> “</w:t>
            </w:r>
            <w:r w:rsidRPr="00472256">
              <w:rPr>
                <w:rFonts w:ascii="Arial" w:eastAsia="Arial Unicode MS" w:hAnsi="Arial" w:cs="Arial"/>
                <w:iCs/>
                <w:szCs w:val="22"/>
                <w:lang w:val="el-GR" w:eastAsia="el-GR"/>
              </w:rPr>
              <w:t xml:space="preserve"> </w:t>
            </w:r>
            <w:r w:rsidRPr="00472256">
              <w:rPr>
                <w:rFonts w:ascii="Arial" w:eastAsia="Arial Unicode MS" w:hAnsi="Arial" w:cs="Arial"/>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472256">
              <w:rPr>
                <w:rFonts w:ascii="Arial" w:eastAsia="Arial Unicode MS" w:hAnsi="Arial" w:cs="Arial"/>
                <w:b/>
                <w:iCs/>
                <w:color w:val="000000"/>
                <w:szCs w:val="22"/>
                <w:lang w:val="el-GR" w:eastAsia="el-GR"/>
              </w:rPr>
              <w:t xml:space="preserve">Ομάδα Γ </w:t>
            </w:r>
            <w:r w:rsidRPr="00472256">
              <w:rPr>
                <w:rFonts w:ascii="Arial" w:eastAsia="Arial Unicode MS" w:hAnsi="Arial" w:cs="Arial"/>
                <w:bCs/>
                <w:iCs/>
                <w:color w:val="000000"/>
                <w:szCs w:val="22"/>
                <w:lang w:val="el-GR" w:eastAsia="el-GR"/>
              </w:rPr>
              <w:t>“Παροχή Υπηρεσιών Εκπαίδευσης - Μεταφοράς Τεχνογνωσίας”</w:t>
            </w:r>
          </w:p>
          <w:p w:rsidR="00472256" w:rsidRPr="00472256" w:rsidRDefault="00472256" w:rsidP="00472256">
            <w:pPr>
              <w:tabs>
                <w:tab w:val="num" w:pos="612"/>
              </w:tabs>
              <w:suppressAutoHyphens w:val="0"/>
              <w:ind w:left="432" w:hanging="432"/>
              <w:rPr>
                <w:rFonts w:ascii="Arial" w:eastAsia="Arial Unicode MS" w:hAnsi="Arial" w:cs="Arial"/>
                <w:b/>
                <w:szCs w:val="22"/>
                <w:lang w:val="el-GR" w:eastAsia="el-GR"/>
              </w:rPr>
            </w:pPr>
            <w:r w:rsidRPr="00472256">
              <w:rPr>
                <w:rFonts w:ascii="Arial" w:eastAsia="Arial Unicode MS" w:hAnsi="Arial" w:cs="Arial"/>
                <w:b/>
                <w:iCs/>
                <w:szCs w:val="22"/>
                <w:lang w:val="el-GR" w:eastAsia="el-GR"/>
              </w:rPr>
              <w:t>(2):</w:t>
            </w:r>
            <w:r w:rsidRPr="00472256">
              <w:rPr>
                <w:rFonts w:ascii="Arial" w:eastAsia="Arial Unicode MS" w:hAnsi="Arial" w:cs="Arial"/>
                <w:iCs/>
                <w:szCs w:val="22"/>
                <w:lang w:val="el-GR" w:eastAsia="el-GR"/>
              </w:rPr>
              <w:t xml:space="preserve"> Μηχανικός Συστημάτων &amp; Εφαρμογών “Υψηλού Επιπέδου”, Μηχανικός Συστημάτων &amp; Εφαρμογών “Μεσαίου Επιπέδου”, Μηχανικός Συστημάτων &amp; Εφαρμογών “Χαμηλού Επιπέδου”.</w:t>
            </w:r>
          </w:p>
        </w:tc>
      </w:tr>
      <w:tr w:rsidR="00472256" w:rsidRPr="00B908B4" w:rsidTr="00D02023">
        <w:tblPrEx>
          <w:tblBorders>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472256" w:rsidRPr="00472256" w:rsidRDefault="00472256" w:rsidP="00472256">
            <w:pPr>
              <w:suppressAutoHyphens w:val="0"/>
              <w:rPr>
                <w:rFonts w:ascii="Arial" w:eastAsia="Arial Unicode MS" w:hAnsi="Arial" w:cs="Arial"/>
                <w:szCs w:val="22"/>
                <w:lang w:val="el-GR" w:eastAsia="el-GR"/>
              </w:rPr>
            </w:pPr>
          </w:p>
          <w:p w:rsidR="00472256" w:rsidRPr="00472256" w:rsidRDefault="00472256" w:rsidP="00472256">
            <w:pPr>
              <w:suppressAutoHyphens w:val="0"/>
              <w:jc w:val="left"/>
              <w:rPr>
                <w:rFonts w:ascii="Arial" w:eastAsia="Arial Unicode MS" w:hAnsi="Arial" w:cs="Arial"/>
                <w:szCs w:val="22"/>
                <w:lang w:val="el-GR" w:eastAsia="el-GR"/>
              </w:rPr>
            </w:pPr>
            <w:r w:rsidRPr="00472256">
              <w:rPr>
                <w:rFonts w:ascii="Arial" w:eastAsia="Arial Unicode MS" w:hAnsi="Arial" w:cs="Arial"/>
                <w:bCs/>
                <w:szCs w:val="22"/>
                <w:lang w:val="el-GR" w:eastAsia="el-GR"/>
              </w:rPr>
              <w:t>προϋπόθεση 2.2 ανωτέρω</w:t>
            </w:r>
          </w:p>
        </w:tc>
        <w:tc>
          <w:tcPr>
            <w:tcW w:w="7796" w:type="dxa"/>
          </w:tcPr>
          <w:p w:rsidR="00472256" w:rsidRPr="00472256" w:rsidRDefault="00472256" w:rsidP="00472256">
            <w:pPr>
              <w:tabs>
                <w:tab w:val="num" w:pos="0"/>
              </w:tabs>
              <w:suppressAutoHyphens w:val="0"/>
              <w:ind w:left="24" w:hanging="24"/>
              <w:rPr>
                <w:rFonts w:ascii="Arial" w:eastAsia="Arial Unicode MS" w:hAnsi="Arial" w:cs="Arial"/>
                <w:b/>
                <w:szCs w:val="22"/>
                <w:lang w:val="el-GR" w:eastAsia="el-GR"/>
              </w:rPr>
            </w:pPr>
            <w:r w:rsidRPr="00472256">
              <w:rPr>
                <w:rFonts w:ascii="Arial" w:eastAsia="Arial Unicode MS" w:hAnsi="Arial" w:cs="Arial"/>
                <w:b/>
                <w:szCs w:val="22"/>
                <w:lang w:val="el-GR" w:eastAsia="el-GR"/>
              </w:rPr>
              <w:t xml:space="preserve"> </w:t>
            </w:r>
          </w:p>
          <w:p w:rsidR="00472256" w:rsidRPr="00472256" w:rsidRDefault="00472256" w:rsidP="00472256">
            <w:pPr>
              <w:tabs>
                <w:tab w:val="num" w:pos="0"/>
              </w:tabs>
              <w:suppressAutoHyphens w:val="0"/>
              <w:ind w:left="24" w:hanging="24"/>
              <w:rPr>
                <w:rFonts w:ascii="Arial" w:eastAsia="Arial Unicode MS" w:hAnsi="Arial" w:cs="Arial"/>
                <w:b/>
                <w:szCs w:val="22"/>
                <w:lang w:val="el-GR" w:eastAsia="el-GR"/>
              </w:rPr>
            </w:pPr>
            <w:r w:rsidRPr="00472256">
              <w:rPr>
                <w:rFonts w:ascii="Arial" w:eastAsia="Arial Unicode MS" w:hAnsi="Arial" w:cs="Arial"/>
                <w:b/>
                <w:szCs w:val="22"/>
                <w:lang w:val="el-GR" w:eastAsia="el-GR"/>
              </w:rPr>
              <w:t>Πίνακα των εξωτερικών συνεργατών του υποψηφίου Αναδόχου που θα συμμετέχουν στην Ομάδα Έργου, σύμφωνα με το ακόλουθο υπόδειγμα:</w:t>
            </w:r>
          </w:p>
          <w:tbl>
            <w:tblPr>
              <w:tblW w:w="768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127"/>
              <w:gridCol w:w="1418"/>
              <w:gridCol w:w="1278"/>
              <w:gridCol w:w="1238"/>
              <w:gridCol w:w="958"/>
            </w:tblGrid>
            <w:tr w:rsidR="00472256" w:rsidRPr="00B908B4" w:rsidTr="00D02023">
              <w:trPr>
                <w:trHeight w:val="1193"/>
              </w:trPr>
              <w:tc>
                <w:tcPr>
                  <w:tcW w:w="436"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Α/Α</w:t>
                  </w:r>
                </w:p>
              </w:tc>
              <w:tc>
                <w:tcPr>
                  <w:tcW w:w="1383"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Ονοματεπώνυμο Μέλους Ομάδας Έργου</w:t>
                  </w:r>
                </w:p>
              </w:tc>
              <w:tc>
                <w:tcPr>
                  <w:tcW w:w="922"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Θέση στην Ομάδα Έργου</w:t>
                  </w:r>
                </w:p>
              </w:tc>
              <w:tc>
                <w:tcPr>
                  <w:tcW w:w="831" w:type="pct"/>
                  <w:shd w:val="clear" w:color="auto" w:fill="auto"/>
                  <w:vAlign w:val="center"/>
                </w:tcPr>
                <w:p w:rsidR="00472256" w:rsidRPr="00472256" w:rsidRDefault="00472256" w:rsidP="00472256">
                  <w:pPr>
                    <w:suppressAutoHyphens w:val="0"/>
                    <w:spacing w:before="8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Ομάδα Υπηρεσιών</w:t>
                  </w:r>
                </w:p>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(1)</w:t>
                  </w:r>
                </w:p>
              </w:tc>
              <w:tc>
                <w:tcPr>
                  <w:tcW w:w="805" w:type="pct"/>
                  <w:shd w:val="clear" w:color="auto" w:fill="auto"/>
                  <w:vAlign w:val="center"/>
                </w:tcPr>
                <w:p w:rsidR="00472256" w:rsidRPr="00472256" w:rsidRDefault="00472256" w:rsidP="00472256">
                  <w:pPr>
                    <w:suppressAutoHyphens w:val="0"/>
                    <w:spacing w:before="80" w:after="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Επίπεδο</w:t>
                  </w:r>
                </w:p>
                <w:p w:rsidR="00472256" w:rsidRPr="00472256" w:rsidRDefault="00472256" w:rsidP="00472256">
                  <w:pPr>
                    <w:suppressAutoHyphens w:val="0"/>
                    <w:jc w:val="center"/>
                    <w:rPr>
                      <w:rFonts w:ascii="Arial" w:eastAsia="Arial Unicode MS" w:hAnsi="Arial" w:cs="Arial"/>
                      <w:b/>
                      <w:sz w:val="16"/>
                      <w:szCs w:val="16"/>
                      <w:vertAlign w:val="superscript"/>
                      <w:lang w:val="el-GR" w:eastAsia="el-GR"/>
                    </w:rPr>
                  </w:pPr>
                  <w:r w:rsidRPr="00472256">
                    <w:rPr>
                      <w:rFonts w:ascii="Arial" w:eastAsia="Arial Unicode MS" w:hAnsi="Arial" w:cs="Arial"/>
                      <w:sz w:val="16"/>
                      <w:szCs w:val="16"/>
                      <w:lang w:val="el-GR" w:eastAsia="el-GR"/>
                    </w:rPr>
                    <w:t>Προσωπικού</w:t>
                  </w:r>
                </w:p>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(2)</w:t>
                  </w:r>
                </w:p>
              </w:tc>
              <w:tc>
                <w:tcPr>
                  <w:tcW w:w="624" w:type="pct"/>
                  <w:shd w:val="clear" w:color="auto" w:fill="auto"/>
                  <w:vAlign w:val="center"/>
                </w:tcPr>
                <w:p w:rsidR="00472256" w:rsidRPr="00472256" w:rsidRDefault="00472256" w:rsidP="00472256">
                  <w:pPr>
                    <w:suppressAutoHyphens w:val="0"/>
                    <w:jc w:val="center"/>
                    <w:rPr>
                      <w:rFonts w:ascii="Arial" w:eastAsia="Arial Unicode MS" w:hAnsi="Arial" w:cs="Arial"/>
                      <w:sz w:val="16"/>
                      <w:szCs w:val="16"/>
                      <w:lang w:val="el-GR" w:eastAsia="el-GR"/>
                    </w:rPr>
                  </w:pPr>
                  <w:r w:rsidRPr="00472256">
                    <w:rPr>
                      <w:rFonts w:ascii="Arial" w:eastAsia="Arial Unicode MS" w:hAnsi="Arial" w:cs="Arial"/>
                      <w:sz w:val="16"/>
                      <w:szCs w:val="16"/>
                      <w:lang w:val="el-GR" w:eastAsia="el-GR"/>
                    </w:rPr>
                    <w:t>Ανθρωπο-μήνες</w:t>
                  </w:r>
                </w:p>
              </w:tc>
            </w:tr>
            <w:tr w:rsidR="00472256" w:rsidRPr="00B908B4" w:rsidTr="00D02023">
              <w:trPr>
                <w:trHeight w:val="338"/>
              </w:trPr>
              <w:tc>
                <w:tcPr>
                  <w:tcW w:w="436"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13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2"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1"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05"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62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26"/>
              </w:trPr>
              <w:tc>
                <w:tcPr>
                  <w:tcW w:w="436"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13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2"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1"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05"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62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38"/>
              </w:trPr>
              <w:tc>
                <w:tcPr>
                  <w:tcW w:w="436"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1383"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922"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c>
                <w:tcPr>
                  <w:tcW w:w="831"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805"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c>
                <w:tcPr>
                  <w:tcW w:w="624" w:type="pct"/>
                  <w:shd w:val="clear" w:color="auto" w:fill="auto"/>
                  <w:vAlign w:val="center"/>
                </w:tcPr>
                <w:p w:rsidR="00472256" w:rsidRPr="00472256" w:rsidRDefault="00472256" w:rsidP="00472256">
                  <w:pPr>
                    <w:suppressAutoHyphens w:val="0"/>
                    <w:jc w:val="center"/>
                    <w:rPr>
                      <w:rFonts w:ascii="Arial" w:eastAsia="Arial Unicode MS" w:hAnsi="Arial" w:cs="Arial"/>
                      <w:szCs w:val="22"/>
                      <w:lang w:val="el-GR" w:eastAsia="el-GR"/>
                    </w:rPr>
                  </w:pPr>
                </w:p>
              </w:tc>
            </w:tr>
            <w:tr w:rsidR="00472256" w:rsidRPr="00B908B4" w:rsidTr="00D02023">
              <w:trPr>
                <w:trHeight w:val="326"/>
              </w:trPr>
              <w:tc>
                <w:tcPr>
                  <w:tcW w:w="4376" w:type="pct"/>
                  <w:gridSpan w:val="5"/>
                  <w:shd w:val="clear" w:color="auto" w:fill="auto"/>
                  <w:vAlign w:val="center"/>
                </w:tcPr>
                <w:p w:rsidR="00472256" w:rsidRPr="00472256" w:rsidRDefault="00472256" w:rsidP="00472256">
                  <w:pPr>
                    <w:suppressAutoHyphens w:val="0"/>
                    <w:spacing w:before="60" w:after="60"/>
                    <w:jc w:val="right"/>
                    <w:rPr>
                      <w:rFonts w:ascii="Arial" w:eastAsia="Arial Unicode MS" w:hAnsi="Arial" w:cs="Arial"/>
                      <w:szCs w:val="22"/>
                      <w:lang w:val="el-GR" w:eastAsia="el-GR"/>
                    </w:rPr>
                  </w:pPr>
                  <w:r w:rsidRPr="00472256">
                    <w:rPr>
                      <w:rFonts w:ascii="Arial" w:eastAsia="Arial Unicode MS" w:hAnsi="Arial" w:cs="Arial"/>
                      <w:b/>
                      <w:szCs w:val="22"/>
                      <w:lang w:val="el-GR" w:eastAsia="el-GR"/>
                    </w:rPr>
                    <w:t>ΣΥΝΟΛΟ (3)</w:t>
                  </w:r>
                </w:p>
              </w:tc>
              <w:tc>
                <w:tcPr>
                  <w:tcW w:w="624" w:type="pct"/>
                  <w:shd w:val="clear" w:color="auto" w:fill="auto"/>
                </w:tcPr>
                <w:p w:rsidR="00472256" w:rsidRPr="00472256" w:rsidRDefault="00472256" w:rsidP="00472256">
                  <w:pPr>
                    <w:suppressAutoHyphens w:val="0"/>
                    <w:jc w:val="center"/>
                    <w:rPr>
                      <w:rFonts w:ascii="Arial" w:eastAsia="Arial Unicode MS" w:hAnsi="Arial" w:cs="Arial"/>
                      <w:szCs w:val="22"/>
                      <w:lang w:val="el-GR" w:eastAsia="el-GR"/>
                    </w:rPr>
                  </w:pPr>
                </w:p>
              </w:tc>
            </w:tr>
          </w:tbl>
          <w:p w:rsidR="00472256" w:rsidRPr="00472256" w:rsidRDefault="00472256" w:rsidP="00472256">
            <w:pPr>
              <w:tabs>
                <w:tab w:val="num" w:pos="360"/>
              </w:tabs>
              <w:suppressAutoHyphens w:val="0"/>
              <w:ind w:left="360" w:hanging="360"/>
              <w:rPr>
                <w:rFonts w:ascii="Arial" w:eastAsia="Arial Unicode MS" w:hAnsi="Arial" w:cs="Arial"/>
                <w:b/>
                <w:szCs w:val="22"/>
                <w:lang w:val="el-GR" w:eastAsia="el-GR"/>
              </w:rPr>
            </w:pPr>
          </w:p>
          <w:p w:rsidR="00472256" w:rsidRPr="00472256" w:rsidRDefault="00472256" w:rsidP="00472256">
            <w:pPr>
              <w:suppressAutoHyphens w:val="0"/>
              <w:rPr>
                <w:rFonts w:ascii="Arial" w:eastAsia="Arial Unicode MS" w:hAnsi="Arial" w:cs="Arial"/>
                <w:b/>
                <w:iCs/>
                <w:spacing w:val="100"/>
                <w:szCs w:val="22"/>
                <w:lang w:val="el-GR" w:eastAsia="el-GR"/>
              </w:rPr>
            </w:pPr>
            <w:r w:rsidRPr="00472256">
              <w:rPr>
                <w:rFonts w:ascii="Arial" w:eastAsia="Arial Unicode MS" w:hAnsi="Arial" w:cs="Arial"/>
                <w:b/>
                <w:iCs/>
                <w:spacing w:val="100"/>
                <w:szCs w:val="22"/>
                <w:u w:val="single"/>
                <w:lang w:val="el-GR" w:eastAsia="el-GR"/>
              </w:rPr>
              <w:t>Επεξηγήσεις</w:t>
            </w:r>
            <w:r w:rsidRPr="00472256">
              <w:rPr>
                <w:rFonts w:ascii="Arial" w:eastAsia="Arial Unicode MS" w:hAnsi="Arial" w:cs="Arial"/>
                <w:b/>
                <w:iCs/>
                <w:spacing w:val="100"/>
                <w:szCs w:val="22"/>
                <w:lang w:val="el-GR" w:eastAsia="el-GR"/>
              </w:rPr>
              <w:t xml:space="preserve">: </w:t>
            </w:r>
          </w:p>
          <w:p w:rsidR="00472256" w:rsidRPr="00472256" w:rsidRDefault="00472256" w:rsidP="00472256">
            <w:pPr>
              <w:tabs>
                <w:tab w:val="left" w:pos="540"/>
              </w:tabs>
              <w:suppressAutoHyphens w:val="0"/>
              <w:ind w:left="540" w:right="72" w:hanging="540"/>
              <w:rPr>
                <w:rFonts w:ascii="Arial" w:eastAsia="Arial Unicode MS" w:hAnsi="Arial" w:cs="Arial"/>
                <w:bCs/>
                <w:iCs/>
                <w:szCs w:val="22"/>
                <w:lang w:val="el-GR" w:eastAsia="el-GR"/>
              </w:rPr>
            </w:pPr>
            <w:r w:rsidRPr="00472256">
              <w:rPr>
                <w:rFonts w:ascii="Arial" w:eastAsia="Arial Unicode MS" w:hAnsi="Arial" w:cs="Arial"/>
                <w:b/>
                <w:iCs/>
                <w:szCs w:val="22"/>
                <w:lang w:val="el-GR" w:eastAsia="el-GR"/>
              </w:rPr>
              <w:t xml:space="preserve">(1) Ομάδα </w:t>
            </w:r>
            <w:r w:rsidRPr="00472256">
              <w:rPr>
                <w:rFonts w:ascii="Arial" w:eastAsia="Arial Unicode MS" w:hAnsi="Arial" w:cs="Arial"/>
                <w:b/>
                <w:bCs/>
                <w:iCs/>
                <w:color w:val="000000"/>
                <w:szCs w:val="22"/>
                <w:lang w:val="el-GR" w:eastAsia="el-GR"/>
              </w:rPr>
              <w:t xml:space="preserve">Α1 </w:t>
            </w:r>
            <w:r w:rsidRPr="00472256">
              <w:rPr>
                <w:rFonts w:ascii="Arial" w:eastAsia="Arial Unicode MS" w:hAnsi="Arial" w:cs="Arial"/>
                <w:bCs/>
                <w:iCs/>
                <w:color w:val="000000"/>
                <w:szCs w:val="22"/>
                <w:lang w:val="el-GR" w:eastAsia="el-GR"/>
              </w:rPr>
              <w:t xml:space="preserve">“Υποστήριξη Λειτουργίας Εξοπλισμού”, </w:t>
            </w:r>
            <w:r w:rsidRPr="00472256">
              <w:rPr>
                <w:rFonts w:ascii="Arial" w:eastAsia="Arial Unicode MS" w:hAnsi="Arial" w:cs="Arial"/>
                <w:b/>
                <w:bCs/>
                <w:iCs/>
                <w:color w:val="000000"/>
                <w:szCs w:val="22"/>
                <w:lang w:val="el-GR" w:eastAsia="el-GR"/>
              </w:rPr>
              <w:t>Ομάδα Α2</w:t>
            </w:r>
            <w:r w:rsidRPr="00472256">
              <w:rPr>
                <w:rFonts w:ascii="Arial" w:eastAsia="Arial Unicode MS" w:hAnsi="Arial" w:cs="Arial"/>
                <w:b/>
                <w:iCs/>
                <w:szCs w:val="22"/>
                <w:lang w:val="el-GR" w:eastAsia="el-GR"/>
              </w:rPr>
              <w:t xml:space="preserve"> </w:t>
            </w:r>
            <w:r w:rsidRPr="00472256">
              <w:rPr>
                <w:rFonts w:ascii="Arial" w:eastAsia="Arial Unicode MS" w:hAnsi="Arial" w:cs="Arial"/>
                <w:iCs/>
                <w:szCs w:val="22"/>
                <w:lang w:val="el-GR" w:eastAsia="el-GR"/>
              </w:rPr>
              <w:t>“</w:t>
            </w:r>
            <w:r w:rsidRPr="00472256">
              <w:rPr>
                <w:rFonts w:ascii="Arial" w:eastAsia="Arial Unicode MS" w:hAnsi="Arial" w:cs="Arial"/>
                <w:bCs/>
                <w:iCs/>
                <w:color w:val="000000"/>
                <w:szCs w:val="22"/>
                <w:lang w:val="el-GR" w:eastAsia="el-GR"/>
              </w:rPr>
              <w:t xml:space="preserve">Υποστήριξη Λειτουργίας Λογισμικού Εφαρμογών”, </w:t>
            </w:r>
            <w:r w:rsidRPr="00472256">
              <w:rPr>
                <w:rFonts w:ascii="Arial" w:eastAsia="Arial Unicode MS" w:hAnsi="Arial" w:cs="Arial"/>
                <w:b/>
                <w:bCs/>
                <w:iCs/>
                <w:color w:val="000000"/>
                <w:szCs w:val="22"/>
                <w:lang w:val="el-GR" w:eastAsia="el-GR"/>
              </w:rPr>
              <w:t>Ομάδα Α</w:t>
            </w:r>
            <w:r w:rsidRPr="00472256">
              <w:rPr>
                <w:rFonts w:ascii="Arial" w:eastAsia="Arial Unicode MS" w:hAnsi="Arial" w:cs="Arial"/>
                <w:bCs/>
                <w:iCs/>
                <w:color w:val="000000"/>
                <w:szCs w:val="22"/>
                <w:lang w:val="el-GR" w:eastAsia="el-GR"/>
              </w:rPr>
              <w:t xml:space="preserve">3 “Υποστήριξη Λειτουργίας Διαδικτυακού Τόπου και Ηλεκτρονικών Υπηρεσιών” </w:t>
            </w:r>
            <w:r w:rsidRPr="00472256">
              <w:rPr>
                <w:rFonts w:ascii="Arial" w:eastAsia="Arial Unicode MS" w:hAnsi="Arial" w:cs="Arial"/>
                <w:b/>
                <w:bCs/>
                <w:iCs/>
                <w:color w:val="000000"/>
                <w:szCs w:val="22"/>
                <w:lang w:val="el-GR" w:eastAsia="el-GR"/>
              </w:rPr>
              <w:t>Ομάδα Α4</w:t>
            </w:r>
            <w:r w:rsidRPr="00472256">
              <w:rPr>
                <w:rFonts w:ascii="Arial" w:eastAsia="Arial Unicode MS" w:hAnsi="Arial" w:cs="Arial"/>
                <w:bCs/>
                <w:iCs/>
                <w:color w:val="000000"/>
                <w:szCs w:val="22"/>
                <w:lang w:val="el-GR" w:eastAsia="el-GR"/>
              </w:rPr>
              <w:t xml:space="preserve"> “Υποστήριξη Γραφείου Άμεσης Βοήθειας</w:t>
            </w:r>
            <w:r w:rsidRPr="00472256">
              <w:rPr>
                <w:rFonts w:ascii="Arial" w:eastAsia="Arial Unicode MS" w:hAnsi="Arial" w:cs="Arial"/>
                <w:iCs/>
                <w:szCs w:val="22"/>
                <w:lang w:val="el-GR" w:eastAsia="el-GR"/>
              </w:rPr>
              <w:t xml:space="preserve">” </w:t>
            </w:r>
            <w:r w:rsidRPr="00472256">
              <w:rPr>
                <w:rFonts w:ascii="Arial" w:eastAsia="Arial Unicode MS" w:hAnsi="Arial" w:cs="Arial"/>
                <w:b/>
                <w:iCs/>
                <w:szCs w:val="22"/>
                <w:lang w:val="el-GR" w:eastAsia="el-GR"/>
              </w:rPr>
              <w:lastRenderedPageBreak/>
              <w:t xml:space="preserve">Ομάδα Α5 </w:t>
            </w:r>
            <w:r w:rsidRPr="00472256">
              <w:rPr>
                <w:rFonts w:ascii="Arial" w:eastAsia="Arial Unicode MS" w:hAnsi="Arial" w:cs="Arial"/>
                <w:iCs/>
                <w:szCs w:val="22"/>
                <w:lang w:val="el-GR" w:eastAsia="el-GR"/>
              </w:rPr>
              <w:t xml:space="preserve">“Υπηρεσίες Διαχείρισης Έργου - Διασφάλισης Ποιότητας” </w:t>
            </w:r>
            <w:r w:rsidRPr="00472256">
              <w:rPr>
                <w:rFonts w:ascii="Arial" w:eastAsia="Arial Unicode MS" w:hAnsi="Arial" w:cs="Arial"/>
                <w:b/>
                <w:iCs/>
                <w:szCs w:val="22"/>
                <w:lang w:val="el-GR" w:eastAsia="el-GR"/>
              </w:rPr>
              <w:t>Ομάδα Α6</w:t>
            </w:r>
            <w:r w:rsidRPr="00472256">
              <w:rPr>
                <w:rFonts w:ascii="Arial" w:eastAsia="Arial Unicode MS" w:hAnsi="Arial" w:cs="Arial"/>
                <w:iCs/>
                <w:szCs w:val="22"/>
                <w:lang w:val="el-GR" w:eastAsia="el-GR"/>
              </w:rPr>
              <w:t xml:space="preserve"> “Υπηρεσίες Υπευθύνου Ασφάλειας”, </w:t>
            </w:r>
            <w:r w:rsidRPr="00472256">
              <w:rPr>
                <w:rFonts w:ascii="Arial" w:eastAsia="Arial Unicode MS" w:hAnsi="Arial" w:cs="Arial"/>
                <w:b/>
                <w:iCs/>
                <w:szCs w:val="22"/>
                <w:lang w:val="el-GR" w:eastAsia="el-GR"/>
              </w:rPr>
              <w:t>Ομάδα Β</w:t>
            </w:r>
            <w:r w:rsidRPr="00472256">
              <w:rPr>
                <w:rFonts w:ascii="Arial" w:eastAsia="Arial Unicode MS" w:hAnsi="Arial" w:cs="Arial"/>
                <w:bCs/>
                <w:iCs/>
                <w:szCs w:val="22"/>
                <w:lang w:val="el-GR" w:eastAsia="el-GR"/>
              </w:rPr>
              <w:t xml:space="preserve"> </w:t>
            </w:r>
            <w:r w:rsidRPr="00472256">
              <w:rPr>
                <w:rFonts w:ascii="Arial" w:eastAsia="Arial Unicode MS" w:hAnsi="Arial" w:cs="Arial"/>
                <w:bCs/>
                <w:iCs/>
                <w:color w:val="000000"/>
                <w:szCs w:val="22"/>
                <w:lang w:val="el-GR" w:eastAsia="el-GR"/>
              </w:rPr>
              <w:t>“</w:t>
            </w:r>
            <w:r w:rsidRPr="00472256">
              <w:rPr>
                <w:rFonts w:ascii="Arial" w:eastAsia="Arial Unicode MS" w:hAnsi="Arial" w:cs="Arial"/>
                <w:iCs/>
                <w:szCs w:val="22"/>
                <w:lang w:val="el-GR" w:eastAsia="el-GR"/>
              </w:rPr>
              <w:t xml:space="preserve"> </w:t>
            </w:r>
            <w:r w:rsidRPr="00472256">
              <w:rPr>
                <w:rFonts w:ascii="Arial" w:eastAsia="Arial Unicode MS" w:hAnsi="Arial" w:cs="Arial"/>
                <w:bCs/>
                <w:iCs/>
                <w:color w:val="000000"/>
                <w:szCs w:val="22"/>
                <w:lang w:val="el-GR" w:eastAsia="el-GR"/>
              </w:rPr>
              <w:t xml:space="preserve">Παροχή Υπηρεσιών Συντήρησης Λογισμικού Εφαρμογών του ΟΠΣ-ΕΦΚΑ Μισθωτών και των Ηλεκτρονικών Υπηρεσιών”, </w:t>
            </w:r>
            <w:r w:rsidRPr="00472256">
              <w:rPr>
                <w:rFonts w:ascii="Arial" w:eastAsia="Arial Unicode MS" w:hAnsi="Arial" w:cs="Arial"/>
                <w:b/>
                <w:iCs/>
                <w:color w:val="000000"/>
                <w:szCs w:val="22"/>
                <w:lang w:val="el-GR" w:eastAsia="el-GR"/>
              </w:rPr>
              <w:t xml:space="preserve">Ομάδα Δ </w:t>
            </w:r>
            <w:r w:rsidRPr="00472256">
              <w:rPr>
                <w:rFonts w:ascii="Arial" w:eastAsia="Arial Unicode MS" w:hAnsi="Arial" w:cs="Arial"/>
                <w:bCs/>
                <w:iCs/>
                <w:color w:val="000000"/>
                <w:szCs w:val="22"/>
                <w:lang w:val="el-GR" w:eastAsia="el-GR"/>
              </w:rPr>
              <w:t>“Παροχή Υπηρεσιών Εκπαίδευσης - Μεταφοράς Τεχνογνωσίας”</w:t>
            </w:r>
          </w:p>
          <w:p w:rsidR="00472256" w:rsidRPr="00472256" w:rsidRDefault="00472256" w:rsidP="00472256">
            <w:pPr>
              <w:tabs>
                <w:tab w:val="num" w:pos="432"/>
              </w:tabs>
              <w:suppressAutoHyphens w:val="0"/>
              <w:spacing w:before="120"/>
              <w:ind w:left="432" w:hanging="432"/>
              <w:rPr>
                <w:rFonts w:ascii="Arial" w:eastAsia="Arial Unicode MS" w:hAnsi="Arial" w:cs="Arial"/>
                <w:iCs/>
                <w:szCs w:val="22"/>
                <w:lang w:val="el-GR" w:eastAsia="el-GR"/>
              </w:rPr>
            </w:pPr>
            <w:r w:rsidRPr="00472256">
              <w:rPr>
                <w:rFonts w:ascii="Arial" w:eastAsia="Arial Unicode MS" w:hAnsi="Arial" w:cs="Arial"/>
                <w:b/>
                <w:iCs/>
                <w:szCs w:val="22"/>
                <w:lang w:val="el-GR" w:eastAsia="el-GR"/>
              </w:rPr>
              <w:t>(2):</w:t>
            </w:r>
            <w:r w:rsidRPr="00472256">
              <w:rPr>
                <w:rFonts w:ascii="Arial" w:eastAsia="Arial Unicode MS" w:hAnsi="Arial" w:cs="Arial"/>
                <w:iCs/>
                <w:szCs w:val="22"/>
                <w:lang w:val="el-GR" w:eastAsia="el-GR"/>
              </w:rPr>
              <w:t xml:space="preserve"> Μηχανικός Συστημάτων &amp; Εφαρμογών “Υψηλού Επιπέδου”, Μηχανικός Συστημάτων &amp; Εφαρμογών “Μεσαίου Επιπέδου”, Μηχανικός Συστημάτων &amp; Εφαρμογών “Χαμηλού Επιπέδου”.</w:t>
            </w:r>
          </w:p>
          <w:p w:rsidR="00472256" w:rsidRPr="00472256" w:rsidRDefault="00472256" w:rsidP="00472256">
            <w:pPr>
              <w:tabs>
                <w:tab w:val="num" w:pos="0"/>
              </w:tabs>
              <w:suppressAutoHyphens w:val="0"/>
              <w:spacing w:before="120"/>
              <w:ind w:left="23" w:hanging="23"/>
              <w:rPr>
                <w:rFonts w:ascii="Arial" w:eastAsia="Arial Unicode MS" w:hAnsi="Arial" w:cs="Arial"/>
                <w:iCs/>
                <w:szCs w:val="22"/>
                <w:lang w:val="el-GR" w:eastAsia="el-GR"/>
              </w:rPr>
            </w:pPr>
          </w:p>
          <w:p w:rsidR="00472256" w:rsidRPr="00472256" w:rsidRDefault="00472256" w:rsidP="00472256">
            <w:pPr>
              <w:tabs>
                <w:tab w:val="num" w:pos="0"/>
              </w:tabs>
              <w:suppressAutoHyphens w:val="0"/>
              <w:spacing w:before="120"/>
              <w:ind w:left="23" w:hanging="23"/>
              <w:rPr>
                <w:rFonts w:ascii="Arial" w:eastAsia="Arial Unicode MS" w:hAnsi="Arial" w:cs="Arial"/>
                <w:szCs w:val="22"/>
                <w:lang w:val="el-GR" w:eastAsia="el-GR"/>
              </w:rPr>
            </w:pPr>
            <w:r w:rsidRPr="00472256">
              <w:rPr>
                <w:rFonts w:ascii="Arial" w:eastAsia="Arial Unicode MS" w:hAnsi="Arial" w:cs="Arial"/>
                <w:szCs w:val="22"/>
                <w:lang w:val="el-GR" w:eastAsia="el-GR"/>
              </w:rPr>
              <w:t>Ο Υποψήφιος Ανάδοχος, συμπληρωματικά με τον ως άνω Πίνακα, θα πρέπει να καταθέσει δηλώσεις συνεργασίας των εξωτερικών συνεργατών για την συνολική διάρκεια του Έργου με θεωρημένο το γνήσιο Υπογραφής.</w:t>
            </w:r>
          </w:p>
          <w:p w:rsidR="00472256" w:rsidRPr="00472256" w:rsidRDefault="00472256" w:rsidP="00472256">
            <w:pPr>
              <w:tabs>
                <w:tab w:val="num" w:pos="0"/>
              </w:tabs>
              <w:suppressAutoHyphens w:val="0"/>
              <w:spacing w:before="120"/>
              <w:ind w:left="23" w:hanging="23"/>
              <w:rPr>
                <w:rFonts w:ascii="Arial" w:eastAsia="Arial Unicode MS" w:hAnsi="Arial" w:cs="Arial"/>
                <w:b/>
                <w:szCs w:val="22"/>
                <w:lang w:val="el-GR" w:eastAsia="el-GR"/>
              </w:rPr>
            </w:pPr>
            <w:r w:rsidRPr="00472256">
              <w:rPr>
                <w:rFonts w:ascii="Arial" w:eastAsia="Arial Unicode MS" w:hAnsi="Arial" w:cs="Arial"/>
                <w:szCs w:val="22"/>
                <w:lang w:val="el-GR" w:eastAsia="el-GR"/>
              </w:rPr>
              <w:t xml:space="preserve">Σημειώνεται ότι το άθροισμα ΣΥΝΟΛΟ (1) + ΣΥΝΟΛΟ (2) + ΣΥΝΟΛΟ (3) αντιστοιχεί στο σύνολο των προσφερόμενων ανθρωπομηνών του Αναδόχου για τις Υπηρεσίες Υποστήριξης Παραγωγικής Λειτουργίας και θα πρέπει να είναι μεγαλύτερο ή ίσο των ελάχιστων ανθρωπομηνών που έχουν ορισθεί στη διακήρυξη (Σύνολο αμ </w:t>
            </w:r>
            <w:r w:rsidRPr="00472256">
              <w:rPr>
                <w:rFonts w:ascii="Arial" w:eastAsia="Arial Unicode MS" w:hAnsi="Arial" w:cs="Arial"/>
                <w:i/>
                <w:iCs/>
                <w:szCs w:val="22"/>
                <w:lang w:val="el-GR" w:eastAsia="el-GR"/>
              </w:rPr>
              <w:t>Ομάδας Α</w:t>
            </w:r>
            <w:r w:rsidRPr="00472256">
              <w:rPr>
                <w:rFonts w:ascii="Arial" w:eastAsia="Arial Unicode MS" w:hAnsi="Arial" w:cs="Arial"/>
                <w:szCs w:val="22"/>
                <w:lang w:val="el-GR" w:eastAsia="el-GR"/>
              </w:rPr>
              <w:t xml:space="preserve"> </w:t>
            </w:r>
            <w:r w:rsidRPr="00472256">
              <w:rPr>
                <w:rFonts w:ascii="Arial" w:eastAsia="Arial Unicode MS" w:hAnsi="Arial" w:cs="Arial"/>
                <w:i/>
                <w:iCs/>
                <w:szCs w:val="22"/>
                <w:lang w:val="el-GR" w:eastAsia="el-GR"/>
              </w:rPr>
              <w:t>του Πίνακα της Ενότητας 11</w:t>
            </w:r>
            <w:r w:rsidRPr="00472256">
              <w:rPr>
                <w:rFonts w:ascii="Arial" w:eastAsia="Arial Unicode MS" w:hAnsi="Arial" w:cs="Arial"/>
                <w:szCs w:val="22"/>
                <w:lang w:val="el-GR" w:eastAsia="el-GR"/>
              </w:rPr>
              <w:t>).</w:t>
            </w:r>
          </w:p>
        </w:tc>
      </w:tr>
      <w:tr w:rsidR="00472256" w:rsidRPr="00B908B4" w:rsidTr="00D02023">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5"/>
        </w:trPr>
        <w:tc>
          <w:tcPr>
            <w:tcW w:w="1560" w:type="dxa"/>
            <w:vAlign w:val="center"/>
          </w:tcPr>
          <w:p w:rsidR="00472256" w:rsidRPr="00472256" w:rsidRDefault="00472256" w:rsidP="00472256">
            <w:pPr>
              <w:suppressAutoHyphens w:val="0"/>
              <w:spacing w:after="0"/>
              <w:jc w:val="left"/>
              <w:rPr>
                <w:rFonts w:ascii="Arial" w:eastAsia="Arial Unicode MS" w:hAnsi="Arial" w:cs="Arial"/>
                <w:szCs w:val="22"/>
                <w:lang w:val="el-GR" w:eastAsia="el-GR"/>
              </w:rPr>
            </w:pPr>
            <w:r w:rsidRPr="00472256">
              <w:rPr>
                <w:rFonts w:ascii="Arial" w:eastAsia="Arial Unicode MS" w:hAnsi="Arial" w:cs="Arial"/>
                <w:bCs/>
                <w:szCs w:val="22"/>
                <w:lang w:val="el-GR" w:eastAsia="el-GR"/>
              </w:rPr>
              <w:lastRenderedPageBreak/>
              <w:t>προϋπόθεση 2.2 ανωτέρω</w:t>
            </w:r>
          </w:p>
        </w:tc>
        <w:tc>
          <w:tcPr>
            <w:tcW w:w="7796" w:type="dxa"/>
            <w:vAlign w:val="center"/>
          </w:tcPr>
          <w:p w:rsidR="00472256" w:rsidRPr="00472256" w:rsidRDefault="00472256" w:rsidP="00472256">
            <w:pPr>
              <w:tabs>
                <w:tab w:val="num" w:pos="0"/>
              </w:tabs>
              <w:suppressAutoHyphens w:val="0"/>
              <w:spacing w:before="120"/>
              <w:ind w:left="23" w:hanging="23"/>
              <w:jc w:val="left"/>
              <w:rPr>
                <w:rFonts w:ascii="Arial" w:eastAsia="Arial Unicode MS" w:hAnsi="Arial" w:cs="Arial"/>
                <w:b/>
                <w:szCs w:val="22"/>
                <w:lang w:val="el-GR" w:eastAsia="el-GR"/>
              </w:rPr>
            </w:pPr>
            <w:r w:rsidRPr="00472256">
              <w:rPr>
                <w:rFonts w:ascii="Arial" w:eastAsia="Arial Unicode MS" w:hAnsi="Arial" w:cs="Arial"/>
                <w:b/>
                <w:szCs w:val="22"/>
                <w:lang w:val="el-GR" w:eastAsia="el-GR"/>
              </w:rPr>
              <w:t>Κατάσταση μονίμων στελεχών υποψηφίου Αναδόχου θεωρημένη από αρμόδια Αρχή.</w:t>
            </w:r>
          </w:p>
        </w:tc>
      </w:tr>
      <w:tr w:rsidR="00472256" w:rsidRPr="00B908B4" w:rsidTr="00D02023">
        <w:tblPrEx>
          <w:tblBorders>
            <w:left w:val="single" w:sz="4" w:space="0" w:color="auto"/>
            <w:bottom w:val="single" w:sz="4" w:space="0" w:color="auto"/>
            <w:right w:val="single" w:sz="4" w:space="0" w:color="auto"/>
            <w:insideH w:val="single" w:sz="4" w:space="0" w:color="auto"/>
            <w:insideV w:val="single" w:sz="4" w:space="0" w:color="auto"/>
          </w:tblBorders>
        </w:tblPrEx>
        <w:tc>
          <w:tcPr>
            <w:tcW w:w="1560" w:type="dxa"/>
            <w:vAlign w:val="center"/>
          </w:tcPr>
          <w:p w:rsidR="00472256" w:rsidRPr="00472256" w:rsidRDefault="00472256" w:rsidP="00472256">
            <w:pPr>
              <w:suppressAutoHyphens w:val="0"/>
              <w:jc w:val="left"/>
              <w:rPr>
                <w:rFonts w:ascii="Arial" w:eastAsia="Arial Unicode MS" w:hAnsi="Arial" w:cs="Arial"/>
                <w:szCs w:val="22"/>
                <w:lang w:val="el-GR" w:eastAsia="el-GR"/>
              </w:rPr>
            </w:pPr>
            <w:r w:rsidRPr="00472256">
              <w:rPr>
                <w:rFonts w:ascii="Arial" w:eastAsia="Arial Unicode MS" w:hAnsi="Arial" w:cs="Arial"/>
                <w:bCs/>
                <w:szCs w:val="22"/>
                <w:lang w:val="el-GR" w:eastAsia="el-GR"/>
              </w:rPr>
              <w:t>προϋπόθεση 2.2 ανωτέρω</w:t>
            </w:r>
          </w:p>
        </w:tc>
        <w:tc>
          <w:tcPr>
            <w:tcW w:w="7796" w:type="dxa"/>
            <w:vAlign w:val="center"/>
          </w:tcPr>
          <w:p w:rsidR="00472256" w:rsidRPr="00472256" w:rsidRDefault="00472256" w:rsidP="00472256">
            <w:pPr>
              <w:tabs>
                <w:tab w:val="num" w:pos="0"/>
              </w:tabs>
              <w:suppressAutoHyphens w:val="0"/>
              <w:spacing w:before="120"/>
              <w:ind w:left="23" w:hanging="23"/>
              <w:rPr>
                <w:rFonts w:ascii="Arial" w:eastAsia="Arial Unicode MS" w:hAnsi="Arial" w:cs="Arial"/>
                <w:b/>
                <w:szCs w:val="22"/>
                <w:lang w:val="el-GR" w:eastAsia="el-GR"/>
              </w:rPr>
            </w:pPr>
            <w:r w:rsidRPr="00472256">
              <w:rPr>
                <w:rFonts w:ascii="Arial" w:eastAsia="Arial Unicode MS" w:hAnsi="Arial" w:cs="Arial"/>
                <w:b/>
                <w:szCs w:val="22"/>
                <w:lang w:val="el-GR" w:eastAsia="el-GR"/>
              </w:rPr>
              <w:t>Αναλυτικά Βιογραφικά Σημειώματα όλων των μελών της Ομάδας Έργου</w:t>
            </w:r>
            <w:r w:rsidRPr="00472256">
              <w:rPr>
                <w:rFonts w:ascii="Arial" w:eastAsia="Arial Unicode MS" w:hAnsi="Arial" w:cs="Arial"/>
                <w:szCs w:val="22"/>
                <w:lang w:val="el-GR" w:eastAsia="el-GR"/>
              </w:rPr>
              <w:t xml:space="preserve"> από τα οποία να αποδεικνύεται ευθέως και χωρίς άλλη αναγκαία πληροφορία ή διευκρίνιση, ή εξειδίκευση, τα επαγγελματικά προσόντα και η εμπειρία τους σχετικά με τις απαιτήσεις που αναλαμβάνει, όπως προκύπτει από τον ρόλο που προτείνεται να συμμετέχει στην Ομάδα Έργου, σύμφωνα με το Υπόδειγμα Βιογραφικού Σημειώματος του Παρατήματος Γ.  </w:t>
            </w:r>
          </w:p>
        </w:tc>
      </w:tr>
    </w:tbl>
    <w:p w:rsidR="00472256" w:rsidRPr="00472256" w:rsidRDefault="00472256" w:rsidP="00472256">
      <w:pPr>
        <w:suppressAutoHyphens w:val="0"/>
        <w:rPr>
          <w:rFonts w:ascii="Arial" w:eastAsia="Arial Unicode MS" w:hAnsi="Arial" w:cs="Arial"/>
          <w:szCs w:val="22"/>
          <w:lang w:val="el-GR" w:eastAsia="el-GR"/>
        </w:rPr>
      </w:pPr>
    </w:p>
    <w:p w:rsidR="00472256" w:rsidRPr="00472256" w:rsidRDefault="00472256" w:rsidP="00472256">
      <w:pPr>
        <w:suppressAutoHyphens w:val="0"/>
        <w:rPr>
          <w:rFonts w:ascii="Arial" w:eastAsia="Arial Unicode MS" w:hAnsi="Arial" w:cs="Arial"/>
          <w:szCs w:val="22"/>
          <w:lang w:val="el-GR" w:eastAsia="el-GR"/>
        </w:rPr>
      </w:pPr>
    </w:p>
    <w:p w:rsidR="00472256" w:rsidRPr="00472256" w:rsidRDefault="00472256" w:rsidP="00472256">
      <w:pPr>
        <w:suppressAutoHyphens w:val="0"/>
        <w:spacing w:after="240"/>
        <w:ind w:left="284" w:hanging="284"/>
        <w:rPr>
          <w:rFonts w:ascii="Arial" w:hAnsi="Arial" w:cs="Arial"/>
          <w:bCs/>
          <w:szCs w:val="22"/>
          <w:lang w:val="el-GR" w:eastAsia="el-GR"/>
        </w:rPr>
      </w:pPr>
      <w:r w:rsidRPr="00472256">
        <w:rPr>
          <w:rFonts w:ascii="Arial" w:hAnsi="Arial" w:cs="Arial"/>
          <w:b/>
          <w:szCs w:val="22"/>
          <w:lang w:val="el-GR" w:eastAsia="el-GR"/>
        </w:rPr>
        <w:t xml:space="preserve">Γ. </w:t>
      </w:r>
      <w:r w:rsidRPr="00472256">
        <w:rPr>
          <w:rFonts w:ascii="Arial" w:hAnsi="Arial" w:cs="Arial"/>
          <w:bCs/>
          <w:szCs w:val="22"/>
          <w:lang w:val="el-GR" w:eastAsia="el-GR"/>
        </w:rPr>
        <w:t xml:space="preserve">Για την απόδειξη της συμμόρφωσής τους με </w:t>
      </w:r>
      <w:r w:rsidRPr="00472256">
        <w:rPr>
          <w:rFonts w:ascii="Arial" w:hAnsi="Arial" w:cs="Arial"/>
          <w:bCs/>
          <w:color w:val="000000"/>
          <w:szCs w:val="22"/>
          <w:lang w:val="el-GR" w:eastAsia="el-GR"/>
        </w:rPr>
        <w:t xml:space="preserve">πρότυπα διασφάλισης ποιότητας </w:t>
      </w:r>
      <w:r w:rsidRPr="00472256">
        <w:rPr>
          <w:rFonts w:ascii="Arial" w:hAnsi="Arial" w:cs="Arial"/>
          <w:bCs/>
          <w:szCs w:val="22"/>
          <w:lang w:val="el-GR" w:eastAsia="el-GR"/>
        </w:rPr>
        <w:t xml:space="preserve">της παραγράφου οι οικονομικοί φορείς προσκομίζουν: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7519"/>
      </w:tblGrid>
      <w:tr w:rsidR="00472256" w:rsidRPr="00472256" w:rsidTr="00D02023">
        <w:tc>
          <w:tcPr>
            <w:tcW w:w="1979"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Παραπομπή σε προϋπόθεση</w:t>
            </w:r>
          </w:p>
        </w:tc>
        <w:tc>
          <w:tcPr>
            <w:tcW w:w="7519"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
                <w:szCs w:val="22"/>
                <w:lang w:val="el-GR" w:eastAsia="en-US"/>
              </w:rPr>
              <w:t>Αποδεικτικά μέσα</w:t>
            </w:r>
          </w:p>
        </w:tc>
      </w:tr>
      <w:tr w:rsidR="00472256" w:rsidRPr="00B908B4" w:rsidTr="00D02023">
        <w:tc>
          <w:tcPr>
            <w:tcW w:w="1979" w:type="dxa"/>
            <w:shd w:val="clear" w:color="auto" w:fill="auto"/>
            <w:vAlign w:val="center"/>
          </w:tcPr>
          <w:p w:rsidR="00472256" w:rsidRPr="00472256" w:rsidRDefault="00472256" w:rsidP="00472256">
            <w:pPr>
              <w:suppressAutoHyphens w:val="0"/>
              <w:spacing w:after="0"/>
              <w:jc w:val="center"/>
              <w:rPr>
                <w:rFonts w:ascii="Arial" w:eastAsia="Arial Unicode MS" w:hAnsi="Arial" w:cs="Arial"/>
                <w:bCs/>
                <w:szCs w:val="22"/>
                <w:lang w:val="el-GR" w:eastAsia="en-US"/>
              </w:rPr>
            </w:pPr>
            <w:r w:rsidRPr="00472256">
              <w:rPr>
                <w:rFonts w:ascii="Arial" w:eastAsia="Arial Unicode MS" w:hAnsi="Arial" w:cs="Arial"/>
                <w:bCs/>
                <w:szCs w:val="22"/>
                <w:lang w:val="el-GR" w:eastAsia="en-US"/>
              </w:rPr>
              <w:t>προϋπόθεση</w:t>
            </w:r>
          </w:p>
          <w:p w:rsidR="00472256" w:rsidRPr="00472256" w:rsidRDefault="00472256" w:rsidP="00472256">
            <w:pPr>
              <w:suppressAutoHyphens w:val="0"/>
              <w:spacing w:after="0"/>
              <w:jc w:val="center"/>
              <w:rPr>
                <w:rFonts w:ascii="Arial" w:eastAsia="Arial Unicode MS" w:hAnsi="Arial" w:cs="Arial"/>
                <w:b/>
                <w:szCs w:val="22"/>
                <w:lang w:val="el-GR" w:eastAsia="en-US"/>
              </w:rPr>
            </w:pPr>
            <w:r w:rsidRPr="00472256">
              <w:rPr>
                <w:rFonts w:ascii="Arial" w:eastAsia="Arial Unicode MS" w:hAnsi="Arial" w:cs="Arial"/>
                <w:bCs/>
                <w:szCs w:val="22"/>
                <w:lang w:val="el-GR" w:eastAsia="en-US"/>
              </w:rPr>
              <w:t>3.1 ανωτέρω</w:t>
            </w:r>
          </w:p>
        </w:tc>
        <w:tc>
          <w:tcPr>
            <w:tcW w:w="7519" w:type="dxa"/>
            <w:shd w:val="clear" w:color="auto" w:fill="auto"/>
            <w:vAlign w:val="center"/>
          </w:tcPr>
          <w:p w:rsidR="00472256" w:rsidRPr="00472256" w:rsidRDefault="00472256" w:rsidP="00472256">
            <w:pPr>
              <w:suppressAutoHyphens w:val="0"/>
              <w:spacing w:after="0" w:line="300" w:lineRule="atLeast"/>
              <w:rPr>
                <w:rFonts w:ascii="Arial" w:eastAsia="Arial Unicode MS" w:hAnsi="Arial" w:cs="Arial"/>
                <w:bCs/>
                <w:szCs w:val="22"/>
                <w:lang w:val="el-GR" w:eastAsia="en-US"/>
              </w:rPr>
            </w:pPr>
            <w:r w:rsidRPr="00472256">
              <w:rPr>
                <w:rFonts w:ascii="Arial" w:eastAsia="Arial Unicode MS" w:hAnsi="Arial" w:cs="Arial"/>
                <w:bCs/>
                <w:szCs w:val="22"/>
                <w:lang w:val="el-GR" w:eastAsia="en-US"/>
              </w:rPr>
              <w:t>τα σχετικά πιστοποιητικά συστήματος διαχείρισης ποιότητας (ISO 9001) και διαχείρισης ασφάλειας πληροφοριών (ISO 27001), εκδιδόμενα από επίσημα ινστιτούτα ή υπηρεσίες ελέγχου της ποιότητας των υπηρεσιών.</w:t>
            </w:r>
          </w:p>
          <w:p w:rsidR="00472256" w:rsidRPr="00472256" w:rsidRDefault="00472256" w:rsidP="00472256">
            <w:pPr>
              <w:suppressAutoHyphens w:val="0"/>
              <w:spacing w:after="0"/>
              <w:rPr>
                <w:rFonts w:ascii="Arial" w:eastAsia="Arial Unicode MS" w:hAnsi="Arial" w:cs="Arial"/>
                <w:b/>
                <w:szCs w:val="22"/>
                <w:lang w:val="el-GR" w:eastAsia="en-US"/>
              </w:rPr>
            </w:pPr>
            <w:r w:rsidRPr="00472256">
              <w:rPr>
                <w:rFonts w:ascii="Arial" w:eastAsia="Arial Unicode MS" w:hAnsi="Arial" w:cs="Arial"/>
                <w:bCs/>
                <w:szCs w:val="22"/>
                <w:lang w:val="el-GR" w:eastAsia="en-US"/>
              </w:rPr>
              <w:t>Επιπλέον των ανωτέρω πιστοποιητικών, απαιτείται να υποβληθεί ειδική περιγραφή των διαδικασιών που ακολουθεί ο υποψήφιος Ανάδοχος για την διασφάλιση της ποιότητας των υπηρεσιών διαχείρισης και λειτουργίας πληροφοριακών συστημάτων (IT Service Management). Ενδεικτικό πλαίσιο  των διαδικασιών μπορεί να αποτελούν οι κατευθυντήριες του προτύπου ISO 20001.</w:t>
            </w:r>
          </w:p>
        </w:tc>
      </w:tr>
    </w:tbl>
    <w:p w:rsidR="00472256" w:rsidRPr="00472256" w:rsidRDefault="00472256" w:rsidP="00472256">
      <w:pPr>
        <w:suppressAutoHyphens w:val="0"/>
        <w:rPr>
          <w:rFonts w:ascii="Arial" w:eastAsia="Arial Unicode MS" w:hAnsi="Arial" w:cs="Arial"/>
          <w:szCs w:val="22"/>
          <w:lang w:val="el-GR" w:eastAsia="el-GR"/>
        </w:rPr>
      </w:pPr>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bookmarkStart w:id="600" w:name="_Toc501535397"/>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p>
    <w:p w:rsidR="00472256" w:rsidRPr="00472256" w:rsidRDefault="00472256" w:rsidP="00472256">
      <w:pPr>
        <w:tabs>
          <w:tab w:val="left" w:pos="3261"/>
        </w:tabs>
        <w:suppressAutoHyphens w:val="0"/>
        <w:spacing w:after="0"/>
        <w:rPr>
          <w:rFonts w:ascii="Arial" w:eastAsia="Arial Unicode MS" w:hAnsi="Arial" w:cs="Arial"/>
          <w:b/>
          <w:szCs w:val="22"/>
          <w:lang w:val="el-GR" w:eastAsia="en-US"/>
        </w:rPr>
      </w:pPr>
      <w:r w:rsidRPr="00472256">
        <w:rPr>
          <w:rFonts w:ascii="Arial" w:eastAsia="Arial Unicode MS" w:hAnsi="Arial" w:cs="Arial"/>
          <w:b/>
          <w:szCs w:val="22"/>
          <w:lang w:val="el-GR" w:eastAsia="en-US"/>
        </w:rPr>
        <w:lastRenderedPageBreak/>
        <w:t>ΠΑΡΑΡΤΗΜΑ Γ – ΥΠΟΔΕΙΓΜΑ ΒΙΟΓΡΑΦΙΚΟΥ ΣΗΜΕΙΩΜΑΤΟΣ</w:t>
      </w:r>
      <w:bookmarkEnd w:id="600"/>
    </w:p>
    <w:p w:rsidR="00472256" w:rsidRPr="00472256" w:rsidRDefault="00472256" w:rsidP="00472256">
      <w:pPr>
        <w:suppressAutoHyphens w:val="0"/>
        <w:rPr>
          <w:rFonts w:eastAsia="Arial Unicode MS"/>
          <w:sz w:val="24"/>
          <w:szCs w:val="20"/>
          <w:lang w:val="el-GR" w:eastAsia="el-GR"/>
        </w:rPr>
      </w:pPr>
    </w:p>
    <w:tbl>
      <w:tblPr>
        <w:tblW w:w="5000" w:type="pct"/>
        <w:tblLook w:val="0000" w:firstRow="0" w:lastRow="0" w:firstColumn="0" w:lastColumn="0" w:noHBand="0" w:noVBand="0"/>
      </w:tblPr>
      <w:tblGrid>
        <w:gridCol w:w="1530"/>
        <w:gridCol w:w="353"/>
        <w:gridCol w:w="326"/>
        <w:gridCol w:w="27"/>
        <w:gridCol w:w="14"/>
        <w:gridCol w:w="409"/>
        <w:gridCol w:w="299"/>
        <w:gridCol w:w="101"/>
        <w:gridCol w:w="646"/>
        <w:gridCol w:w="882"/>
        <w:gridCol w:w="20"/>
        <w:gridCol w:w="335"/>
        <w:gridCol w:w="942"/>
        <w:gridCol w:w="466"/>
        <w:gridCol w:w="117"/>
        <w:gridCol w:w="234"/>
        <w:gridCol w:w="50"/>
        <w:gridCol w:w="423"/>
        <w:gridCol w:w="1829"/>
      </w:tblGrid>
      <w:tr w:rsidR="00472256" w:rsidRPr="00472256" w:rsidTr="00D02023">
        <w:tc>
          <w:tcPr>
            <w:tcW w:w="5000" w:type="pct"/>
            <w:gridSpan w:val="19"/>
            <w:tcBorders>
              <w:top w:val="single" w:sz="6" w:space="0" w:color="auto"/>
              <w:left w:val="single" w:sz="6" w:space="0" w:color="auto"/>
              <w:bottom w:val="single" w:sz="6" w:space="0" w:color="auto"/>
              <w:right w:val="single" w:sz="6" w:space="0" w:color="auto"/>
            </w:tcBorders>
            <w:shd w:val="pct10" w:color="auto" w:fill="D9ECFF"/>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4"/>
                <w:szCs w:val="22"/>
                <w:lang w:val="el-GR" w:eastAsia="el-GR"/>
              </w:rPr>
              <w:t>ΒΙΟΓΡΑΦΙΚΟ ΣΗΜΕΙΩΜΑ</w:t>
            </w:r>
          </w:p>
        </w:tc>
      </w:tr>
      <w:tr w:rsidR="00472256" w:rsidRPr="00472256" w:rsidTr="00D02023">
        <w:tc>
          <w:tcPr>
            <w:tcW w:w="5000" w:type="pct"/>
            <w:gridSpan w:val="19"/>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2057"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ΠΡΟΣΩΠΙΚΑ ΣΤΟΙΧΕΙΑ</w:t>
            </w:r>
          </w:p>
        </w:tc>
        <w:tc>
          <w:tcPr>
            <w:tcW w:w="2943" w:type="pct"/>
            <w:gridSpan w:val="10"/>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849" w:type="pct"/>
            <w:tcBorders>
              <w:top w:val="double" w:sz="6" w:space="0" w:color="auto"/>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Επώνυμο:</w:t>
            </w:r>
          </w:p>
        </w:tc>
        <w:tc>
          <w:tcPr>
            <w:tcW w:w="1709" w:type="pct"/>
            <w:gridSpan w:val="10"/>
            <w:tcBorders>
              <w:top w:val="double" w:sz="6" w:space="0" w:color="auto"/>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709" w:type="pct"/>
            <w:gridSpan w:val="2"/>
            <w:tcBorders>
              <w:top w:val="double" w:sz="6" w:space="0" w:color="auto"/>
              <w:left w:val="nil"/>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Όνομα:</w:t>
            </w:r>
          </w:p>
        </w:tc>
        <w:tc>
          <w:tcPr>
            <w:tcW w:w="1733" w:type="pct"/>
            <w:gridSpan w:val="6"/>
            <w:tcBorders>
              <w:top w:val="double" w:sz="6" w:space="0" w:color="auto"/>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rPr>
          <w:trHeight w:val="247"/>
        </w:trPr>
        <w:tc>
          <w:tcPr>
            <w:tcW w:w="5000" w:type="pct"/>
            <w:gridSpan w:val="19"/>
            <w:tcBorders>
              <w:top w:val="nil"/>
              <w:left w:val="double" w:sz="6" w:space="0" w:color="auto"/>
              <w:bottom w:val="nil"/>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045" w:type="pct"/>
            <w:gridSpan w:val="2"/>
            <w:tcBorders>
              <w:top w:val="nil"/>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Πατρώνυμο:</w:t>
            </w:r>
          </w:p>
        </w:tc>
        <w:tc>
          <w:tcPr>
            <w:tcW w:w="1513" w:type="pct"/>
            <w:gridSpan w:val="9"/>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033" w:type="pct"/>
            <w:gridSpan w:val="4"/>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Μητρώνυμο:</w:t>
            </w:r>
          </w:p>
        </w:tc>
        <w:tc>
          <w:tcPr>
            <w:tcW w:w="1409" w:type="pct"/>
            <w:gridSpan w:val="4"/>
            <w:tcBorders>
              <w:top w:val="nil"/>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5000" w:type="pct"/>
            <w:gridSpan w:val="19"/>
            <w:tcBorders>
              <w:top w:val="nil"/>
              <w:left w:val="double" w:sz="6" w:space="0" w:color="auto"/>
              <w:bottom w:val="nil"/>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241" w:type="pct"/>
            <w:gridSpan w:val="4"/>
            <w:tcBorders>
              <w:top w:val="nil"/>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Ημερομηνία Γέννησης:</w:t>
            </w:r>
          </w:p>
        </w:tc>
        <w:tc>
          <w:tcPr>
            <w:tcW w:w="1317" w:type="pct"/>
            <w:gridSpan w:val="7"/>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r w:rsidRPr="00472256">
              <w:rPr>
                <w:rFonts w:eastAsia="Arial Unicode MS"/>
                <w:sz w:val="20"/>
                <w:szCs w:val="20"/>
                <w:lang w:val="el-GR" w:eastAsia="el-GR"/>
              </w:rPr>
              <w:t>/ /</w:t>
            </w:r>
          </w:p>
        </w:tc>
        <w:tc>
          <w:tcPr>
            <w:tcW w:w="1163" w:type="pct"/>
            <w:gridSpan w:val="5"/>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Τόπος Γέννησης:</w:t>
            </w:r>
          </w:p>
        </w:tc>
        <w:tc>
          <w:tcPr>
            <w:tcW w:w="1279" w:type="pct"/>
            <w:gridSpan w:val="3"/>
            <w:tcBorders>
              <w:top w:val="nil"/>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5000" w:type="pct"/>
            <w:gridSpan w:val="19"/>
            <w:tcBorders>
              <w:top w:val="nil"/>
              <w:left w:val="double" w:sz="6" w:space="0" w:color="auto"/>
              <w:bottom w:val="nil"/>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642" w:type="pct"/>
            <w:gridSpan w:val="7"/>
            <w:tcBorders>
              <w:top w:val="nil"/>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Τηλέφωνο:</w:t>
            </w:r>
          </w:p>
        </w:tc>
        <w:tc>
          <w:tcPr>
            <w:tcW w:w="916" w:type="pct"/>
            <w:gridSpan w:val="4"/>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968" w:type="pct"/>
            <w:gridSpan w:val="3"/>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E-mail:</w:t>
            </w:r>
          </w:p>
        </w:tc>
        <w:tc>
          <w:tcPr>
            <w:tcW w:w="1474" w:type="pct"/>
            <w:gridSpan w:val="5"/>
            <w:tcBorders>
              <w:top w:val="nil"/>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642" w:type="pct"/>
            <w:gridSpan w:val="7"/>
            <w:tcBorders>
              <w:top w:val="nil"/>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Fax:</w:t>
            </w:r>
          </w:p>
        </w:tc>
        <w:tc>
          <w:tcPr>
            <w:tcW w:w="916" w:type="pct"/>
            <w:gridSpan w:val="4"/>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968" w:type="pct"/>
            <w:gridSpan w:val="3"/>
            <w:vAlign w:val="center"/>
          </w:tcPr>
          <w:p w:rsidR="00472256" w:rsidRPr="00472256" w:rsidRDefault="00472256" w:rsidP="00472256">
            <w:pPr>
              <w:suppressAutoHyphens w:val="0"/>
              <w:rPr>
                <w:rFonts w:eastAsia="Arial Unicode MS"/>
                <w:b/>
                <w:sz w:val="20"/>
                <w:szCs w:val="20"/>
                <w:lang w:val="el-GR" w:eastAsia="el-GR"/>
              </w:rPr>
            </w:pPr>
          </w:p>
        </w:tc>
        <w:tc>
          <w:tcPr>
            <w:tcW w:w="1474" w:type="pct"/>
            <w:gridSpan w:val="5"/>
            <w:tcBorders>
              <w:top w:val="single" w:sz="6" w:space="0" w:color="auto"/>
              <w:left w:val="nil"/>
              <w:bottom w:val="nil"/>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249" w:type="pct"/>
            <w:gridSpan w:val="5"/>
            <w:tcBorders>
              <w:top w:val="nil"/>
              <w:left w:val="double" w:sz="6" w:space="0" w:color="auto"/>
              <w:bottom w:val="nil"/>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98" w:type="pct"/>
            <w:gridSpan w:val="5"/>
            <w:vAlign w:val="center"/>
          </w:tcPr>
          <w:p w:rsidR="00472256" w:rsidRPr="00472256" w:rsidRDefault="00472256" w:rsidP="00472256">
            <w:pPr>
              <w:suppressAutoHyphens w:val="0"/>
              <w:rPr>
                <w:rFonts w:eastAsia="Arial Unicode MS"/>
                <w:sz w:val="20"/>
                <w:szCs w:val="20"/>
                <w:lang w:val="el-GR" w:eastAsia="el-GR"/>
              </w:rPr>
            </w:pPr>
          </w:p>
        </w:tc>
        <w:tc>
          <w:tcPr>
            <w:tcW w:w="1202" w:type="pct"/>
            <w:gridSpan w:val="7"/>
            <w:vAlign w:val="center"/>
          </w:tcPr>
          <w:p w:rsidR="00472256" w:rsidRPr="00472256" w:rsidRDefault="00472256" w:rsidP="00472256">
            <w:pPr>
              <w:suppressAutoHyphens w:val="0"/>
              <w:rPr>
                <w:rFonts w:eastAsia="Arial Unicode MS"/>
                <w:sz w:val="20"/>
                <w:szCs w:val="20"/>
                <w:lang w:val="el-GR" w:eastAsia="el-GR"/>
              </w:rPr>
            </w:pPr>
          </w:p>
        </w:tc>
        <w:tc>
          <w:tcPr>
            <w:tcW w:w="1251" w:type="pct"/>
            <w:gridSpan w:val="2"/>
            <w:tcBorders>
              <w:top w:val="nil"/>
              <w:left w:val="nil"/>
              <w:bottom w:val="nil"/>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476" w:type="pct"/>
            <w:gridSpan w:val="6"/>
            <w:tcBorders>
              <w:top w:val="nil"/>
              <w:left w:val="double" w:sz="6" w:space="0" w:color="auto"/>
              <w:bottom w:val="nil"/>
              <w:right w:val="nil"/>
            </w:tcBorders>
            <w:vAlign w:val="center"/>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Διεύθυνση Κατοικίας:</w:t>
            </w:r>
          </w:p>
        </w:tc>
        <w:tc>
          <w:tcPr>
            <w:tcW w:w="1071" w:type="pct"/>
            <w:gridSpan w:val="4"/>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02" w:type="pct"/>
            <w:gridSpan w:val="7"/>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51" w:type="pct"/>
            <w:gridSpan w:val="2"/>
            <w:tcBorders>
              <w:top w:val="nil"/>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476" w:type="pct"/>
            <w:gridSpan w:val="6"/>
            <w:tcBorders>
              <w:top w:val="nil"/>
              <w:left w:val="double" w:sz="6" w:space="0" w:color="auto"/>
              <w:bottom w:val="nil"/>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071" w:type="pct"/>
            <w:gridSpan w:val="4"/>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02" w:type="pct"/>
            <w:gridSpan w:val="7"/>
            <w:tcBorders>
              <w:top w:val="nil"/>
              <w:left w:val="nil"/>
              <w:bottom w:val="sing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51" w:type="pct"/>
            <w:gridSpan w:val="2"/>
            <w:tcBorders>
              <w:top w:val="nil"/>
              <w:left w:val="nil"/>
              <w:bottom w:val="sing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249" w:type="pct"/>
            <w:gridSpan w:val="5"/>
            <w:tcBorders>
              <w:top w:val="nil"/>
              <w:left w:val="double" w:sz="6" w:space="0" w:color="auto"/>
              <w:bottom w:val="doub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98" w:type="pct"/>
            <w:gridSpan w:val="5"/>
            <w:tcBorders>
              <w:top w:val="nil"/>
              <w:left w:val="nil"/>
              <w:bottom w:val="doub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02" w:type="pct"/>
            <w:gridSpan w:val="7"/>
            <w:tcBorders>
              <w:top w:val="nil"/>
              <w:left w:val="nil"/>
              <w:bottom w:val="double" w:sz="6" w:space="0" w:color="auto"/>
              <w:right w:val="nil"/>
            </w:tcBorders>
            <w:vAlign w:val="center"/>
          </w:tcPr>
          <w:p w:rsidR="00472256" w:rsidRPr="00472256" w:rsidRDefault="00472256" w:rsidP="00472256">
            <w:pPr>
              <w:suppressAutoHyphens w:val="0"/>
              <w:rPr>
                <w:rFonts w:eastAsia="Arial Unicode MS"/>
                <w:sz w:val="20"/>
                <w:szCs w:val="20"/>
                <w:lang w:val="el-GR" w:eastAsia="el-GR"/>
              </w:rPr>
            </w:pPr>
          </w:p>
        </w:tc>
        <w:tc>
          <w:tcPr>
            <w:tcW w:w="1251" w:type="pct"/>
            <w:gridSpan w:val="2"/>
            <w:tcBorders>
              <w:top w:val="nil"/>
              <w:left w:val="nil"/>
              <w:bottom w:val="double" w:sz="6" w:space="0" w:color="auto"/>
              <w:right w:val="double" w:sz="6" w:space="0" w:color="auto"/>
            </w:tcBorders>
            <w:vAlign w:val="center"/>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5000" w:type="pct"/>
            <w:gridSpan w:val="19"/>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226" w:type="pct"/>
            <w:gridSpan w:val="3"/>
            <w:tcBorders>
              <w:top w:val="single" w:sz="6" w:space="0" w:color="auto"/>
              <w:left w:val="single" w:sz="6" w:space="0" w:color="auto"/>
              <w:bottom w:val="single" w:sz="6" w:space="0" w:color="auto"/>
              <w:right w:val="single" w:sz="6" w:space="0" w:color="auto"/>
            </w:tcBorders>
            <w:shd w:val="pct10" w:color="auto" w:fill="auto"/>
          </w:tcPr>
          <w:p w:rsidR="00472256" w:rsidRPr="00472256" w:rsidRDefault="00472256" w:rsidP="00472256">
            <w:pPr>
              <w:suppressAutoHyphens w:val="0"/>
              <w:rPr>
                <w:rFonts w:eastAsia="Arial Unicode MS"/>
                <w:b/>
                <w:sz w:val="20"/>
                <w:szCs w:val="20"/>
                <w:lang w:val="el-GR" w:eastAsia="el-GR"/>
              </w:rPr>
            </w:pPr>
            <w:r w:rsidRPr="00472256">
              <w:rPr>
                <w:rFonts w:eastAsia="Arial Unicode MS"/>
                <w:b/>
                <w:sz w:val="20"/>
                <w:szCs w:val="20"/>
                <w:lang w:val="el-GR" w:eastAsia="el-GR"/>
              </w:rPr>
              <w:t>ΕΚΠΑΙΔΕΥΣΗ</w:t>
            </w:r>
          </w:p>
        </w:tc>
        <w:tc>
          <w:tcPr>
            <w:tcW w:w="3774" w:type="pct"/>
            <w:gridSpan w:val="16"/>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698" w:type="pct"/>
            <w:gridSpan w:val="8"/>
            <w:tcBorders>
              <w:top w:val="double" w:sz="6" w:space="0" w:color="auto"/>
              <w:left w:val="double" w:sz="6" w:space="0" w:color="auto"/>
              <w:bottom w:val="nil"/>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Όνομα Ιδρύματος</w:t>
            </w:r>
          </w:p>
        </w:tc>
        <w:tc>
          <w:tcPr>
            <w:tcW w:w="1046" w:type="pct"/>
            <w:gridSpan w:val="4"/>
            <w:tcBorders>
              <w:top w:val="double" w:sz="6" w:space="0" w:color="auto"/>
              <w:left w:val="nil"/>
              <w:bottom w:val="nil"/>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Τίτλος Πτυχίου</w:t>
            </w:r>
          </w:p>
        </w:tc>
        <w:tc>
          <w:tcPr>
            <w:tcW w:w="1240" w:type="pct"/>
            <w:gridSpan w:val="6"/>
            <w:tcBorders>
              <w:top w:val="double" w:sz="6" w:space="0" w:color="auto"/>
              <w:left w:val="nil"/>
              <w:bottom w:val="nil"/>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Ειδικότητα</w:t>
            </w:r>
          </w:p>
        </w:tc>
        <w:tc>
          <w:tcPr>
            <w:tcW w:w="1016" w:type="pct"/>
            <w:tcBorders>
              <w:top w:val="double" w:sz="6" w:space="0" w:color="auto"/>
              <w:left w:val="nil"/>
              <w:bottom w:val="nil"/>
              <w:right w:val="doub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Ημερομηνία Απόκτησης Πτυχίου</w:t>
            </w:r>
          </w:p>
        </w:tc>
      </w:tr>
      <w:tr w:rsidR="00472256" w:rsidRPr="00472256" w:rsidTr="00D02023">
        <w:tc>
          <w:tcPr>
            <w:tcW w:w="1698" w:type="pct"/>
            <w:gridSpan w:val="8"/>
            <w:tcBorders>
              <w:top w:val="double" w:sz="6" w:space="0" w:color="auto"/>
              <w:left w:val="doub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tc>
        <w:tc>
          <w:tcPr>
            <w:tcW w:w="1046" w:type="pct"/>
            <w:gridSpan w:val="4"/>
            <w:tcBorders>
              <w:top w:val="double" w:sz="6" w:space="0" w:color="auto"/>
              <w:left w:val="nil"/>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240" w:type="pct"/>
            <w:gridSpan w:val="6"/>
            <w:tcBorders>
              <w:top w:val="double" w:sz="6" w:space="0" w:color="auto"/>
              <w:left w:val="nil"/>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016" w:type="pct"/>
            <w:tcBorders>
              <w:top w:val="double" w:sz="6" w:space="0" w:color="auto"/>
              <w:left w:val="nil"/>
              <w:bottom w:val="single" w:sz="6" w:space="0" w:color="auto"/>
              <w:right w:val="double" w:sz="6" w:space="0" w:color="auto"/>
            </w:tcBorders>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698" w:type="pct"/>
            <w:gridSpan w:val="8"/>
            <w:tcBorders>
              <w:top w:val="nil"/>
              <w:left w:val="double" w:sz="6" w:space="0" w:color="auto"/>
              <w:bottom w:val="nil"/>
              <w:right w:val="single" w:sz="6" w:space="0" w:color="auto"/>
            </w:tcBorders>
          </w:tcPr>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tc>
        <w:tc>
          <w:tcPr>
            <w:tcW w:w="1046" w:type="pct"/>
            <w:gridSpan w:val="4"/>
            <w:tcBorders>
              <w:top w:val="nil"/>
              <w:left w:val="nil"/>
              <w:bottom w:val="nil"/>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240" w:type="pct"/>
            <w:gridSpan w:val="6"/>
            <w:tcBorders>
              <w:top w:val="nil"/>
              <w:left w:val="nil"/>
              <w:bottom w:val="nil"/>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016" w:type="pct"/>
            <w:tcBorders>
              <w:top w:val="nil"/>
              <w:left w:val="nil"/>
              <w:bottom w:val="nil"/>
              <w:right w:val="double" w:sz="6" w:space="0" w:color="auto"/>
            </w:tcBorders>
          </w:tcPr>
          <w:p w:rsidR="00472256" w:rsidRPr="00472256" w:rsidRDefault="00472256" w:rsidP="00472256">
            <w:pPr>
              <w:suppressAutoHyphens w:val="0"/>
              <w:rPr>
                <w:rFonts w:eastAsia="Arial Unicode MS"/>
                <w:sz w:val="20"/>
                <w:szCs w:val="20"/>
                <w:lang w:val="el-GR" w:eastAsia="el-GR"/>
              </w:rPr>
            </w:pPr>
          </w:p>
        </w:tc>
      </w:tr>
      <w:tr w:rsidR="00472256" w:rsidRPr="00472256" w:rsidTr="00D02023">
        <w:tc>
          <w:tcPr>
            <w:tcW w:w="1698" w:type="pct"/>
            <w:gridSpan w:val="8"/>
            <w:tcBorders>
              <w:top w:val="single" w:sz="6" w:space="0" w:color="auto"/>
              <w:left w:val="double" w:sz="6" w:space="0" w:color="auto"/>
              <w:bottom w:val="double" w:sz="4"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tc>
        <w:tc>
          <w:tcPr>
            <w:tcW w:w="1046" w:type="pct"/>
            <w:gridSpan w:val="4"/>
            <w:tcBorders>
              <w:top w:val="single" w:sz="6" w:space="0" w:color="auto"/>
              <w:left w:val="nil"/>
              <w:bottom w:val="double" w:sz="4"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240" w:type="pct"/>
            <w:gridSpan w:val="6"/>
            <w:tcBorders>
              <w:top w:val="single" w:sz="6" w:space="0" w:color="auto"/>
              <w:left w:val="nil"/>
              <w:bottom w:val="double" w:sz="4"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016" w:type="pct"/>
            <w:tcBorders>
              <w:top w:val="single" w:sz="6" w:space="0" w:color="auto"/>
              <w:left w:val="nil"/>
              <w:bottom w:val="double" w:sz="4" w:space="0" w:color="auto"/>
              <w:right w:val="double" w:sz="6" w:space="0" w:color="auto"/>
            </w:tcBorders>
          </w:tcPr>
          <w:p w:rsidR="00472256" w:rsidRPr="00472256" w:rsidRDefault="00472256" w:rsidP="00472256">
            <w:pPr>
              <w:suppressAutoHyphens w:val="0"/>
              <w:rPr>
                <w:rFonts w:eastAsia="Arial Unicode MS"/>
                <w:sz w:val="20"/>
                <w:szCs w:val="20"/>
                <w:lang w:val="el-GR" w:eastAsia="el-GR"/>
              </w:rPr>
            </w:pPr>
          </w:p>
        </w:tc>
      </w:tr>
    </w:tbl>
    <w:p w:rsidR="00472256" w:rsidRPr="00472256" w:rsidRDefault="00472256" w:rsidP="00472256">
      <w:pPr>
        <w:suppressAutoHyphens w:val="0"/>
        <w:ind w:right="-334"/>
        <w:rPr>
          <w:sz w:val="20"/>
          <w:szCs w:val="20"/>
          <w:lang w:val="el-GR" w:eastAsia="el-GR"/>
        </w:rPr>
      </w:pPr>
    </w:p>
    <w:p w:rsidR="00472256" w:rsidRPr="00472256" w:rsidRDefault="00472256" w:rsidP="00472256">
      <w:pPr>
        <w:suppressAutoHyphens w:val="0"/>
        <w:ind w:right="-334"/>
        <w:rPr>
          <w:sz w:val="20"/>
          <w:szCs w:val="20"/>
          <w:lang w:val="el-GR" w:eastAsia="el-GR"/>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firstRow="0" w:lastRow="0" w:firstColumn="0" w:lastColumn="0" w:noHBand="0" w:noVBand="0"/>
      </w:tblPr>
      <w:tblGrid>
        <w:gridCol w:w="4975"/>
        <w:gridCol w:w="4028"/>
      </w:tblGrid>
      <w:tr w:rsidR="00472256" w:rsidRPr="00B908B4" w:rsidTr="00D02023">
        <w:tc>
          <w:tcPr>
            <w:tcW w:w="2763" w:type="pct"/>
            <w:tcBorders>
              <w:top w:val="double" w:sz="6" w:space="0" w:color="auto"/>
              <w:left w:val="double" w:sz="6" w:space="0" w:color="auto"/>
              <w:bottom w:val="double" w:sz="6" w:space="0" w:color="auto"/>
              <w:right w:val="double" w:sz="6" w:space="0" w:color="auto"/>
            </w:tcBorders>
            <w:shd w:val="pct10" w:color="auto" w:fill="auto"/>
          </w:tcPr>
          <w:p w:rsidR="00472256" w:rsidRPr="00472256" w:rsidRDefault="00472256" w:rsidP="00472256">
            <w:pPr>
              <w:suppressAutoHyphens w:val="0"/>
              <w:jc w:val="center"/>
              <w:rPr>
                <w:b/>
                <w:sz w:val="20"/>
                <w:szCs w:val="20"/>
                <w:lang w:val="el-GR" w:eastAsia="el-GR"/>
              </w:rPr>
            </w:pPr>
            <w:r w:rsidRPr="00472256">
              <w:rPr>
                <w:b/>
                <w:sz w:val="20"/>
                <w:szCs w:val="20"/>
                <w:lang w:val="el-GR" w:eastAsia="el-GR"/>
              </w:rPr>
              <w:t>ΚΑΤΗΓΟΡΙΑ ΣΤΕΛΕΧΟΥΣ ΓΙΑ ΠΑΡΟΝ ΕΡΓΟ</w:t>
            </w:r>
          </w:p>
        </w:tc>
        <w:tc>
          <w:tcPr>
            <w:tcW w:w="2237" w:type="pct"/>
            <w:tcBorders>
              <w:top w:val="double" w:sz="6" w:space="0" w:color="auto"/>
              <w:left w:val="double" w:sz="6" w:space="0" w:color="auto"/>
              <w:bottom w:val="double" w:sz="6" w:space="0" w:color="auto"/>
              <w:right w:val="double" w:sz="6" w:space="0" w:color="auto"/>
            </w:tcBorders>
          </w:tcPr>
          <w:p w:rsidR="00472256" w:rsidRPr="00472256" w:rsidRDefault="00472256" w:rsidP="00472256">
            <w:pPr>
              <w:suppressAutoHyphens w:val="0"/>
              <w:rPr>
                <w:sz w:val="20"/>
                <w:szCs w:val="20"/>
                <w:lang w:val="el-GR" w:eastAsia="el-GR"/>
              </w:rPr>
            </w:pPr>
          </w:p>
        </w:tc>
      </w:tr>
    </w:tbl>
    <w:p w:rsidR="00472256" w:rsidRPr="00472256" w:rsidRDefault="00472256" w:rsidP="00472256">
      <w:pPr>
        <w:suppressAutoHyphens w:val="0"/>
        <w:ind w:right="-334"/>
        <w:rPr>
          <w:sz w:val="20"/>
          <w:szCs w:val="20"/>
          <w:lang w:val="el-GR" w:eastAsia="el-GR"/>
        </w:rPr>
      </w:pPr>
    </w:p>
    <w:tbl>
      <w:tblPr>
        <w:tblW w:w="4921" w:type="pct"/>
        <w:tblLook w:val="0000" w:firstRow="0" w:lastRow="0" w:firstColumn="0" w:lastColumn="0" w:noHBand="0" w:noVBand="0"/>
      </w:tblPr>
      <w:tblGrid>
        <w:gridCol w:w="2409"/>
        <w:gridCol w:w="1808"/>
        <w:gridCol w:w="1473"/>
        <w:gridCol w:w="952"/>
        <w:gridCol w:w="2219"/>
      </w:tblGrid>
      <w:tr w:rsidR="00472256" w:rsidRPr="00472256" w:rsidTr="00D02023">
        <w:tc>
          <w:tcPr>
            <w:tcW w:w="3211" w:type="pct"/>
            <w:gridSpan w:val="3"/>
            <w:tcBorders>
              <w:top w:val="single" w:sz="6" w:space="0" w:color="auto"/>
              <w:left w:val="single" w:sz="6" w:space="0" w:color="auto"/>
              <w:bottom w:val="single" w:sz="6" w:space="0" w:color="auto"/>
              <w:right w:val="single" w:sz="6" w:space="0" w:color="auto"/>
            </w:tcBorders>
            <w:shd w:val="pct10" w:color="auto" w:fill="E5F2FF"/>
          </w:tcPr>
          <w:p w:rsidR="00472256" w:rsidRPr="00472256" w:rsidRDefault="00472256" w:rsidP="00472256">
            <w:pPr>
              <w:suppressAutoHyphens w:val="0"/>
              <w:jc w:val="center"/>
              <w:rPr>
                <w:rFonts w:eastAsia="Arial Unicode MS"/>
                <w:b/>
                <w:sz w:val="4"/>
                <w:szCs w:val="4"/>
                <w:lang w:val="el-GR" w:eastAsia="el-GR"/>
              </w:rPr>
            </w:pPr>
          </w:p>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ΣΧΕΤΙΚΗ ΜΕ ΤΟ ΑΝΤΙΚΕΙΜΕΝΟ ΤΟΥ ΠΑΡΟΝΤΟΣ ΕΡΓΟΥ</w:t>
            </w:r>
          </w:p>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ΕΠΑΓΓΕΛΜΑΤΙΚΗ ΕΜΠΕΙΡΙΑ</w:t>
            </w:r>
          </w:p>
        </w:tc>
        <w:tc>
          <w:tcPr>
            <w:tcW w:w="1789" w:type="pct"/>
            <w:gridSpan w:val="2"/>
          </w:tcPr>
          <w:p w:rsidR="00472256" w:rsidRPr="00472256" w:rsidRDefault="00472256" w:rsidP="00472256">
            <w:pPr>
              <w:suppressAutoHyphens w:val="0"/>
              <w:rPr>
                <w:rFonts w:eastAsia="Arial Unicode MS"/>
                <w:sz w:val="20"/>
                <w:szCs w:val="20"/>
                <w:lang w:val="el-GR" w:eastAsia="el-GR"/>
              </w:rPr>
            </w:pPr>
          </w:p>
        </w:tc>
      </w:tr>
      <w:tr w:rsidR="00472256" w:rsidRPr="00472256" w:rsidTr="00D02023">
        <w:trPr>
          <w:cantSplit/>
        </w:trPr>
        <w:tc>
          <w:tcPr>
            <w:tcW w:w="1360" w:type="pct"/>
            <w:vMerge w:val="restart"/>
            <w:tcBorders>
              <w:top w:val="double" w:sz="6" w:space="0" w:color="auto"/>
              <w:left w:val="double" w:sz="6" w:space="0" w:color="auto"/>
              <w:bottom w:val="double" w:sz="6" w:space="0" w:color="auto"/>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Έργο</w:t>
            </w:r>
          </w:p>
        </w:tc>
        <w:tc>
          <w:tcPr>
            <w:tcW w:w="1020" w:type="pct"/>
            <w:vMerge w:val="restart"/>
            <w:tcBorders>
              <w:top w:val="double" w:sz="6" w:space="0" w:color="auto"/>
              <w:left w:val="single" w:sz="6" w:space="0" w:color="auto"/>
              <w:bottom w:val="double" w:sz="6" w:space="0" w:color="auto"/>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Εργοδότης</w:t>
            </w:r>
          </w:p>
        </w:tc>
        <w:tc>
          <w:tcPr>
            <w:tcW w:w="1368" w:type="pct"/>
            <w:gridSpan w:val="2"/>
            <w:vMerge w:val="restart"/>
            <w:tcBorders>
              <w:top w:val="double" w:sz="6" w:space="0" w:color="auto"/>
              <w:left w:val="single" w:sz="6" w:space="0" w:color="auto"/>
              <w:bottom w:val="double" w:sz="6" w:space="0" w:color="auto"/>
              <w:right w:val="sing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Καθήκοντα</w:t>
            </w:r>
          </w:p>
        </w:tc>
        <w:tc>
          <w:tcPr>
            <w:tcW w:w="1251" w:type="pct"/>
            <w:tcBorders>
              <w:top w:val="double" w:sz="6" w:space="0" w:color="auto"/>
              <w:left w:val="single" w:sz="6" w:space="0" w:color="auto"/>
              <w:bottom w:val="single" w:sz="6" w:space="0" w:color="auto"/>
              <w:right w:val="doub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Απασχόληση στο Έργο</w:t>
            </w:r>
          </w:p>
        </w:tc>
      </w:tr>
      <w:tr w:rsidR="00472256" w:rsidRPr="00472256" w:rsidTr="00D02023">
        <w:trPr>
          <w:cantSplit/>
        </w:trPr>
        <w:tc>
          <w:tcPr>
            <w:tcW w:w="1360" w:type="pct"/>
            <w:vMerge/>
            <w:tcBorders>
              <w:top w:val="double" w:sz="6" w:space="0" w:color="auto"/>
              <w:left w:val="double" w:sz="6" w:space="0" w:color="auto"/>
              <w:bottom w:val="double" w:sz="6" w:space="0" w:color="auto"/>
              <w:right w:val="single" w:sz="6" w:space="0" w:color="auto"/>
            </w:tcBorders>
            <w:vAlign w:val="center"/>
          </w:tcPr>
          <w:p w:rsidR="00472256" w:rsidRPr="00472256" w:rsidRDefault="00472256" w:rsidP="00472256">
            <w:pPr>
              <w:suppressAutoHyphens w:val="0"/>
              <w:jc w:val="left"/>
              <w:rPr>
                <w:rFonts w:eastAsia="Arial Unicode MS"/>
                <w:b/>
                <w:sz w:val="20"/>
                <w:szCs w:val="20"/>
                <w:lang w:val="el-GR" w:eastAsia="el-GR"/>
              </w:rPr>
            </w:pPr>
          </w:p>
        </w:tc>
        <w:tc>
          <w:tcPr>
            <w:tcW w:w="1020" w:type="pct"/>
            <w:vMerge/>
            <w:tcBorders>
              <w:top w:val="double" w:sz="6" w:space="0" w:color="auto"/>
              <w:left w:val="single" w:sz="6" w:space="0" w:color="auto"/>
              <w:bottom w:val="double" w:sz="6" w:space="0" w:color="auto"/>
              <w:right w:val="single" w:sz="6" w:space="0" w:color="auto"/>
            </w:tcBorders>
            <w:vAlign w:val="center"/>
          </w:tcPr>
          <w:p w:rsidR="00472256" w:rsidRPr="00472256" w:rsidRDefault="00472256" w:rsidP="00472256">
            <w:pPr>
              <w:suppressAutoHyphens w:val="0"/>
              <w:jc w:val="left"/>
              <w:rPr>
                <w:rFonts w:eastAsia="Arial Unicode MS"/>
                <w:b/>
                <w:sz w:val="20"/>
                <w:szCs w:val="20"/>
                <w:lang w:val="el-GR" w:eastAsia="el-GR"/>
              </w:rPr>
            </w:pPr>
          </w:p>
        </w:tc>
        <w:tc>
          <w:tcPr>
            <w:tcW w:w="1368" w:type="pct"/>
            <w:gridSpan w:val="2"/>
            <w:vMerge/>
            <w:tcBorders>
              <w:top w:val="double" w:sz="6" w:space="0" w:color="auto"/>
              <w:left w:val="single" w:sz="6" w:space="0" w:color="auto"/>
              <w:bottom w:val="double" w:sz="6" w:space="0" w:color="auto"/>
              <w:right w:val="single" w:sz="6" w:space="0" w:color="auto"/>
            </w:tcBorders>
            <w:vAlign w:val="center"/>
          </w:tcPr>
          <w:p w:rsidR="00472256" w:rsidRPr="00472256" w:rsidRDefault="00472256" w:rsidP="00472256">
            <w:pPr>
              <w:suppressAutoHyphens w:val="0"/>
              <w:jc w:val="left"/>
              <w:rPr>
                <w:rFonts w:eastAsia="Arial Unicode MS"/>
                <w:b/>
                <w:sz w:val="20"/>
                <w:szCs w:val="20"/>
                <w:lang w:val="el-GR" w:eastAsia="el-GR"/>
              </w:rPr>
            </w:pPr>
          </w:p>
        </w:tc>
        <w:tc>
          <w:tcPr>
            <w:tcW w:w="1251" w:type="pct"/>
            <w:tcBorders>
              <w:top w:val="single" w:sz="6" w:space="0" w:color="auto"/>
              <w:left w:val="single" w:sz="6" w:space="0" w:color="auto"/>
              <w:bottom w:val="double" w:sz="6" w:space="0" w:color="auto"/>
              <w:right w:val="double" w:sz="6" w:space="0" w:color="auto"/>
            </w:tcBorders>
            <w:vAlign w:val="center"/>
          </w:tcPr>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b/>
                <w:sz w:val="20"/>
                <w:szCs w:val="20"/>
                <w:lang w:val="el-GR" w:eastAsia="el-GR"/>
              </w:rPr>
              <w:t>Περίοδος</w:t>
            </w:r>
          </w:p>
          <w:p w:rsidR="00472256" w:rsidRPr="00472256" w:rsidRDefault="00472256" w:rsidP="00472256">
            <w:pPr>
              <w:suppressAutoHyphens w:val="0"/>
              <w:jc w:val="center"/>
              <w:rPr>
                <w:rFonts w:eastAsia="Arial Unicode MS"/>
                <w:b/>
                <w:sz w:val="20"/>
                <w:szCs w:val="20"/>
                <w:lang w:val="el-GR" w:eastAsia="el-GR"/>
              </w:rPr>
            </w:pPr>
            <w:r w:rsidRPr="00472256">
              <w:rPr>
                <w:rFonts w:eastAsia="Arial Unicode MS"/>
                <w:sz w:val="20"/>
                <w:szCs w:val="20"/>
                <w:lang w:val="el-GR" w:eastAsia="el-GR"/>
              </w:rPr>
              <w:t xml:space="preserve">(από </w:t>
            </w:r>
            <w:r w:rsidRPr="00472256">
              <w:rPr>
                <w:rFonts w:eastAsia="Arial Unicode MS"/>
                <w:b/>
                <w:sz w:val="20"/>
                <w:szCs w:val="20"/>
                <w:lang w:val="el-GR" w:eastAsia="el-GR"/>
              </w:rPr>
              <w:t>-</w:t>
            </w:r>
            <w:r w:rsidRPr="00472256">
              <w:rPr>
                <w:rFonts w:eastAsia="Arial Unicode MS"/>
                <w:sz w:val="20"/>
                <w:szCs w:val="20"/>
                <w:lang w:val="el-GR" w:eastAsia="el-GR"/>
              </w:rPr>
              <w:t xml:space="preserve"> έως)</w:t>
            </w:r>
          </w:p>
        </w:tc>
      </w:tr>
      <w:tr w:rsidR="00472256" w:rsidRPr="00472256" w:rsidTr="00D02023">
        <w:tc>
          <w:tcPr>
            <w:tcW w:w="1360" w:type="pct"/>
            <w:tcBorders>
              <w:top w:val="nil"/>
              <w:left w:val="doub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tc>
        <w:tc>
          <w:tcPr>
            <w:tcW w:w="1020" w:type="pct"/>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368" w:type="pct"/>
            <w:gridSpan w:val="2"/>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p w:rsidR="00472256" w:rsidRPr="00472256" w:rsidRDefault="00472256" w:rsidP="00472256">
            <w:pPr>
              <w:suppressAutoHyphens w:val="0"/>
              <w:rPr>
                <w:rFonts w:eastAsia="Arial Unicode MS"/>
                <w:sz w:val="20"/>
                <w:szCs w:val="20"/>
                <w:lang w:val="el-GR" w:eastAsia="el-GR"/>
              </w:rPr>
            </w:pPr>
          </w:p>
        </w:tc>
        <w:tc>
          <w:tcPr>
            <w:tcW w:w="1251" w:type="pct"/>
            <w:tcBorders>
              <w:top w:val="double" w:sz="6" w:space="0" w:color="auto"/>
              <w:left w:val="single" w:sz="6" w:space="0" w:color="auto"/>
              <w:bottom w:val="single" w:sz="6" w:space="0" w:color="auto"/>
              <w:right w:val="double" w:sz="6" w:space="0" w:color="auto"/>
            </w:tcBorders>
          </w:tcPr>
          <w:p w:rsidR="00472256" w:rsidRPr="00472256" w:rsidRDefault="00472256" w:rsidP="00472256">
            <w:pPr>
              <w:suppressAutoHyphens w:val="0"/>
              <w:jc w:val="center"/>
              <w:rPr>
                <w:rFonts w:eastAsia="Arial Unicode MS"/>
                <w:sz w:val="20"/>
                <w:szCs w:val="20"/>
                <w:lang w:val="el-GR" w:eastAsia="el-GR"/>
              </w:rPr>
            </w:pP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tc>
      </w:tr>
      <w:tr w:rsidR="00472256" w:rsidRPr="00472256" w:rsidTr="00D02023">
        <w:tc>
          <w:tcPr>
            <w:tcW w:w="1360" w:type="pct"/>
            <w:tcBorders>
              <w:top w:val="nil"/>
              <w:left w:val="doub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020" w:type="pct"/>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368" w:type="pct"/>
            <w:gridSpan w:val="2"/>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251" w:type="pct"/>
            <w:tcBorders>
              <w:top w:val="single" w:sz="6" w:space="0" w:color="auto"/>
              <w:left w:val="single" w:sz="6" w:space="0" w:color="auto"/>
              <w:bottom w:val="single" w:sz="6" w:space="0" w:color="auto"/>
              <w:right w:val="double" w:sz="6" w:space="0" w:color="auto"/>
            </w:tcBorders>
          </w:tcPr>
          <w:p w:rsidR="00472256" w:rsidRPr="00472256" w:rsidRDefault="00472256" w:rsidP="00472256">
            <w:pPr>
              <w:suppressAutoHyphens w:val="0"/>
              <w:jc w:val="center"/>
              <w:rPr>
                <w:rFonts w:eastAsia="Arial Unicode MS"/>
                <w:sz w:val="20"/>
                <w:szCs w:val="20"/>
                <w:lang w:val="el-GR" w:eastAsia="el-GR"/>
              </w:rPr>
            </w:pP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tc>
      </w:tr>
      <w:tr w:rsidR="00472256" w:rsidRPr="00472256" w:rsidTr="00D02023">
        <w:tc>
          <w:tcPr>
            <w:tcW w:w="1360" w:type="pct"/>
            <w:tcBorders>
              <w:top w:val="nil"/>
              <w:left w:val="doub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020" w:type="pct"/>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368" w:type="pct"/>
            <w:gridSpan w:val="2"/>
            <w:tcBorders>
              <w:top w:val="nil"/>
              <w:left w:val="single" w:sz="6" w:space="0" w:color="auto"/>
              <w:bottom w:val="single" w:sz="6" w:space="0" w:color="auto"/>
              <w:right w:val="single" w:sz="6" w:space="0" w:color="auto"/>
            </w:tcBorders>
          </w:tcPr>
          <w:p w:rsidR="00472256" w:rsidRPr="00472256" w:rsidRDefault="00472256" w:rsidP="00472256">
            <w:pPr>
              <w:suppressAutoHyphens w:val="0"/>
              <w:rPr>
                <w:rFonts w:eastAsia="Arial Unicode MS"/>
                <w:sz w:val="20"/>
                <w:szCs w:val="20"/>
                <w:lang w:val="el-GR" w:eastAsia="el-GR"/>
              </w:rPr>
            </w:pPr>
          </w:p>
        </w:tc>
        <w:tc>
          <w:tcPr>
            <w:tcW w:w="1251" w:type="pct"/>
            <w:tcBorders>
              <w:top w:val="single" w:sz="6" w:space="0" w:color="auto"/>
              <w:left w:val="single" w:sz="6" w:space="0" w:color="auto"/>
              <w:bottom w:val="single" w:sz="6" w:space="0" w:color="auto"/>
              <w:right w:val="double" w:sz="6" w:space="0" w:color="auto"/>
            </w:tcBorders>
          </w:tcPr>
          <w:p w:rsidR="00472256" w:rsidRPr="00472256" w:rsidRDefault="00472256" w:rsidP="00472256">
            <w:pPr>
              <w:suppressAutoHyphens w:val="0"/>
              <w:jc w:val="center"/>
              <w:rPr>
                <w:rFonts w:eastAsia="Arial Unicode MS"/>
                <w:sz w:val="20"/>
                <w:szCs w:val="20"/>
                <w:lang w:val="el-GR" w:eastAsia="el-GR"/>
              </w:rPr>
            </w:pP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w:t>
            </w:r>
          </w:p>
          <w:p w:rsidR="00472256" w:rsidRPr="00472256" w:rsidRDefault="00472256" w:rsidP="00472256">
            <w:pPr>
              <w:suppressAutoHyphens w:val="0"/>
              <w:jc w:val="center"/>
              <w:rPr>
                <w:rFonts w:eastAsia="Arial Unicode MS"/>
                <w:sz w:val="20"/>
                <w:szCs w:val="20"/>
                <w:lang w:val="el-GR" w:eastAsia="el-GR"/>
              </w:rPr>
            </w:pPr>
            <w:r w:rsidRPr="00472256">
              <w:rPr>
                <w:rFonts w:eastAsia="Arial Unicode MS"/>
                <w:sz w:val="20"/>
                <w:szCs w:val="20"/>
                <w:lang w:val="el-GR" w:eastAsia="el-GR"/>
              </w:rPr>
              <w:t>/ /</w:t>
            </w:r>
          </w:p>
        </w:tc>
      </w:tr>
    </w:tbl>
    <w:p w:rsidR="00472256" w:rsidRPr="00472256" w:rsidRDefault="00472256" w:rsidP="00472256">
      <w:pPr>
        <w:suppressAutoHyphens w:val="0"/>
        <w:rPr>
          <w:rFonts w:ascii="Arial" w:eastAsia="Arial Unicode MS" w:hAnsi="Arial" w:cs="Arial"/>
          <w:szCs w:val="22"/>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sectPr w:rsidR="00472256" w:rsidRPr="00472256" w:rsidSect="00D02023">
          <w:pgSz w:w="11906" w:h="16838" w:code="9"/>
          <w:pgMar w:top="1418" w:right="1134" w:bottom="1418" w:left="1418" w:header="720" w:footer="720" w:gutter="567"/>
          <w:cols w:space="720"/>
          <w:docGrid w:linePitch="326"/>
        </w:sectPr>
      </w:pPr>
    </w:p>
    <w:p w:rsidR="00472256" w:rsidRPr="00472256" w:rsidRDefault="00472256" w:rsidP="00472256">
      <w:pPr>
        <w:suppressAutoHyphens w:val="0"/>
        <w:spacing w:beforeLines="50" w:before="120" w:after="40" w:line="240" w:lineRule="exact"/>
        <w:jc w:val="center"/>
        <w:rPr>
          <w:rFonts w:ascii="Arial" w:eastAsia="Arial Unicode MS" w:hAnsi="Arial" w:cs="Arial"/>
          <w:b/>
          <w:sz w:val="23"/>
          <w:szCs w:val="23"/>
          <w:lang w:val="el-GR" w:eastAsia="el-GR"/>
        </w:rPr>
      </w:pPr>
      <w:r w:rsidRPr="00472256">
        <w:rPr>
          <w:rFonts w:ascii="Arial" w:eastAsia="Arial Unicode MS" w:hAnsi="Arial" w:cs="Arial"/>
          <w:b/>
          <w:sz w:val="23"/>
          <w:szCs w:val="23"/>
          <w:lang w:val="el-GR" w:eastAsia="el-GR"/>
        </w:rPr>
        <w:lastRenderedPageBreak/>
        <w:t>ΥΠΟΔΕΙΓΜΑ ΟΙΚΟΝΟΜΙΚΗΣ ΠΡΟΣΦΟΡΑΣ</w:t>
      </w: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tbl>
      <w:tblPr>
        <w:tblW w:w="8353" w:type="dxa"/>
        <w:jc w:val="center"/>
        <w:tblInd w:w="-7033" w:type="dxa"/>
        <w:tblLook w:val="04A0" w:firstRow="1" w:lastRow="0" w:firstColumn="1" w:lastColumn="0" w:noHBand="0" w:noVBand="1"/>
      </w:tblPr>
      <w:tblGrid>
        <w:gridCol w:w="3483"/>
        <w:gridCol w:w="4870"/>
      </w:tblGrid>
      <w:tr w:rsidR="00472256" w:rsidRPr="00B908B4" w:rsidTr="00D02023">
        <w:trPr>
          <w:trHeight w:val="1035"/>
          <w:jc w:val="center"/>
        </w:trPr>
        <w:tc>
          <w:tcPr>
            <w:tcW w:w="3483" w:type="dxa"/>
            <w:tcBorders>
              <w:top w:val="single" w:sz="4" w:space="0" w:color="auto"/>
              <w:left w:val="single" w:sz="8" w:space="0" w:color="000000"/>
              <w:bottom w:val="single" w:sz="4" w:space="0" w:color="auto"/>
              <w:right w:val="single" w:sz="8" w:space="0" w:color="000000"/>
            </w:tcBorders>
            <w:shd w:val="clear" w:color="000000" w:fill="E7F3FF"/>
            <w:vAlign w:val="center"/>
            <w:hideMark/>
          </w:tcPr>
          <w:p w:rsidR="00472256" w:rsidRPr="00472256" w:rsidRDefault="00472256" w:rsidP="00472256">
            <w:pPr>
              <w:suppressAutoHyphens w:val="0"/>
              <w:spacing w:after="0"/>
              <w:ind w:leftChars="-1" w:left="-2" w:firstLineChars="20" w:firstLine="36"/>
              <w:jc w:val="center"/>
              <w:rPr>
                <w:rFonts w:ascii="Arial" w:eastAsia="Arial Unicode MS" w:hAnsi="Arial" w:cs="Arial"/>
                <w:b/>
                <w:bCs/>
                <w:color w:val="000000"/>
                <w:sz w:val="18"/>
                <w:szCs w:val="18"/>
                <w:lang w:val="el-GR" w:eastAsia="el-GR"/>
              </w:rPr>
            </w:pPr>
            <w:r w:rsidRPr="00472256">
              <w:rPr>
                <w:rFonts w:ascii="Arial" w:eastAsia="Arial Unicode MS" w:hAnsi="Arial" w:cs="Arial"/>
                <w:b/>
                <w:bCs/>
                <w:color w:val="000000"/>
                <w:sz w:val="18"/>
                <w:szCs w:val="18"/>
                <w:lang w:val="el-GR" w:eastAsia="el-GR"/>
              </w:rPr>
              <w:t>ΠΕΡΙΓΡΑΦΗ ΑΝΤΙΚΕΙΜΕΝΟΥ</w:t>
            </w:r>
          </w:p>
        </w:tc>
        <w:tc>
          <w:tcPr>
            <w:tcW w:w="4870" w:type="dxa"/>
            <w:tcBorders>
              <w:top w:val="single" w:sz="4" w:space="0" w:color="auto"/>
              <w:left w:val="nil"/>
              <w:bottom w:val="single" w:sz="4" w:space="0" w:color="auto"/>
              <w:right w:val="single" w:sz="8" w:space="0" w:color="000000"/>
            </w:tcBorders>
            <w:shd w:val="clear" w:color="000000" w:fill="E7F3FF"/>
            <w:vAlign w:val="center"/>
            <w:hideMark/>
          </w:tcPr>
          <w:p w:rsidR="00472256" w:rsidRPr="00472256" w:rsidRDefault="00472256" w:rsidP="00472256">
            <w:pPr>
              <w:suppressAutoHyphens w:val="0"/>
              <w:spacing w:after="0"/>
              <w:jc w:val="center"/>
              <w:rPr>
                <w:rFonts w:ascii="Arial" w:eastAsia="Arial Unicode MS" w:hAnsi="Arial" w:cs="Arial"/>
                <w:b/>
                <w:bCs/>
                <w:color w:val="000000"/>
                <w:sz w:val="18"/>
                <w:szCs w:val="18"/>
                <w:lang w:val="el-GR" w:eastAsia="el-GR"/>
              </w:rPr>
            </w:pPr>
            <w:r w:rsidRPr="00472256">
              <w:rPr>
                <w:rFonts w:ascii="Arial" w:eastAsia="Arial Unicode MS" w:hAnsi="Arial" w:cs="Arial"/>
                <w:b/>
                <w:bCs/>
                <w:color w:val="000000"/>
                <w:sz w:val="18"/>
                <w:szCs w:val="18"/>
                <w:lang w:val="el-GR" w:eastAsia="el-GR"/>
              </w:rPr>
              <w:t>ΕΚΤΙΜΩΜΕΝΟ ΚΟΣΤΟΣ</w:t>
            </w:r>
            <w:r w:rsidRPr="00472256">
              <w:rPr>
                <w:rFonts w:eastAsia="Arial Unicode MS"/>
                <w:b/>
                <w:bCs/>
                <w:color w:val="000000"/>
                <w:sz w:val="18"/>
                <w:szCs w:val="18"/>
                <w:lang w:val="el-GR" w:eastAsia="el-GR"/>
              </w:rPr>
              <w:t xml:space="preserve"> </w:t>
            </w:r>
            <w:r w:rsidRPr="00472256">
              <w:rPr>
                <w:rFonts w:ascii="Arial" w:eastAsia="Arial Unicode MS" w:hAnsi="Arial" w:cs="Arial"/>
                <w:b/>
                <w:bCs/>
                <w:color w:val="000000"/>
                <w:sz w:val="18"/>
                <w:szCs w:val="18"/>
                <w:lang w:val="el-GR" w:eastAsia="el-GR"/>
              </w:rPr>
              <w:t>ΣΕ € (ΠΛΕΟΝ ΦΠΑ)</w:t>
            </w:r>
          </w:p>
        </w:tc>
      </w:tr>
      <w:tr w:rsidR="00472256" w:rsidRPr="00472256" w:rsidTr="00D02023">
        <w:trPr>
          <w:trHeight w:val="681"/>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ind w:leftChars="-1" w:left="-2" w:firstLineChars="20" w:firstLine="36"/>
              <w:jc w:val="center"/>
              <w:rPr>
                <w:rFonts w:ascii="Arial" w:eastAsia="Arial Unicode MS" w:hAnsi="Arial" w:cs="Arial"/>
                <w:b/>
                <w:bCs/>
                <w:color w:val="000000"/>
                <w:sz w:val="18"/>
                <w:szCs w:val="18"/>
                <w:lang w:val="el-GR" w:eastAsia="el-GR"/>
              </w:rPr>
            </w:pPr>
            <w:r w:rsidRPr="00472256">
              <w:rPr>
                <w:rFonts w:eastAsia="Arial Unicode MS"/>
                <w:b/>
                <w:bCs/>
                <w:color w:val="000000"/>
                <w:sz w:val="18"/>
                <w:szCs w:val="18"/>
                <w:lang w:val="el-GR" w:eastAsia="el-GR"/>
              </w:rPr>
              <w:t>ΚΟΣΤΟΣ ΑΜ ΥΨΗΛΟΥ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jc w:val="center"/>
              <w:rPr>
                <w:rFonts w:ascii="Arial" w:eastAsia="Arial Unicode MS" w:hAnsi="Arial" w:cs="Arial"/>
                <w:b/>
                <w:bCs/>
                <w:color w:val="000000"/>
                <w:sz w:val="18"/>
                <w:szCs w:val="18"/>
                <w:lang w:val="el-GR" w:eastAsia="el-GR"/>
              </w:rPr>
            </w:pPr>
          </w:p>
        </w:tc>
      </w:tr>
      <w:tr w:rsidR="00472256" w:rsidRPr="00472256" w:rsidTr="00D02023">
        <w:trPr>
          <w:trHeight w:val="689"/>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ind w:leftChars="-1" w:left="-2" w:firstLineChars="20" w:firstLine="36"/>
              <w:jc w:val="center"/>
              <w:rPr>
                <w:rFonts w:ascii="Times New Roman" w:hAnsi="Times New Roman" w:cs="Times New Roman"/>
                <w:sz w:val="18"/>
                <w:szCs w:val="18"/>
                <w:lang w:val="el-GR" w:eastAsia="el-GR"/>
              </w:rPr>
            </w:pPr>
            <w:r w:rsidRPr="00472256">
              <w:rPr>
                <w:rFonts w:eastAsia="Arial Unicode MS"/>
                <w:b/>
                <w:bCs/>
                <w:color w:val="000000"/>
                <w:sz w:val="18"/>
                <w:szCs w:val="18"/>
                <w:lang w:val="el-GR" w:eastAsia="el-GR"/>
              </w:rPr>
              <w:t>ΚΟΣΤΟΣ ΑΜ ΜΕΣΑΙΟΥ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jc w:val="center"/>
              <w:rPr>
                <w:rFonts w:ascii="Arial" w:eastAsia="Arial Unicode MS" w:hAnsi="Arial" w:cs="Arial"/>
                <w:b/>
                <w:bCs/>
                <w:color w:val="000000"/>
                <w:sz w:val="18"/>
                <w:szCs w:val="18"/>
                <w:lang w:val="el-GR" w:eastAsia="el-GR"/>
              </w:rPr>
            </w:pPr>
          </w:p>
        </w:tc>
      </w:tr>
      <w:tr w:rsidR="00472256" w:rsidRPr="00472256" w:rsidTr="00D02023">
        <w:trPr>
          <w:trHeight w:val="699"/>
          <w:jc w:val="center"/>
        </w:trPr>
        <w:tc>
          <w:tcPr>
            <w:tcW w:w="3483" w:type="dxa"/>
            <w:tcBorders>
              <w:top w:val="single" w:sz="4" w:space="0" w:color="auto"/>
              <w:left w:val="single" w:sz="8" w:space="0" w:color="000000"/>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ind w:leftChars="-1" w:left="-2" w:firstLineChars="20" w:firstLine="36"/>
              <w:jc w:val="center"/>
              <w:rPr>
                <w:rFonts w:ascii="Times New Roman" w:hAnsi="Times New Roman" w:cs="Times New Roman"/>
                <w:sz w:val="18"/>
                <w:szCs w:val="18"/>
                <w:lang w:val="el-GR" w:eastAsia="el-GR"/>
              </w:rPr>
            </w:pPr>
            <w:r w:rsidRPr="00472256">
              <w:rPr>
                <w:rFonts w:eastAsia="Arial Unicode MS"/>
                <w:b/>
                <w:bCs/>
                <w:color w:val="000000"/>
                <w:sz w:val="18"/>
                <w:szCs w:val="18"/>
                <w:lang w:val="el-GR" w:eastAsia="el-GR"/>
              </w:rPr>
              <w:t>ΚΟΣΤΟΣ ΑΜ ΧΑΜΗΛΟΥ ΕΠΙΠΕΔΟΥ</w:t>
            </w:r>
          </w:p>
        </w:tc>
        <w:tc>
          <w:tcPr>
            <w:tcW w:w="4870" w:type="dxa"/>
            <w:tcBorders>
              <w:top w:val="single" w:sz="4" w:space="0" w:color="auto"/>
              <w:left w:val="nil"/>
              <w:bottom w:val="single" w:sz="4" w:space="0" w:color="auto"/>
              <w:right w:val="single" w:sz="8" w:space="0" w:color="000000"/>
            </w:tcBorders>
            <w:shd w:val="clear" w:color="auto" w:fill="auto"/>
            <w:vAlign w:val="center"/>
          </w:tcPr>
          <w:p w:rsidR="00472256" w:rsidRPr="00472256" w:rsidRDefault="00472256" w:rsidP="00472256">
            <w:pPr>
              <w:suppressAutoHyphens w:val="0"/>
              <w:spacing w:after="0"/>
              <w:jc w:val="center"/>
              <w:rPr>
                <w:rFonts w:ascii="Arial" w:eastAsia="Arial Unicode MS" w:hAnsi="Arial" w:cs="Arial"/>
                <w:b/>
                <w:bCs/>
                <w:color w:val="000000"/>
                <w:sz w:val="18"/>
                <w:szCs w:val="18"/>
                <w:lang w:val="el-GR" w:eastAsia="el-GR"/>
              </w:rPr>
            </w:pPr>
          </w:p>
        </w:tc>
      </w:tr>
    </w:tbl>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val="el-GR"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tbl>
      <w:tblPr>
        <w:tblW w:w="14068" w:type="dxa"/>
        <w:jc w:val="center"/>
        <w:tblInd w:w="-1571" w:type="dxa"/>
        <w:tblLook w:val="04A0" w:firstRow="1" w:lastRow="0" w:firstColumn="1" w:lastColumn="0" w:noHBand="0" w:noVBand="1"/>
      </w:tblPr>
      <w:tblGrid>
        <w:gridCol w:w="2101"/>
        <w:gridCol w:w="2460"/>
        <w:gridCol w:w="1851"/>
        <w:gridCol w:w="1988"/>
        <w:gridCol w:w="2103"/>
        <w:gridCol w:w="1722"/>
        <w:gridCol w:w="1843"/>
      </w:tblGrid>
      <w:tr w:rsidR="00472256" w:rsidRPr="00B908B4" w:rsidTr="00D02023">
        <w:trPr>
          <w:trHeight w:val="641"/>
          <w:jc w:val="center"/>
        </w:trPr>
        <w:tc>
          <w:tcPr>
            <w:tcW w:w="2101" w:type="dxa"/>
            <w:tcBorders>
              <w:top w:val="single" w:sz="4" w:space="0" w:color="auto"/>
              <w:left w:val="single" w:sz="8" w:space="0" w:color="000000"/>
              <w:bottom w:val="single" w:sz="8" w:space="0" w:color="auto"/>
              <w:right w:val="single" w:sz="8" w:space="0" w:color="000000"/>
            </w:tcBorders>
            <w:shd w:val="clear" w:color="000000" w:fill="E7F3FF"/>
            <w:vAlign w:val="center"/>
            <w:hideMark/>
          </w:tcPr>
          <w:p w:rsidR="00472256" w:rsidRPr="00472256" w:rsidRDefault="00472256" w:rsidP="00472256">
            <w:pPr>
              <w:suppressAutoHyphens w:val="0"/>
              <w:spacing w:after="0"/>
              <w:ind w:leftChars="-1" w:left="-2" w:firstLineChars="20" w:firstLine="36"/>
              <w:jc w:val="center"/>
              <w:rPr>
                <w:rFonts w:eastAsia="Arial Unicode MS"/>
                <w:b/>
                <w:bCs/>
                <w:color w:val="000000"/>
                <w:sz w:val="18"/>
                <w:szCs w:val="18"/>
                <w:lang w:val="el-GR" w:eastAsia="el-GR"/>
              </w:rPr>
            </w:pPr>
          </w:p>
          <w:p w:rsidR="00472256" w:rsidRPr="00472256" w:rsidRDefault="00472256" w:rsidP="00472256">
            <w:pPr>
              <w:suppressAutoHyphens w:val="0"/>
              <w:spacing w:after="0"/>
              <w:ind w:leftChars="-1" w:left="-2" w:firstLineChars="20" w:firstLine="36"/>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ΠΕΡΙΓΡΑΦΗ ΑΝΤΙΚΕΙΜΕΝΟΥ</w:t>
            </w:r>
          </w:p>
        </w:tc>
        <w:tc>
          <w:tcPr>
            <w:tcW w:w="6299" w:type="dxa"/>
            <w:gridSpan w:val="3"/>
            <w:tcBorders>
              <w:top w:val="single" w:sz="4" w:space="0" w:color="auto"/>
              <w:left w:val="nil"/>
              <w:bottom w:val="single" w:sz="4" w:space="0" w:color="auto"/>
              <w:right w:val="single" w:sz="8" w:space="0" w:color="000000"/>
            </w:tcBorders>
            <w:shd w:val="clear" w:color="000000" w:fill="E7F3FF"/>
            <w:vAlign w:val="center"/>
            <w:hideMark/>
          </w:tcPr>
          <w:p w:rsidR="00472256" w:rsidRPr="00472256" w:rsidRDefault="00472256" w:rsidP="00472256">
            <w:pPr>
              <w:suppressAutoHyphens w:val="0"/>
              <w:spacing w:after="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ΕΚΤΙΜΩΜΕΝΟ ΚΟΣΤΟΣ ΣΕ € (ΠΛΕΟΝ ΦΠΑ)</w:t>
            </w:r>
          </w:p>
        </w:tc>
        <w:tc>
          <w:tcPr>
            <w:tcW w:w="5668" w:type="dxa"/>
            <w:gridSpan w:val="3"/>
            <w:tcBorders>
              <w:top w:val="single" w:sz="4" w:space="0" w:color="auto"/>
              <w:left w:val="nil"/>
              <w:bottom w:val="single" w:sz="4" w:space="0" w:color="auto"/>
              <w:right w:val="single" w:sz="8" w:space="0" w:color="000000"/>
            </w:tcBorders>
            <w:shd w:val="clear" w:color="000000" w:fill="E7F3FF"/>
            <w:vAlign w:val="center"/>
          </w:tcPr>
          <w:p w:rsidR="00472256" w:rsidRPr="00472256" w:rsidRDefault="00472256" w:rsidP="00472256">
            <w:pPr>
              <w:suppressAutoHyphens w:val="0"/>
              <w:spacing w:after="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ΕΚΤΙΜΩΜΕΝΟ ΚΟΣΤΟΣ ΠΡΟΑΙΡΕΣΗΣ ΣΕ € (ΠΛΕΟΝ ΦΠΑ)</w:t>
            </w:r>
          </w:p>
        </w:tc>
      </w:tr>
      <w:tr w:rsidR="00472256" w:rsidRPr="00472256" w:rsidTr="00D02023">
        <w:trPr>
          <w:trHeight w:val="220"/>
          <w:jc w:val="center"/>
        </w:trPr>
        <w:tc>
          <w:tcPr>
            <w:tcW w:w="2101" w:type="dxa"/>
            <w:vMerge w:val="restart"/>
            <w:tcBorders>
              <w:top w:val="single" w:sz="8" w:space="0" w:color="auto"/>
              <w:left w:val="single" w:sz="8" w:space="0" w:color="auto"/>
              <w:right w:val="single" w:sz="4" w:space="0" w:color="auto"/>
            </w:tcBorders>
            <w:shd w:val="clear" w:color="auto" w:fill="FFFFFF"/>
            <w:vAlign w:val="center"/>
            <w:hideMark/>
          </w:tcPr>
          <w:p w:rsidR="00472256" w:rsidRPr="00472256" w:rsidRDefault="00472256" w:rsidP="00472256">
            <w:pPr>
              <w:suppressAutoHyphens w:val="0"/>
              <w:jc w:val="center"/>
              <w:rPr>
                <w:rFonts w:eastAsia="Arial Unicode MS"/>
                <w:color w:val="000000"/>
                <w:sz w:val="18"/>
                <w:szCs w:val="18"/>
                <w:lang w:val="el-GR" w:eastAsia="el-GR"/>
              </w:rPr>
            </w:pPr>
            <w:r w:rsidRPr="00472256">
              <w:rPr>
                <w:rFonts w:eastAsia="Arial Unicode MS"/>
                <w:b/>
                <w:bCs/>
                <w:color w:val="000000"/>
                <w:sz w:val="18"/>
                <w:szCs w:val="18"/>
                <w:lang w:val="el-GR" w:eastAsia="el-GR"/>
              </w:rPr>
              <w:t>Α. Υπηρεσίες Υποστήριξης Παραγωγικής Λειτουργίας</w:t>
            </w:r>
          </w:p>
        </w:tc>
        <w:tc>
          <w:tcPr>
            <w:tcW w:w="2460" w:type="dxa"/>
            <w:tcBorders>
              <w:top w:val="single" w:sz="4" w:space="0" w:color="auto"/>
              <w:left w:val="single" w:sz="4" w:space="0" w:color="auto"/>
              <w:bottom w:val="single" w:sz="4" w:space="0" w:color="auto"/>
              <w:right w:val="single" w:sz="4" w:space="0" w:color="auto"/>
            </w:tcBorders>
            <w:shd w:val="thinDiagCross"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ΜΗΝΙΑΙΟ ΤΙΜΗΜΑ</w:t>
            </w: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c>
          <w:tcPr>
            <w:tcW w:w="2103" w:type="dxa"/>
            <w:tcBorders>
              <w:top w:val="single" w:sz="4" w:space="0" w:color="auto"/>
              <w:left w:val="single" w:sz="4" w:space="0" w:color="auto"/>
              <w:bottom w:val="single" w:sz="4" w:space="0" w:color="auto"/>
              <w:right w:val="single" w:sz="4" w:space="0" w:color="auto"/>
            </w:tcBorders>
            <w:shd w:val="thinDiagCross"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722"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ΜΗΝΙΑΙΟ ΤΙΜΗΜΑ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r>
      <w:tr w:rsidR="00472256" w:rsidRPr="00472256" w:rsidTr="00D02023">
        <w:trPr>
          <w:trHeight w:val="416"/>
          <w:jc w:val="center"/>
        </w:trPr>
        <w:tc>
          <w:tcPr>
            <w:tcW w:w="2101" w:type="dxa"/>
            <w:vMerge/>
            <w:tcBorders>
              <w:left w:val="single" w:sz="8" w:space="0" w:color="auto"/>
              <w:right w:val="single" w:sz="4" w:space="0" w:color="auto"/>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5 ΑΜ υψηλού επιπέδου</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210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5 ΑΜ υψηλού επιπέδου</w:t>
            </w:r>
          </w:p>
        </w:tc>
        <w:tc>
          <w:tcPr>
            <w:tcW w:w="1722"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421"/>
          <w:jc w:val="center"/>
        </w:trPr>
        <w:tc>
          <w:tcPr>
            <w:tcW w:w="2101" w:type="dxa"/>
            <w:vMerge/>
            <w:tcBorders>
              <w:left w:val="single" w:sz="8" w:space="0" w:color="auto"/>
              <w:right w:val="single" w:sz="4" w:space="0" w:color="auto"/>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7 ΑΜ μεσαίου επιπέδου</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210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7 ΑΜ μεσαίου επιπέδου</w:t>
            </w:r>
          </w:p>
        </w:tc>
        <w:tc>
          <w:tcPr>
            <w:tcW w:w="1722"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413"/>
          <w:jc w:val="center"/>
        </w:trPr>
        <w:tc>
          <w:tcPr>
            <w:tcW w:w="2101" w:type="dxa"/>
            <w:vMerge/>
            <w:tcBorders>
              <w:left w:val="single" w:sz="8" w:space="0" w:color="auto"/>
              <w:right w:val="single" w:sz="4" w:space="0" w:color="auto"/>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2460"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6 ΑΜ χαμηλού επιπέδου</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210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6 ΑΜ χαμηλού επιπέδου</w:t>
            </w:r>
          </w:p>
        </w:tc>
        <w:tc>
          <w:tcPr>
            <w:tcW w:w="1722"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419"/>
          <w:jc w:val="center"/>
        </w:trPr>
        <w:tc>
          <w:tcPr>
            <w:tcW w:w="2101" w:type="dxa"/>
            <w:vMerge/>
            <w:tcBorders>
              <w:left w:val="single" w:sz="8" w:space="0" w:color="auto"/>
              <w:right w:val="single" w:sz="4" w:space="0" w:color="auto"/>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2460" w:type="dxa"/>
            <w:tcBorders>
              <w:top w:val="single" w:sz="4" w:space="0" w:color="auto"/>
              <w:left w:val="single" w:sz="4" w:space="0" w:color="auto"/>
              <w:bottom w:val="single" w:sz="8" w:space="0" w:color="auto"/>
              <w:right w:val="single" w:sz="4" w:space="0" w:color="auto"/>
            </w:tcBorders>
            <w:shd w:val="clear" w:color="auto" w:fill="FFFFFF"/>
            <w:vAlign w:val="bottom"/>
          </w:tcPr>
          <w:p w:rsidR="00472256" w:rsidRPr="00472256" w:rsidRDefault="00472256" w:rsidP="00472256">
            <w:pPr>
              <w:suppressAutoHyphens w:val="0"/>
              <w:spacing w:after="0"/>
              <w:jc w:val="right"/>
              <w:rPr>
                <w:rFonts w:eastAsia="Arial Unicode MS"/>
                <w:b/>
                <w:bCs/>
                <w:color w:val="000000"/>
                <w:sz w:val="18"/>
                <w:szCs w:val="18"/>
                <w:lang w:val="el-GR" w:eastAsia="el-GR"/>
              </w:rPr>
            </w:pPr>
            <w:r w:rsidRPr="00472256">
              <w:rPr>
                <w:rFonts w:eastAsia="Arial Unicode MS"/>
                <w:b/>
                <w:bCs/>
                <w:color w:val="000000"/>
                <w:sz w:val="18"/>
                <w:szCs w:val="18"/>
                <w:lang w:val="el-GR" w:eastAsia="el-GR"/>
              </w:rPr>
              <w:t>ΣΥΝΟΛΟ</w:t>
            </w:r>
          </w:p>
        </w:tc>
        <w:tc>
          <w:tcPr>
            <w:tcW w:w="1851" w:type="dxa"/>
            <w:tcBorders>
              <w:top w:val="single" w:sz="4" w:space="0" w:color="auto"/>
              <w:left w:val="single" w:sz="4" w:space="0" w:color="auto"/>
              <w:bottom w:val="single" w:sz="8"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988"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2103" w:type="dxa"/>
            <w:tcBorders>
              <w:top w:val="single" w:sz="4" w:space="0" w:color="auto"/>
              <w:left w:val="single" w:sz="4" w:space="0" w:color="auto"/>
              <w:bottom w:val="single" w:sz="4" w:space="0" w:color="auto"/>
              <w:right w:val="single" w:sz="4" w:space="0" w:color="auto"/>
            </w:tcBorders>
            <w:shd w:val="clear" w:color="auto" w:fill="FFFFFF"/>
            <w:vAlign w:val="bottom"/>
          </w:tcPr>
          <w:p w:rsidR="00472256" w:rsidRPr="00472256" w:rsidRDefault="00472256" w:rsidP="00472256">
            <w:pPr>
              <w:suppressAutoHyphens w:val="0"/>
              <w:spacing w:after="0"/>
              <w:jc w:val="right"/>
              <w:rPr>
                <w:rFonts w:eastAsia="Arial Unicode MS"/>
                <w:b/>
                <w:color w:val="000000"/>
                <w:sz w:val="18"/>
                <w:szCs w:val="18"/>
                <w:lang w:val="el-GR" w:eastAsia="el-GR"/>
              </w:rPr>
            </w:pPr>
            <w:r w:rsidRPr="00472256">
              <w:rPr>
                <w:rFonts w:eastAsia="Arial Unicode MS"/>
                <w:b/>
                <w:color w:val="000000"/>
                <w:sz w:val="18"/>
                <w:szCs w:val="18"/>
                <w:lang w:val="el-GR" w:eastAsia="el-GR"/>
              </w:rPr>
              <w:t>ΣΥΝΟΛΟ</w:t>
            </w:r>
          </w:p>
        </w:tc>
        <w:tc>
          <w:tcPr>
            <w:tcW w:w="1722"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r>
      <w:tr w:rsidR="00472256" w:rsidRPr="00472256" w:rsidTr="00D02023">
        <w:trPr>
          <w:trHeight w:val="191"/>
          <w:jc w:val="center"/>
        </w:trPr>
        <w:tc>
          <w:tcPr>
            <w:tcW w:w="2101" w:type="dxa"/>
            <w:vMerge w:val="restart"/>
            <w:tcBorders>
              <w:top w:val="single" w:sz="8" w:space="0" w:color="auto"/>
              <w:left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 xml:space="preserve">Β. Συμβουλευτικές Υπηρεσίες για την Ασφάλεια Συστημάτων των τ.ΦΚΑ που </w:t>
            </w:r>
            <w:r w:rsidRPr="00472256">
              <w:rPr>
                <w:rFonts w:eastAsia="Arial Unicode MS"/>
                <w:b/>
                <w:bCs/>
                <w:color w:val="000000"/>
                <w:sz w:val="18"/>
                <w:szCs w:val="18"/>
                <w:lang w:val="el-GR" w:eastAsia="el-GR"/>
              </w:rPr>
              <w:lastRenderedPageBreak/>
              <w:t>εντάχθηκαν στον e-ΕΦΚΑ</w:t>
            </w:r>
          </w:p>
        </w:tc>
        <w:tc>
          <w:tcPr>
            <w:tcW w:w="4311" w:type="dxa"/>
            <w:gridSpan w:val="2"/>
            <w:tcBorders>
              <w:top w:val="single" w:sz="8" w:space="0" w:color="auto"/>
              <w:left w:val="nil"/>
              <w:bottom w:val="single" w:sz="8" w:space="0" w:color="auto"/>
              <w:right w:val="single" w:sz="4" w:space="0" w:color="auto"/>
            </w:tcBorders>
            <w:shd w:val="thinDiagCross"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988" w:type="dxa"/>
            <w:tcBorders>
              <w:top w:val="single" w:sz="8" w:space="0" w:color="auto"/>
              <w:left w:val="nil"/>
              <w:bottom w:val="single" w:sz="8"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c>
          <w:tcPr>
            <w:tcW w:w="3825" w:type="dxa"/>
            <w:gridSpan w:val="2"/>
            <w:tcBorders>
              <w:top w:val="single" w:sz="4" w:space="0" w:color="auto"/>
              <w:left w:val="single" w:sz="4" w:space="0" w:color="auto"/>
              <w:bottom w:val="single" w:sz="4" w:space="0" w:color="auto"/>
              <w:right w:val="single" w:sz="4" w:space="0" w:color="auto"/>
            </w:tcBorders>
            <w:shd w:val="thinDiagCross"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r>
      <w:tr w:rsidR="00472256" w:rsidRPr="00472256" w:rsidTr="00D02023">
        <w:trPr>
          <w:trHeight w:val="745"/>
          <w:jc w:val="center"/>
        </w:trPr>
        <w:tc>
          <w:tcPr>
            <w:tcW w:w="2101" w:type="dxa"/>
            <w:vMerge/>
            <w:tcBorders>
              <w:left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4311" w:type="dxa"/>
            <w:gridSpan w:val="2"/>
            <w:tcBorders>
              <w:top w:val="single" w:sz="8" w:space="0" w:color="auto"/>
              <w:left w:val="nil"/>
              <w:bottom w:val="single" w:sz="8"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6 ΑΜ μεσαίου επιπέδου</w:t>
            </w:r>
          </w:p>
        </w:tc>
        <w:tc>
          <w:tcPr>
            <w:tcW w:w="1988" w:type="dxa"/>
            <w:tcBorders>
              <w:top w:val="single" w:sz="8" w:space="0" w:color="auto"/>
              <w:left w:val="nil"/>
              <w:bottom w:val="single" w:sz="8"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6 ΑΜ μεσαίου επιπέδου</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390"/>
          <w:jc w:val="center"/>
        </w:trPr>
        <w:tc>
          <w:tcPr>
            <w:tcW w:w="2101" w:type="dxa"/>
            <w:vMerge/>
            <w:tcBorders>
              <w:left w:val="single" w:sz="8" w:space="0" w:color="auto"/>
              <w:bottom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4311" w:type="dxa"/>
            <w:gridSpan w:val="2"/>
            <w:tcBorders>
              <w:top w:val="single" w:sz="8" w:space="0" w:color="auto"/>
              <w:left w:val="nil"/>
              <w:bottom w:val="single" w:sz="8" w:space="0" w:color="auto"/>
              <w:right w:val="single" w:sz="4" w:space="0" w:color="auto"/>
            </w:tcBorders>
            <w:shd w:val="clear" w:color="auto" w:fill="FFFFFF"/>
            <w:vAlign w:val="bottom"/>
          </w:tcPr>
          <w:p w:rsidR="00472256" w:rsidRPr="00472256" w:rsidRDefault="00472256" w:rsidP="00472256">
            <w:pPr>
              <w:suppressAutoHyphens w:val="0"/>
              <w:spacing w:after="0"/>
              <w:jc w:val="right"/>
              <w:rPr>
                <w:rFonts w:eastAsia="Arial Unicode MS"/>
                <w:color w:val="000000"/>
                <w:sz w:val="18"/>
                <w:szCs w:val="18"/>
                <w:lang w:val="el-GR" w:eastAsia="el-GR"/>
              </w:rPr>
            </w:pPr>
            <w:r w:rsidRPr="00472256">
              <w:rPr>
                <w:rFonts w:eastAsia="Arial Unicode MS"/>
                <w:b/>
                <w:color w:val="000000"/>
                <w:sz w:val="18"/>
                <w:szCs w:val="18"/>
                <w:lang w:val="el-GR" w:eastAsia="el-GR"/>
              </w:rPr>
              <w:t>ΣΥΝΟΛΟ</w:t>
            </w:r>
          </w:p>
        </w:tc>
        <w:tc>
          <w:tcPr>
            <w:tcW w:w="1988" w:type="dxa"/>
            <w:tcBorders>
              <w:top w:val="single" w:sz="8" w:space="0" w:color="auto"/>
              <w:left w:val="nil"/>
              <w:bottom w:val="single" w:sz="8" w:space="0" w:color="auto"/>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n-US" w:eastAsia="el-GR"/>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72256" w:rsidRPr="00472256" w:rsidRDefault="00472256" w:rsidP="00472256">
            <w:pPr>
              <w:suppressAutoHyphens w:val="0"/>
              <w:spacing w:after="0"/>
              <w:jc w:val="right"/>
              <w:rPr>
                <w:rFonts w:eastAsia="Arial Unicode MS"/>
                <w:color w:val="000000"/>
                <w:sz w:val="18"/>
                <w:szCs w:val="18"/>
                <w:lang w:val="el-GR" w:eastAsia="el-GR"/>
              </w:rPr>
            </w:pPr>
            <w:r w:rsidRPr="00472256">
              <w:rPr>
                <w:rFonts w:eastAsia="Arial Unicode MS"/>
                <w:b/>
                <w:color w:val="000000"/>
                <w:sz w:val="18"/>
                <w:szCs w:val="18"/>
                <w:lang w:val="el-GR" w:eastAsia="el-GR"/>
              </w:rPr>
              <w:t>ΣΥΝΟΛΟ</w:t>
            </w:r>
          </w:p>
        </w:tc>
        <w:tc>
          <w:tcPr>
            <w:tcW w:w="1843" w:type="dxa"/>
            <w:tcBorders>
              <w:top w:val="single" w:sz="4" w:space="0" w:color="auto"/>
              <w:left w:val="single" w:sz="4" w:space="0" w:color="auto"/>
              <w:bottom w:val="single" w:sz="4" w:space="0" w:color="000000"/>
              <w:right w:val="single" w:sz="4" w:space="0" w:color="auto"/>
            </w:tcBorders>
            <w:shd w:val="clear" w:color="auto" w:fill="FFFFFF"/>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215"/>
          <w:jc w:val="center"/>
        </w:trPr>
        <w:tc>
          <w:tcPr>
            <w:tcW w:w="2101" w:type="dxa"/>
            <w:vMerge w:val="restart"/>
            <w:tcBorders>
              <w:top w:val="single" w:sz="8" w:space="0" w:color="auto"/>
              <w:left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lastRenderedPageBreak/>
              <w:t>Γ. Υπηρεσίες Συντήρησης Λογισμικού Εφαρμογών του ΟΠΣ-ΕΦΚΑ Μισθωτών και των Ηλεκτρονικών Υπηρεσιών</w:t>
            </w:r>
          </w:p>
        </w:tc>
        <w:tc>
          <w:tcPr>
            <w:tcW w:w="4311" w:type="dxa"/>
            <w:gridSpan w:val="2"/>
            <w:tcBorders>
              <w:top w:val="single" w:sz="8" w:space="0" w:color="auto"/>
              <w:left w:val="nil"/>
              <w:bottom w:val="single" w:sz="8" w:space="0" w:color="auto"/>
              <w:right w:val="single" w:sz="8" w:space="0" w:color="000000"/>
            </w:tcBorders>
            <w:shd w:val="thinDiagCross"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988" w:type="dxa"/>
            <w:tcBorders>
              <w:top w:val="single" w:sz="8" w:space="0" w:color="auto"/>
              <w:left w:val="nil"/>
              <w:bottom w:val="single" w:sz="8" w:space="0" w:color="auto"/>
              <w:right w:val="single" w:sz="8" w:space="0" w:color="000000"/>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c>
          <w:tcPr>
            <w:tcW w:w="3825" w:type="dxa"/>
            <w:gridSpan w:val="2"/>
            <w:tcBorders>
              <w:top w:val="single" w:sz="4" w:space="0" w:color="auto"/>
              <w:left w:val="nil"/>
              <w:bottom w:val="single" w:sz="4" w:space="0" w:color="000000"/>
              <w:right w:val="single" w:sz="8" w:space="0" w:color="000000"/>
            </w:tcBorders>
            <w:shd w:val="thinDiagCross"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843" w:type="dxa"/>
            <w:tcBorders>
              <w:top w:val="single" w:sz="4" w:space="0" w:color="000000"/>
              <w:left w:val="nil"/>
              <w:bottom w:val="single" w:sz="4" w:space="0" w:color="000000"/>
              <w:right w:val="single" w:sz="8" w:space="0" w:color="000000"/>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r>
      <w:tr w:rsidR="00472256" w:rsidRPr="00472256" w:rsidTr="00D02023">
        <w:trPr>
          <w:trHeight w:val="401"/>
          <w:jc w:val="center"/>
        </w:trPr>
        <w:tc>
          <w:tcPr>
            <w:tcW w:w="2101" w:type="dxa"/>
            <w:vMerge/>
            <w:tcBorders>
              <w:left w:val="single" w:sz="8" w:space="0" w:color="auto"/>
              <w:bottom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4311" w:type="dxa"/>
            <w:gridSpan w:val="2"/>
            <w:tcBorders>
              <w:top w:val="single" w:sz="8" w:space="0" w:color="auto"/>
              <w:left w:val="nil"/>
              <w:bottom w:val="single" w:sz="4" w:space="0" w:color="auto"/>
              <w:right w:val="single" w:sz="8" w:space="0" w:color="000000"/>
            </w:tcBorders>
            <w:shd w:val="clear" w:color="auto" w:fill="FFFFFF"/>
            <w:vAlign w:val="bottom"/>
          </w:tcPr>
          <w:p w:rsidR="00472256" w:rsidRPr="00472256" w:rsidRDefault="00472256" w:rsidP="00472256">
            <w:pPr>
              <w:suppressAutoHyphens w:val="0"/>
              <w:spacing w:after="0"/>
              <w:jc w:val="right"/>
              <w:rPr>
                <w:rFonts w:eastAsia="Arial Unicode MS"/>
                <w:b/>
                <w:color w:val="000000"/>
                <w:sz w:val="18"/>
                <w:szCs w:val="18"/>
                <w:lang w:val="el-GR" w:eastAsia="el-GR"/>
              </w:rPr>
            </w:pPr>
            <w:r w:rsidRPr="00472256">
              <w:rPr>
                <w:rFonts w:eastAsia="Arial Unicode MS"/>
                <w:b/>
                <w:color w:val="000000"/>
                <w:sz w:val="18"/>
                <w:szCs w:val="18"/>
                <w:lang w:val="el-GR" w:eastAsia="el-GR"/>
              </w:rPr>
              <w:t>ΣΥΝΟΛΟ</w:t>
            </w:r>
          </w:p>
        </w:tc>
        <w:tc>
          <w:tcPr>
            <w:tcW w:w="1988" w:type="dxa"/>
            <w:tcBorders>
              <w:top w:val="single" w:sz="8" w:space="0" w:color="auto"/>
              <w:left w:val="nil"/>
              <w:bottom w:val="single" w:sz="8" w:space="0" w:color="auto"/>
              <w:right w:val="single" w:sz="8" w:space="0" w:color="000000"/>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3825" w:type="dxa"/>
            <w:gridSpan w:val="2"/>
            <w:tcBorders>
              <w:top w:val="single" w:sz="4" w:space="0" w:color="000000"/>
              <w:left w:val="nil"/>
              <w:bottom w:val="single" w:sz="4" w:space="0" w:color="auto"/>
              <w:right w:val="single" w:sz="8" w:space="0" w:color="000000"/>
            </w:tcBorders>
            <w:shd w:val="clear" w:color="auto" w:fill="FFFFFF"/>
            <w:vAlign w:val="bottom"/>
          </w:tcPr>
          <w:p w:rsidR="00472256" w:rsidRPr="00472256" w:rsidRDefault="00472256" w:rsidP="00472256">
            <w:pPr>
              <w:suppressAutoHyphens w:val="0"/>
              <w:spacing w:after="0"/>
              <w:jc w:val="right"/>
              <w:rPr>
                <w:rFonts w:eastAsia="Arial Unicode MS"/>
                <w:b/>
                <w:color w:val="000000"/>
                <w:sz w:val="18"/>
                <w:szCs w:val="18"/>
                <w:lang w:val="el-GR" w:eastAsia="el-GR"/>
              </w:rPr>
            </w:pPr>
            <w:r w:rsidRPr="00472256">
              <w:rPr>
                <w:rFonts w:eastAsia="Arial Unicode MS"/>
                <w:b/>
                <w:color w:val="000000"/>
                <w:sz w:val="18"/>
                <w:szCs w:val="18"/>
                <w:lang w:val="el-GR" w:eastAsia="el-GR"/>
              </w:rPr>
              <w:t>ΣΥΝΟΛΟ</w:t>
            </w:r>
          </w:p>
        </w:tc>
        <w:tc>
          <w:tcPr>
            <w:tcW w:w="1843" w:type="dxa"/>
            <w:tcBorders>
              <w:top w:val="single" w:sz="4" w:space="0" w:color="000000"/>
              <w:left w:val="nil"/>
              <w:right w:val="single" w:sz="8" w:space="0" w:color="000000"/>
            </w:tcBorders>
            <w:shd w:val="clear" w:color="auto" w:fill="FFFFFF"/>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r>
      <w:tr w:rsidR="00472256" w:rsidRPr="00472256" w:rsidTr="00D02023">
        <w:trPr>
          <w:trHeight w:val="202"/>
          <w:jc w:val="center"/>
        </w:trPr>
        <w:tc>
          <w:tcPr>
            <w:tcW w:w="2101" w:type="dxa"/>
            <w:vMerge w:val="restart"/>
            <w:tcBorders>
              <w:top w:val="single" w:sz="8" w:space="0" w:color="auto"/>
              <w:left w:val="single" w:sz="8" w:space="0" w:color="auto"/>
              <w:right w:val="single" w:sz="4" w:space="0" w:color="auto"/>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Δ. Υπηρεσίες Εκπαίδευσης - Μεταφοράς Τεχνογνωσίας</w:t>
            </w:r>
          </w:p>
        </w:tc>
        <w:tc>
          <w:tcPr>
            <w:tcW w:w="4311" w:type="dxa"/>
            <w:gridSpan w:val="2"/>
            <w:tcBorders>
              <w:top w:val="single" w:sz="4" w:space="0" w:color="auto"/>
              <w:left w:val="single" w:sz="4" w:space="0" w:color="auto"/>
              <w:bottom w:val="single" w:sz="4" w:space="0" w:color="auto"/>
              <w:right w:val="single" w:sz="4" w:space="0" w:color="auto"/>
            </w:tcBorders>
            <w:shd w:val="thinDiagCross" w:color="auto" w:fill="auto"/>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p>
        </w:tc>
        <w:tc>
          <w:tcPr>
            <w:tcW w:w="1988" w:type="dxa"/>
            <w:tcBorders>
              <w:top w:val="single" w:sz="8" w:space="0" w:color="auto"/>
              <w:left w:val="nil"/>
              <w:bottom w:val="single" w:sz="8" w:space="0" w:color="auto"/>
              <w:right w:val="single" w:sz="4" w:space="0" w:color="auto"/>
            </w:tcBorders>
            <w:shd w:val="clear" w:color="auto" w:fill="auto"/>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c>
          <w:tcPr>
            <w:tcW w:w="3825" w:type="dxa"/>
            <w:gridSpan w:val="2"/>
            <w:tcBorders>
              <w:top w:val="single" w:sz="4" w:space="0" w:color="auto"/>
              <w:left w:val="single" w:sz="4" w:space="0" w:color="auto"/>
              <w:bottom w:val="single" w:sz="4" w:space="0" w:color="auto"/>
              <w:right w:val="single" w:sz="4" w:space="0" w:color="auto"/>
            </w:tcBorders>
            <w:shd w:val="thinDiagCross" w:color="auto" w:fill="auto"/>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1843"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jc w:val="center"/>
              <w:rPr>
                <w:rFonts w:eastAsia="Arial Unicode MS"/>
                <w:b/>
                <w:color w:val="000000"/>
                <w:sz w:val="18"/>
                <w:szCs w:val="18"/>
                <w:lang w:val="el-GR" w:eastAsia="el-GR"/>
              </w:rPr>
            </w:pPr>
            <w:r w:rsidRPr="00472256">
              <w:rPr>
                <w:rFonts w:eastAsia="Arial Unicode MS"/>
                <w:b/>
                <w:color w:val="000000"/>
                <w:sz w:val="18"/>
                <w:szCs w:val="18"/>
                <w:lang w:val="el-GR" w:eastAsia="el-GR"/>
              </w:rPr>
              <w:t>ΕΤΗΣΙΟ ΤΙΜΗΜΑ</w:t>
            </w:r>
          </w:p>
        </w:tc>
      </w:tr>
      <w:tr w:rsidR="00472256" w:rsidRPr="00472256" w:rsidTr="00D02023">
        <w:trPr>
          <w:trHeight w:val="395"/>
          <w:jc w:val="center"/>
        </w:trPr>
        <w:tc>
          <w:tcPr>
            <w:tcW w:w="2101" w:type="dxa"/>
            <w:vMerge/>
            <w:tcBorders>
              <w:left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4311" w:type="dxa"/>
            <w:gridSpan w:val="2"/>
            <w:tcBorders>
              <w:top w:val="single" w:sz="4" w:space="0" w:color="auto"/>
              <w:left w:val="nil"/>
              <w:bottom w:val="single" w:sz="8" w:space="0" w:color="auto"/>
              <w:right w:val="single" w:sz="4" w:space="0" w:color="auto"/>
            </w:tcBorders>
            <w:shd w:val="clear" w:color="auto" w:fill="auto"/>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5 ΑΜ μεσαίου επιπέδου</w:t>
            </w:r>
          </w:p>
        </w:tc>
        <w:tc>
          <w:tcPr>
            <w:tcW w:w="1988" w:type="dxa"/>
            <w:tcBorders>
              <w:top w:val="single" w:sz="8" w:space="0" w:color="auto"/>
              <w:left w:val="nil"/>
              <w:bottom w:val="single" w:sz="8" w:space="0" w:color="auto"/>
              <w:right w:val="single" w:sz="4" w:space="0" w:color="auto"/>
            </w:tcBorders>
            <w:shd w:val="clear" w:color="auto" w:fill="auto"/>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3825" w:type="dxa"/>
            <w:gridSpan w:val="2"/>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r w:rsidRPr="00472256">
              <w:rPr>
                <w:rFonts w:eastAsia="Arial Unicode MS"/>
                <w:color w:val="000000"/>
                <w:sz w:val="18"/>
                <w:szCs w:val="18"/>
                <w:lang w:val="el-GR" w:eastAsia="el-GR"/>
              </w:rPr>
              <w:t>5 ΑΜ μεσαίου επιπέδου</w:t>
            </w:r>
          </w:p>
        </w:tc>
        <w:tc>
          <w:tcPr>
            <w:tcW w:w="1843"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361"/>
          <w:jc w:val="center"/>
        </w:trPr>
        <w:tc>
          <w:tcPr>
            <w:tcW w:w="2101" w:type="dxa"/>
            <w:vMerge/>
            <w:tcBorders>
              <w:left w:val="single" w:sz="8" w:space="0" w:color="auto"/>
              <w:bottom w:val="single" w:sz="8" w:space="0" w:color="auto"/>
              <w:right w:val="single" w:sz="8" w:space="0" w:color="000000"/>
            </w:tcBorders>
            <w:shd w:val="clear" w:color="auto" w:fill="FFFFFF"/>
            <w:vAlign w:val="center"/>
          </w:tcPr>
          <w:p w:rsidR="00472256" w:rsidRPr="00472256" w:rsidRDefault="00472256" w:rsidP="00472256">
            <w:pPr>
              <w:suppressAutoHyphens w:val="0"/>
              <w:jc w:val="center"/>
              <w:rPr>
                <w:rFonts w:eastAsia="Arial Unicode MS"/>
                <w:b/>
                <w:bCs/>
                <w:color w:val="000000"/>
                <w:sz w:val="18"/>
                <w:szCs w:val="18"/>
                <w:lang w:val="el-GR" w:eastAsia="el-GR"/>
              </w:rPr>
            </w:pPr>
          </w:p>
        </w:tc>
        <w:tc>
          <w:tcPr>
            <w:tcW w:w="4311" w:type="dxa"/>
            <w:gridSpan w:val="2"/>
            <w:tcBorders>
              <w:top w:val="single" w:sz="8" w:space="0" w:color="auto"/>
              <w:left w:val="nil"/>
              <w:bottom w:val="single" w:sz="8" w:space="0" w:color="auto"/>
              <w:right w:val="single" w:sz="4" w:space="0" w:color="auto"/>
            </w:tcBorders>
            <w:shd w:val="clear" w:color="auto" w:fill="auto"/>
            <w:vAlign w:val="bottom"/>
          </w:tcPr>
          <w:p w:rsidR="00472256" w:rsidRPr="00472256" w:rsidRDefault="00472256" w:rsidP="00472256">
            <w:pPr>
              <w:suppressAutoHyphens w:val="0"/>
              <w:spacing w:after="0"/>
              <w:jc w:val="right"/>
              <w:rPr>
                <w:rFonts w:eastAsia="Arial Unicode MS"/>
                <w:color w:val="000000"/>
                <w:sz w:val="18"/>
                <w:szCs w:val="18"/>
                <w:lang w:val="el-GR" w:eastAsia="el-GR"/>
              </w:rPr>
            </w:pPr>
            <w:r w:rsidRPr="00472256">
              <w:rPr>
                <w:rFonts w:eastAsia="Arial Unicode MS"/>
                <w:b/>
                <w:color w:val="000000"/>
                <w:sz w:val="18"/>
                <w:szCs w:val="18"/>
                <w:lang w:val="el-GR" w:eastAsia="el-GR"/>
              </w:rPr>
              <w:t>ΣΥΝΟΛΟ</w:t>
            </w:r>
          </w:p>
        </w:tc>
        <w:tc>
          <w:tcPr>
            <w:tcW w:w="1988" w:type="dxa"/>
            <w:tcBorders>
              <w:top w:val="single" w:sz="8" w:space="0" w:color="auto"/>
              <w:left w:val="nil"/>
              <w:bottom w:val="single" w:sz="8" w:space="0" w:color="auto"/>
              <w:right w:val="single" w:sz="4" w:space="0" w:color="auto"/>
            </w:tcBorders>
            <w:shd w:val="clear" w:color="auto" w:fill="auto"/>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3825" w:type="dxa"/>
            <w:gridSpan w:val="2"/>
            <w:tcBorders>
              <w:top w:val="single" w:sz="4" w:space="0" w:color="auto"/>
              <w:left w:val="single" w:sz="4" w:space="0" w:color="auto"/>
              <w:bottom w:val="single" w:sz="4" w:space="0" w:color="auto"/>
              <w:right w:val="single" w:sz="4" w:space="0" w:color="auto"/>
            </w:tcBorders>
            <w:vAlign w:val="bottom"/>
          </w:tcPr>
          <w:p w:rsidR="00472256" w:rsidRPr="00472256" w:rsidRDefault="00472256" w:rsidP="00472256">
            <w:pPr>
              <w:suppressAutoHyphens w:val="0"/>
              <w:spacing w:after="0"/>
              <w:jc w:val="right"/>
              <w:rPr>
                <w:rFonts w:eastAsia="Arial Unicode MS"/>
                <w:b/>
                <w:color w:val="000000"/>
                <w:sz w:val="18"/>
                <w:szCs w:val="18"/>
                <w:lang w:val="el-GR" w:eastAsia="el-GR"/>
              </w:rPr>
            </w:pPr>
            <w:r w:rsidRPr="00472256">
              <w:rPr>
                <w:rFonts w:eastAsia="Arial Unicode MS"/>
                <w:b/>
                <w:color w:val="000000"/>
                <w:sz w:val="18"/>
                <w:szCs w:val="18"/>
                <w:lang w:val="el-GR" w:eastAsia="el-GR"/>
              </w:rPr>
              <w:t>ΣΥΝΟΛΟ</w:t>
            </w:r>
          </w:p>
        </w:tc>
        <w:tc>
          <w:tcPr>
            <w:tcW w:w="1843" w:type="dxa"/>
            <w:tcBorders>
              <w:top w:val="single" w:sz="4" w:space="0" w:color="auto"/>
              <w:left w:val="single" w:sz="4" w:space="0" w:color="auto"/>
              <w:bottom w:val="single" w:sz="4" w:space="0" w:color="auto"/>
              <w:right w:val="single" w:sz="4" w:space="0" w:color="auto"/>
            </w:tcBorders>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r>
      <w:tr w:rsidR="00472256" w:rsidRPr="00472256" w:rsidTr="00D02023">
        <w:trPr>
          <w:trHeight w:val="398"/>
          <w:jc w:val="center"/>
        </w:trPr>
        <w:tc>
          <w:tcPr>
            <w:tcW w:w="2101" w:type="dxa"/>
            <w:tcBorders>
              <w:top w:val="single" w:sz="8" w:space="0" w:color="auto"/>
              <w:left w:val="single" w:sz="8" w:space="0" w:color="auto"/>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ΣΥΝΟΛΟ ΠΛΕΟΝ ΦΠΑ</w:t>
            </w:r>
          </w:p>
        </w:tc>
        <w:tc>
          <w:tcPr>
            <w:tcW w:w="6299" w:type="dxa"/>
            <w:gridSpan w:val="3"/>
            <w:tcBorders>
              <w:top w:val="single" w:sz="8" w:space="0" w:color="auto"/>
              <w:left w:val="nil"/>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color w:val="000000"/>
                <w:sz w:val="18"/>
                <w:szCs w:val="18"/>
                <w:lang w:val="el-GR" w:eastAsia="el-GR"/>
              </w:rPr>
            </w:pPr>
          </w:p>
        </w:tc>
        <w:tc>
          <w:tcPr>
            <w:tcW w:w="5668" w:type="dxa"/>
            <w:gridSpan w:val="3"/>
            <w:tcBorders>
              <w:top w:val="single" w:sz="4" w:space="0" w:color="auto"/>
              <w:left w:val="nil"/>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b/>
                <w:sz w:val="18"/>
                <w:szCs w:val="18"/>
                <w:lang w:val="el-GR" w:eastAsia="el-GR"/>
              </w:rPr>
            </w:pPr>
          </w:p>
        </w:tc>
      </w:tr>
      <w:tr w:rsidR="00472256" w:rsidRPr="00472256" w:rsidTr="00D02023">
        <w:trPr>
          <w:trHeight w:val="418"/>
          <w:jc w:val="center"/>
        </w:trPr>
        <w:tc>
          <w:tcPr>
            <w:tcW w:w="2101" w:type="dxa"/>
            <w:tcBorders>
              <w:top w:val="single" w:sz="8" w:space="0" w:color="auto"/>
              <w:left w:val="single" w:sz="8" w:space="0" w:color="auto"/>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b/>
                <w:bCs/>
                <w:color w:val="000000"/>
                <w:sz w:val="18"/>
                <w:szCs w:val="18"/>
                <w:lang w:val="el-GR" w:eastAsia="el-GR"/>
              </w:rPr>
            </w:pPr>
            <w:r w:rsidRPr="00472256">
              <w:rPr>
                <w:rFonts w:eastAsia="Arial Unicode MS"/>
                <w:b/>
                <w:bCs/>
                <w:color w:val="000000"/>
                <w:sz w:val="18"/>
                <w:szCs w:val="18"/>
                <w:lang w:val="el-GR" w:eastAsia="el-GR"/>
              </w:rPr>
              <w:t>ΣΥΝΟΛΟ ΜΕ ΦΠΑ</w:t>
            </w:r>
          </w:p>
        </w:tc>
        <w:tc>
          <w:tcPr>
            <w:tcW w:w="6299" w:type="dxa"/>
            <w:gridSpan w:val="3"/>
            <w:tcBorders>
              <w:top w:val="single" w:sz="8" w:space="0" w:color="auto"/>
              <w:left w:val="nil"/>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sz w:val="18"/>
                <w:szCs w:val="18"/>
                <w:lang w:val="el-GR" w:eastAsia="el-GR"/>
              </w:rPr>
            </w:pPr>
          </w:p>
        </w:tc>
        <w:tc>
          <w:tcPr>
            <w:tcW w:w="5668" w:type="dxa"/>
            <w:gridSpan w:val="3"/>
            <w:tcBorders>
              <w:top w:val="single" w:sz="8" w:space="0" w:color="auto"/>
              <w:left w:val="nil"/>
              <w:bottom w:val="single" w:sz="8" w:space="0" w:color="auto"/>
              <w:right w:val="single" w:sz="8" w:space="0" w:color="000000"/>
            </w:tcBorders>
            <w:shd w:val="clear" w:color="auto" w:fill="EAF1DD"/>
            <w:vAlign w:val="center"/>
          </w:tcPr>
          <w:p w:rsidR="00472256" w:rsidRPr="00472256" w:rsidRDefault="00472256" w:rsidP="00472256">
            <w:pPr>
              <w:suppressAutoHyphens w:val="0"/>
              <w:spacing w:after="0"/>
              <w:jc w:val="center"/>
              <w:rPr>
                <w:rFonts w:eastAsia="Arial Unicode MS"/>
                <w:b/>
                <w:sz w:val="18"/>
                <w:szCs w:val="18"/>
                <w:lang w:val="el-GR" w:eastAsia="el-GR"/>
              </w:rPr>
            </w:pPr>
          </w:p>
        </w:tc>
      </w:tr>
    </w:tbl>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472256" w:rsidRPr="00472256" w:rsidRDefault="00472256" w:rsidP="00472256">
      <w:pPr>
        <w:suppressAutoHyphens w:val="0"/>
        <w:spacing w:beforeLines="50" w:before="120" w:after="40" w:line="240" w:lineRule="exact"/>
        <w:rPr>
          <w:rFonts w:ascii="Arial" w:eastAsia="Arial Unicode MS" w:hAnsi="Arial" w:cs="Arial"/>
          <w:sz w:val="23"/>
          <w:szCs w:val="23"/>
          <w:lang w:eastAsia="el-GR"/>
        </w:rPr>
      </w:pPr>
    </w:p>
    <w:p w:rsidR="00AE3BCA" w:rsidRPr="00876166" w:rsidRDefault="00AE3BCA" w:rsidP="00B91F07">
      <w:pPr>
        <w:rPr>
          <w:rFonts w:ascii="Tahoma" w:hAnsi="Tahoma" w:cs="Tahoma"/>
          <w:b/>
          <w:szCs w:val="22"/>
          <w:lang w:val="el-GR"/>
        </w:rPr>
        <w:sectPr w:rsidR="00AE3BCA" w:rsidRPr="00876166" w:rsidSect="00AE3BCA">
          <w:pgSz w:w="16838" w:h="11906" w:orient="landscape"/>
          <w:pgMar w:top="709" w:right="709" w:bottom="992" w:left="1134" w:header="720" w:footer="471" w:gutter="0"/>
          <w:cols w:space="720"/>
          <w:titlePg/>
          <w:docGrid w:linePitch="360"/>
        </w:sectPr>
      </w:pPr>
    </w:p>
    <w:p w:rsidR="00B91F07" w:rsidRDefault="00B91F07" w:rsidP="00B91F07">
      <w:pPr>
        <w:rPr>
          <w:rFonts w:ascii="Tahoma" w:hAnsi="Tahoma" w:cs="Tahoma"/>
          <w:szCs w:val="22"/>
          <w:lang w:val="el-GR"/>
        </w:rPr>
      </w:pPr>
    </w:p>
    <w:p w:rsidR="00A945A2" w:rsidRPr="00876166" w:rsidRDefault="00A945A2"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szCs w:val="22"/>
          <w:lang w:val="el-GR"/>
        </w:rPr>
      </w:pPr>
    </w:p>
    <w:p w:rsidR="00A945A2" w:rsidRPr="00876166" w:rsidRDefault="00A945A2" w:rsidP="00A945A2">
      <w:pPr>
        <w:rPr>
          <w:rFonts w:eastAsia="Arial Unicode MS"/>
          <w:lang w:val="el-GR"/>
        </w:rPr>
      </w:pPr>
    </w:p>
    <w:p w:rsidR="00A945A2" w:rsidRPr="00876166" w:rsidRDefault="00A945A2" w:rsidP="00A945A2">
      <w:pPr>
        <w:rPr>
          <w:rFonts w:eastAsia="Arial Unicode MS"/>
          <w:lang w:val="el-GR"/>
        </w:rPr>
      </w:pPr>
    </w:p>
    <w:p w:rsidR="005363F3" w:rsidRPr="00292772" w:rsidRDefault="005363F3"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szCs w:val="22"/>
          <w:lang w:val="el-GR"/>
        </w:rPr>
      </w:pPr>
      <w:bookmarkStart w:id="601" w:name="_Toc39825283"/>
      <w:r w:rsidRPr="00292772">
        <w:rPr>
          <w:rFonts w:ascii="Tahoma" w:eastAsia="Arial Unicode MS" w:hAnsi="Tahoma" w:cs="Tahoma"/>
          <w:szCs w:val="22"/>
          <w:lang w:val="el-GR"/>
        </w:rPr>
        <w:t>ΠΑΡΑΡΤΗΜΑ ΙΙΙ – Υποδείγματα Εγγυητικών Επιστολών</w:t>
      </w:r>
      <w:bookmarkEnd w:id="151"/>
      <w:bookmarkEnd w:id="601"/>
    </w:p>
    <w:p w:rsidR="005363F3" w:rsidRPr="00292772" w:rsidRDefault="005363F3" w:rsidP="001946C2">
      <w:pPr>
        <w:pStyle w:val="normalwithoutspacing"/>
        <w:spacing w:after="0"/>
        <w:rPr>
          <w:rFonts w:ascii="Tahoma" w:eastAsia="Arial Unicode MS" w:hAnsi="Tahoma" w:cs="Tahoma"/>
          <w:b/>
          <w:szCs w:val="22"/>
          <w:u w:val="single"/>
        </w:rPr>
      </w:pPr>
      <w:r w:rsidRPr="00292772">
        <w:rPr>
          <w:rFonts w:ascii="Tahoma" w:eastAsia="Arial Unicode MS" w:hAnsi="Tahoma" w:cs="Tahoma"/>
          <w:b/>
          <w:szCs w:val="22"/>
          <w:u w:val="single"/>
        </w:rPr>
        <w:t>Εγγυητική Επιστολή Συμμετοχής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ΕΚΔΟΤΗΣ.......................................................................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Ημερομηνία έκδοσης...........................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Προς:</w:t>
      </w:r>
      <w:r w:rsidR="00942000" w:rsidRPr="0044779C">
        <w:rPr>
          <w:rFonts w:ascii="Tahoma" w:eastAsia="Arial Unicode MS" w:hAnsi="Tahoma" w:cs="Tahoma"/>
          <w:szCs w:val="22"/>
          <w:lang w:val="en-US"/>
        </w:rPr>
        <w:t>e</w:t>
      </w:r>
      <w:r w:rsidR="00942000" w:rsidRPr="00CB1DB4">
        <w:rPr>
          <w:rFonts w:ascii="Tahoma" w:eastAsia="Arial Unicode MS" w:hAnsi="Tahoma" w:cs="Tahoma"/>
          <w:color w:val="FF0000"/>
          <w:szCs w:val="22"/>
        </w:rPr>
        <w:t>-</w:t>
      </w:r>
      <w:r w:rsidRPr="00292772">
        <w:rPr>
          <w:rFonts w:ascii="Tahoma" w:eastAsia="Arial Unicode MS" w:hAnsi="Tahoma" w:cs="Tahoma"/>
          <w:szCs w:val="22"/>
        </w:rPr>
        <w:t>Ε.Φ.Κ.Α.</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Δ/ΝΣΗ ΠΡΟΜΗΘΕΙΩΝ</w:t>
      </w:r>
      <w:r w:rsidRPr="00292772">
        <w:rPr>
          <w:rFonts w:ascii="Tahoma" w:eastAsia="Arial Unicode MS" w:hAnsi="Tahoma" w:cs="Tahoma"/>
          <w:szCs w:val="22"/>
        </w:rPr>
        <w:tab/>
      </w:r>
      <w:r w:rsidRPr="00292772">
        <w:rPr>
          <w:rFonts w:ascii="Tahoma" w:eastAsia="Arial Unicode MS" w:hAnsi="Tahoma" w:cs="Tahoma"/>
          <w:szCs w:val="22"/>
        </w:rPr>
        <w:tab/>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ΤΜ.ΔΙΑΧΕΙΡΙΣΗΣ ΔΙΑΓΩΝΙΣΜΩΝ &amp; ΥΛΟΠΟΙΗΣΗΣ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ΣΥΜΒΑΣΕΩΝ ΠΑΡΟΧΗΣ ΥΠΗΡΕΣΙΩΝ</w:t>
      </w:r>
      <w:r w:rsidRPr="00292772">
        <w:rPr>
          <w:rFonts w:ascii="Tahoma" w:eastAsia="Arial Unicode MS" w:hAnsi="Tahoma" w:cs="Tahoma"/>
          <w:szCs w:val="22"/>
        </w:rPr>
        <w:tab/>
      </w:r>
      <w:r w:rsidRPr="00292772">
        <w:rPr>
          <w:rFonts w:ascii="Tahoma" w:eastAsia="Arial Unicode MS" w:hAnsi="Tahoma" w:cs="Tahoma"/>
          <w:szCs w:val="22"/>
        </w:rPr>
        <w:tab/>
      </w:r>
    </w:p>
    <w:p w:rsidR="005363F3" w:rsidRPr="0044779C" w:rsidRDefault="00942000" w:rsidP="001946C2">
      <w:pPr>
        <w:pStyle w:val="normalwithoutspacing"/>
        <w:spacing w:after="0"/>
        <w:rPr>
          <w:rFonts w:ascii="Tahoma" w:eastAsia="Arial Unicode MS" w:hAnsi="Tahoma" w:cs="Tahoma"/>
          <w:szCs w:val="22"/>
        </w:rPr>
      </w:pPr>
      <w:r w:rsidRPr="0044779C">
        <w:rPr>
          <w:rFonts w:ascii="Tahoma" w:eastAsia="Arial Unicode MS" w:hAnsi="Tahoma" w:cs="Tahoma"/>
          <w:szCs w:val="22"/>
        </w:rPr>
        <w:t>ΑΚΑΔΗΜΙΑΣ 22</w:t>
      </w:r>
      <w:r w:rsidR="005363F3" w:rsidRPr="0044779C">
        <w:rPr>
          <w:rFonts w:ascii="Tahoma" w:eastAsia="Arial Unicode MS" w:hAnsi="Tahoma" w:cs="Tahoma"/>
          <w:szCs w:val="22"/>
        </w:rPr>
        <w:t xml:space="preserve">  Τ.Κ </w:t>
      </w:r>
      <w:r w:rsidRPr="0044779C">
        <w:rPr>
          <w:rFonts w:ascii="Tahoma" w:eastAsia="Arial Unicode MS" w:hAnsi="Tahoma" w:cs="Tahoma"/>
          <w:szCs w:val="22"/>
        </w:rPr>
        <w:t>106 71</w:t>
      </w:r>
      <w:r w:rsidR="005363F3" w:rsidRPr="0044779C">
        <w:rPr>
          <w:rFonts w:ascii="Tahoma" w:eastAsia="Arial Unicode MS" w:hAnsi="Tahoma" w:cs="Tahoma"/>
          <w:szCs w:val="22"/>
        </w:rPr>
        <w:t>- ΑΘΗΝΑ</w:t>
      </w:r>
      <w:r w:rsidR="005363F3" w:rsidRPr="0044779C">
        <w:rPr>
          <w:rFonts w:ascii="Tahoma" w:eastAsia="Arial Unicode MS" w:hAnsi="Tahoma" w:cs="Tahoma"/>
          <w:szCs w:val="22"/>
        </w:rPr>
        <w:tab/>
      </w:r>
    </w:p>
    <w:p w:rsidR="005363F3" w:rsidRPr="0044779C"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Εγγυητική επιστολή μας υπ’ αρ................ για ευρώ.......................</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Με την παρούσα εγγυόμαστε, ανέκκλητα και ανεπιφύλακτα παραιτούμενοι του δικαιώματος της διαιρέσεως και διζήσεως, υπέρ </w:t>
      </w:r>
    </w:p>
    <w:p w:rsidR="005363F3" w:rsidRPr="0044779C"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w:t>
      </w:r>
      <w:r w:rsidRPr="0044779C">
        <w:rPr>
          <w:rFonts w:ascii="Tahoma" w:eastAsia="Arial Unicode MS" w:hAnsi="Tahoma" w:cs="Tahoma"/>
          <w:szCs w:val="22"/>
        </w:rPr>
        <w:t>Σε περίπτωση μεμονωμένης εταιρίας: της Εταιρίας ……….. οδός …………. αριθμός … ΤΚ ……….., ΑΦΜ …..}</w:t>
      </w:r>
    </w:p>
    <w:p w:rsidR="005363F3" w:rsidRPr="0044779C" w:rsidRDefault="005363F3" w:rsidP="001946C2">
      <w:pPr>
        <w:pStyle w:val="normalwithoutspacing"/>
        <w:spacing w:after="0"/>
        <w:rPr>
          <w:rFonts w:ascii="Tahoma" w:eastAsia="Arial Unicode MS" w:hAnsi="Tahoma" w:cs="Tahoma"/>
          <w:szCs w:val="22"/>
        </w:rPr>
      </w:pPr>
      <w:r w:rsidRPr="0044779C">
        <w:rPr>
          <w:rFonts w:ascii="Tahoma" w:eastAsia="Arial Unicode MS" w:hAnsi="Tahoma" w:cs="Tahoma"/>
          <w:szCs w:val="22"/>
        </w:rPr>
        <w:t xml:space="preserve">{ή σε περίπτωση Ένωσης ή Κοινοπραξίας: των Εταιριών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α)…….….... οδός............................. αριθμός.................ΤΚ……………… ΑΦΜ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β)……….…. οδός............................. αριθμός.................ΤΚ……………… ΑΦΜ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γ)………….. οδός............................. αριθμός.................ΤΚ……………… ΑΦΜ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και μέχρι του ποσού των ευρώ........................., για τη συμμετοχή στο διενεργούμενο διαγωνισμό της (συμπληρώνετε την καταληκτική ημερομηνία υποβολής προσφορών)….………….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 παρούσα εγγύηση καλύπτει καθ’ όλο το χρόνο ισχύος της μόνο τις από τη συμμετοχή στον ανωτέρω διαγωνισμό απορρέουσες υποχρεώσεις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{Σε περίπτωση μεμονωμένης εταιρίας: της εν λόγω Εταιρίας.}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{ή σε περίπτωση Ένωσης ή Κοινοπραξίας: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 παρούσα ισχύει μέχρι και την ………………(Σημείωση προς την Τράπεζα: ο χρόνος ισχύος πρέπει να είναι μεγαλύτερος τουλάχιστον κατά ένα (1) μήνα του χρόνου ισχύος της Προσφοράς).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Σε περίπτωση κατάπτωσης της εγγύησης, το ποσό της κατάπτωσης υπόκειται στο εκάστοτε ισχύον πάγιο τέλος χαρτοσήμου.</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(Εξουσιοδοτημένη υπογραφή)</w:t>
      </w:r>
    </w:p>
    <w:p w:rsidR="005363F3" w:rsidRPr="00292772" w:rsidRDefault="005363F3" w:rsidP="001946C2">
      <w:pPr>
        <w:pStyle w:val="normalwithoutspacing"/>
        <w:spacing w:after="0"/>
        <w:rPr>
          <w:rFonts w:ascii="Tahoma" w:eastAsia="Arial Unicode MS" w:hAnsi="Tahoma" w:cs="Tahoma"/>
          <w:b/>
          <w:szCs w:val="22"/>
          <w:u w:val="single"/>
        </w:rPr>
      </w:pPr>
    </w:p>
    <w:p w:rsidR="005363F3" w:rsidRPr="00292772" w:rsidRDefault="005363F3" w:rsidP="001946C2">
      <w:pPr>
        <w:pStyle w:val="normalwithoutspacing"/>
        <w:spacing w:after="0"/>
        <w:rPr>
          <w:rFonts w:ascii="Tahoma" w:eastAsia="Arial Unicode MS" w:hAnsi="Tahoma" w:cs="Tahoma"/>
          <w:b/>
          <w:szCs w:val="22"/>
          <w:u w:val="single"/>
        </w:rPr>
      </w:pPr>
    </w:p>
    <w:p w:rsidR="003F433E" w:rsidRPr="00292772" w:rsidRDefault="003F433E" w:rsidP="001946C2">
      <w:pPr>
        <w:pStyle w:val="normalwithoutspacing"/>
        <w:spacing w:after="0"/>
        <w:rPr>
          <w:rFonts w:ascii="Tahoma" w:eastAsia="Arial Unicode MS" w:hAnsi="Tahoma" w:cs="Tahoma"/>
          <w:b/>
          <w:szCs w:val="22"/>
          <w:u w:val="single"/>
        </w:rPr>
      </w:pPr>
    </w:p>
    <w:p w:rsidR="005363F3" w:rsidRPr="00292772" w:rsidRDefault="005363F3" w:rsidP="001946C2">
      <w:pPr>
        <w:pStyle w:val="normalwithoutspacing"/>
        <w:spacing w:after="0"/>
        <w:rPr>
          <w:rFonts w:ascii="Tahoma" w:eastAsia="Arial Unicode MS" w:hAnsi="Tahoma" w:cs="Tahoma"/>
          <w:b/>
          <w:szCs w:val="22"/>
          <w:u w:val="single"/>
        </w:rPr>
      </w:pPr>
      <w:r w:rsidRPr="00292772">
        <w:rPr>
          <w:rFonts w:ascii="Tahoma" w:eastAsia="Arial Unicode MS" w:hAnsi="Tahoma" w:cs="Tahoma"/>
          <w:b/>
          <w:szCs w:val="22"/>
          <w:u w:val="single"/>
        </w:rPr>
        <w:t>Εγγυητική Επιστολή Καλής Εκτέλεσης Σύμβασης</w:t>
      </w:r>
    </w:p>
    <w:p w:rsidR="005363F3" w:rsidRPr="00292772" w:rsidRDefault="005363F3" w:rsidP="001946C2">
      <w:pPr>
        <w:pStyle w:val="normalwithoutspacing"/>
        <w:spacing w:after="0"/>
        <w:rPr>
          <w:rFonts w:ascii="Tahoma" w:eastAsia="Arial Unicode MS" w:hAnsi="Tahoma" w:cs="Tahoma"/>
          <w:b/>
          <w:szCs w:val="22"/>
          <w:u w:val="single"/>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ΕΚΔΟΤΗΣ.......................................................................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Ημερομηνία έκδοσης...........................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Προς</w:t>
      </w:r>
      <w:r w:rsidRPr="0044779C">
        <w:rPr>
          <w:rFonts w:ascii="Tahoma" w:eastAsia="Arial Unicode MS" w:hAnsi="Tahoma" w:cs="Tahoma"/>
          <w:szCs w:val="22"/>
        </w:rPr>
        <w:t xml:space="preserve">: </w:t>
      </w:r>
      <w:r w:rsidR="00942000" w:rsidRPr="0044779C">
        <w:rPr>
          <w:rFonts w:ascii="Tahoma" w:eastAsia="Arial Unicode MS" w:hAnsi="Tahoma" w:cs="Tahoma"/>
          <w:szCs w:val="22"/>
          <w:lang w:val="en-US"/>
        </w:rPr>
        <w:t>e</w:t>
      </w:r>
      <w:r w:rsidR="00942000" w:rsidRPr="00CB1DB4">
        <w:rPr>
          <w:rFonts w:ascii="Tahoma" w:eastAsia="Arial Unicode MS" w:hAnsi="Tahoma" w:cs="Tahoma"/>
          <w:szCs w:val="22"/>
        </w:rPr>
        <w:t>-</w:t>
      </w:r>
      <w:r w:rsidRPr="00292772">
        <w:rPr>
          <w:rFonts w:ascii="Tahoma" w:eastAsia="Arial Unicode MS" w:hAnsi="Tahoma" w:cs="Tahoma"/>
          <w:szCs w:val="22"/>
        </w:rPr>
        <w:t>Ε.Φ.Κ.Α.</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Δ/ΝΣΗ ΠΡΟΜΗΘΕΙΩΝ</w:t>
      </w:r>
      <w:r w:rsidRPr="00292772">
        <w:rPr>
          <w:rFonts w:ascii="Tahoma" w:eastAsia="Arial Unicode MS" w:hAnsi="Tahoma" w:cs="Tahoma"/>
          <w:szCs w:val="22"/>
        </w:rPr>
        <w:tab/>
      </w:r>
      <w:r w:rsidRPr="00292772">
        <w:rPr>
          <w:rFonts w:ascii="Tahoma" w:eastAsia="Arial Unicode MS" w:hAnsi="Tahoma" w:cs="Tahoma"/>
          <w:szCs w:val="22"/>
        </w:rPr>
        <w:tab/>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ΤΜ.ΔΙΑΧΕΙΡΙΣΗΣ ΔΙΑΓΩΝΙΣΜΩΝ &amp; ΥΛΟΠΟΙΗΣΗΣ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ΣΥΜΒΑΣΕΩΝ ΠΑΡΟΧΗΣ ΥΠΗΡΕΣΙΩΝ</w:t>
      </w:r>
      <w:r w:rsidRPr="00292772">
        <w:rPr>
          <w:rFonts w:ascii="Tahoma" w:eastAsia="Arial Unicode MS" w:hAnsi="Tahoma" w:cs="Tahoma"/>
          <w:szCs w:val="22"/>
        </w:rPr>
        <w:tab/>
      </w:r>
      <w:r w:rsidRPr="00292772">
        <w:rPr>
          <w:rFonts w:ascii="Tahoma" w:eastAsia="Arial Unicode MS" w:hAnsi="Tahoma" w:cs="Tahoma"/>
          <w:szCs w:val="22"/>
        </w:rPr>
        <w:tab/>
      </w:r>
    </w:p>
    <w:p w:rsidR="00942000" w:rsidRPr="0044779C" w:rsidRDefault="00942000" w:rsidP="00942000">
      <w:pPr>
        <w:pStyle w:val="normalwithoutspacing"/>
        <w:spacing w:after="0"/>
        <w:rPr>
          <w:rFonts w:ascii="Tahoma" w:eastAsia="Arial Unicode MS" w:hAnsi="Tahoma" w:cs="Tahoma"/>
          <w:szCs w:val="22"/>
        </w:rPr>
      </w:pPr>
      <w:r w:rsidRPr="0044779C">
        <w:rPr>
          <w:rFonts w:ascii="Tahoma" w:eastAsia="Arial Unicode MS" w:hAnsi="Tahoma" w:cs="Tahoma"/>
          <w:szCs w:val="22"/>
        </w:rPr>
        <w:t>ΑΚΑΔΗΜΙΑΣ 22  Τ.Κ 106 71- ΑΘΗΝΑ</w:t>
      </w:r>
      <w:r w:rsidRPr="0044779C">
        <w:rPr>
          <w:rFonts w:ascii="Tahoma" w:eastAsia="Arial Unicode MS" w:hAnsi="Tahoma" w:cs="Tahoma"/>
          <w:szCs w:val="22"/>
        </w:rPr>
        <w:tab/>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ab/>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Εγγυητική επιστολή μας υπ’ αρ................. για ευρώ.......................</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Με την παρούσα εγγυόμαστε, ανέκκλητα και ανεπιφύλακτα παραιτούμενοι του δικαιώματος της διαιρέσεως και διζήσεως, υπέρ </w:t>
      </w:r>
    </w:p>
    <w:p w:rsidR="005363F3" w:rsidRPr="0044779C" w:rsidRDefault="005363F3" w:rsidP="001946C2">
      <w:pPr>
        <w:pStyle w:val="normalwithoutspacing"/>
        <w:spacing w:after="0"/>
        <w:rPr>
          <w:rFonts w:ascii="Tahoma" w:eastAsia="Arial Unicode MS" w:hAnsi="Tahoma" w:cs="Tahoma"/>
          <w:szCs w:val="22"/>
        </w:rPr>
      </w:pPr>
      <w:r w:rsidRPr="0044779C">
        <w:rPr>
          <w:rFonts w:ascii="Tahoma" w:eastAsia="Arial Unicode MS" w:hAnsi="Tahoma" w:cs="Tahoma"/>
          <w:szCs w:val="22"/>
        </w:rPr>
        <w:t xml:space="preserve">{Σε περίπτωση μεμονωμένης εταιρίας : της Εταιρίας …………… Οδός …………. Αριθμός ……. Τ.Κ. ……… ΑΦΜ ……..} </w:t>
      </w:r>
    </w:p>
    <w:p w:rsidR="005363F3" w:rsidRPr="00292772" w:rsidRDefault="005363F3" w:rsidP="001946C2">
      <w:pPr>
        <w:pStyle w:val="normalwithoutspacing"/>
        <w:spacing w:after="0"/>
        <w:rPr>
          <w:rFonts w:ascii="Tahoma" w:eastAsia="Arial Unicode MS" w:hAnsi="Tahoma" w:cs="Tahoma"/>
          <w:szCs w:val="22"/>
        </w:rPr>
      </w:pPr>
      <w:r w:rsidRPr="0044779C">
        <w:rPr>
          <w:rFonts w:ascii="Tahoma" w:eastAsia="Arial Unicode MS" w:hAnsi="Tahoma" w:cs="Tahoma"/>
          <w:szCs w:val="22"/>
        </w:rPr>
        <w:t xml:space="preserve">{ή σε περίπτωση Ένωσης ή Κοινοπραξίας : των Εταιριών </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α) ……………… οδός ……………… αριθμός ………………. Τ.Κ. ………….. ΑΦΜ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β) ……………… οδός ……………… αριθμός ………………. Τ.Κ. ………….. ΑΦΜ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γ) ……………… οδός ……………… αριθμός ………………. Τ.Κ. ………….. ΑΦΜ …</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και μέχρι του ποσού των ευρώ........................., για την καλή εκτέλεση της σύμβασης με αριθμό................... που αφορά στο διαγωνισμό της (συμπληρώνετε την καταληκτική ημερομηνία υποβολής προσφορών)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πέντε (5) ημέρες από την έγγραφη ειδοποίησή σας.</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Σε περίπτωση κατάπτωσης της εγγύησης, το ποσό της κατάπτωσης υπόκειται στο εκάστοτε ισχύον πάγιο τέλος χαρτοσήμου. </w:t>
      </w:r>
    </w:p>
    <w:p w:rsidR="005363F3" w:rsidRPr="00292772" w:rsidRDefault="005363F3" w:rsidP="001946C2">
      <w:pPr>
        <w:pStyle w:val="normalwithoutspacing"/>
        <w:spacing w:after="0"/>
        <w:rPr>
          <w:rFonts w:ascii="Tahoma" w:eastAsia="Arial Unicode MS" w:hAnsi="Tahoma" w:cs="Tahoma"/>
          <w:szCs w:val="22"/>
        </w:rPr>
      </w:pPr>
      <w:r w:rsidRPr="00292772">
        <w:rPr>
          <w:rFonts w:ascii="Tahoma" w:eastAsia="Arial Unicode MS" w:hAnsi="Tahoma" w:cs="Tahoma"/>
          <w:szCs w:val="22"/>
        </w:rPr>
        <w:t xml:space="preserve">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 </w:t>
      </w: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1946C2">
      <w:pPr>
        <w:pStyle w:val="normalwithoutspacing"/>
        <w:spacing w:after="0"/>
        <w:rPr>
          <w:rFonts w:ascii="Tahoma" w:eastAsia="Arial Unicode MS" w:hAnsi="Tahoma" w:cs="Tahoma"/>
          <w:szCs w:val="22"/>
        </w:rPr>
      </w:pPr>
    </w:p>
    <w:p w:rsidR="005363F3" w:rsidRPr="00292772" w:rsidRDefault="005363F3" w:rsidP="003F433E">
      <w:pPr>
        <w:pStyle w:val="normalwithoutspacing"/>
        <w:spacing w:after="0"/>
        <w:rPr>
          <w:rFonts w:ascii="Tahoma" w:eastAsia="Arial Unicode MS" w:hAnsi="Tahoma" w:cs="Tahoma"/>
          <w:szCs w:val="22"/>
        </w:rPr>
      </w:pPr>
      <w:r w:rsidRPr="00292772">
        <w:rPr>
          <w:rFonts w:ascii="Tahoma" w:eastAsia="Arial Unicode MS" w:hAnsi="Tahoma" w:cs="Tahoma"/>
          <w:szCs w:val="22"/>
        </w:rPr>
        <w:t>(Εξουσιοδοτημένη υπογραφή)</w:t>
      </w:r>
      <w:r w:rsidRPr="00292772">
        <w:rPr>
          <w:rFonts w:ascii="Tahoma" w:eastAsia="Arial Unicode MS" w:hAnsi="Tahoma" w:cs="Tahoma"/>
          <w:szCs w:val="22"/>
        </w:rPr>
        <w:br w:type="page"/>
      </w:r>
    </w:p>
    <w:p w:rsidR="005363F3" w:rsidRPr="00292772" w:rsidRDefault="005363F3" w:rsidP="001946C2">
      <w:pPr>
        <w:pStyle w:val="24"/>
        <w:pBdr>
          <w:top w:val="none" w:sz="0" w:space="0" w:color="auto"/>
          <w:left w:val="none" w:sz="0" w:space="0" w:color="auto"/>
          <w:right w:val="none" w:sz="0" w:space="0" w:color="auto"/>
        </w:pBdr>
        <w:tabs>
          <w:tab w:val="clear" w:pos="567"/>
          <w:tab w:val="left" w:pos="0"/>
        </w:tabs>
        <w:spacing w:before="0" w:after="0"/>
        <w:ind w:left="0" w:firstLine="0"/>
        <w:rPr>
          <w:rFonts w:ascii="Tahoma" w:eastAsia="Arial Unicode MS" w:hAnsi="Tahoma" w:cs="Tahoma"/>
          <w:i/>
          <w:iCs/>
          <w:color w:val="auto"/>
          <w:szCs w:val="22"/>
          <w:lang w:val="el-GR"/>
        </w:rPr>
      </w:pPr>
      <w:bookmarkStart w:id="602" w:name="_Toc39825284"/>
      <w:r w:rsidRPr="00292772">
        <w:rPr>
          <w:rFonts w:ascii="Tahoma" w:eastAsia="Arial Unicode MS" w:hAnsi="Tahoma" w:cs="Tahoma"/>
          <w:color w:val="auto"/>
          <w:szCs w:val="22"/>
          <w:lang w:val="el-GR"/>
        </w:rPr>
        <w:lastRenderedPageBreak/>
        <w:t xml:space="preserve">ΠΑΡΑΡΤΗΜΑ </w:t>
      </w:r>
      <w:r w:rsidRPr="00292772">
        <w:rPr>
          <w:rFonts w:ascii="Tahoma" w:eastAsia="Arial Unicode MS" w:hAnsi="Tahoma" w:cs="Tahoma"/>
          <w:color w:val="auto"/>
          <w:szCs w:val="22"/>
          <w:lang w:val="en-US"/>
        </w:rPr>
        <w:t>IV</w:t>
      </w:r>
      <w:r w:rsidRPr="00292772">
        <w:rPr>
          <w:rFonts w:ascii="Tahoma" w:eastAsia="Arial Unicode MS" w:hAnsi="Tahoma" w:cs="Tahoma"/>
          <w:color w:val="auto"/>
          <w:szCs w:val="22"/>
          <w:lang w:val="el-GR"/>
        </w:rPr>
        <w:t xml:space="preserve"> – Υπόδειγμα Τυποποιημένου Εντύπου Προδικαστικής Προσφυγής</w:t>
      </w:r>
      <w:bookmarkEnd w:id="602"/>
      <w:r w:rsidRPr="00292772">
        <w:rPr>
          <w:rFonts w:ascii="Tahoma" w:eastAsia="Arial Unicode MS" w:hAnsi="Tahoma" w:cs="Tahoma"/>
          <w:szCs w:val="22"/>
          <w:lang w:val="el-GR"/>
        </w:rPr>
        <w:t xml:space="preserve"> </w:t>
      </w:r>
    </w:p>
    <w:p w:rsidR="005363F3" w:rsidRPr="00292772" w:rsidRDefault="005363F3" w:rsidP="001946C2">
      <w:pPr>
        <w:spacing w:after="0"/>
        <w:rPr>
          <w:rFonts w:ascii="Tahoma" w:eastAsia="Arial Unicode MS" w:hAnsi="Tahoma" w:cs="Tahoma"/>
          <w:szCs w:val="22"/>
          <w:lang w:val="el-GR"/>
        </w:rPr>
      </w:pPr>
    </w:p>
    <w:tbl>
      <w:tblPr>
        <w:tblW w:w="2835"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835"/>
      </w:tblGrid>
      <w:tr w:rsidR="005363F3" w:rsidRPr="00292772" w:rsidTr="00A8310B">
        <w:trPr>
          <w:jc w:val="center"/>
        </w:trPr>
        <w:tc>
          <w:tcPr>
            <w:tcW w:w="8296" w:type="dxa"/>
            <w:tcBorders>
              <w:top w:val="single" w:sz="4" w:space="0" w:color="auto"/>
              <w:bottom w:val="single" w:sz="4" w:space="0" w:color="auto"/>
            </w:tcBorders>
          </w:tcPr>
          <w:p w:rsidR="005363F3" w:rsidRPr="00292772" w:rsidRDefault="005363F3" w:rsidP="001946C2">
            <w:pPr>
              <w:spacing w:after="0"/>
              <w:jc w:val="center"/>
              <w:rPr>
                <w:rFonts w:ascii="Tahoma" w:eastAsia="Arial Unicode MS" w:hAnsi="Tahoma" w:cs="Tahoma"/>
              </w:rPr>
            </w:pPr>
            <w:r w:rsidRPr="00292772">
              <w:rPr>
                <w:rFonts w:ascii="Tahoma" w:eastAsia="Arial Unicode MS" w:hAnsi="Tahoma" w:cs="Tahoma"/>
                <w:szCs w:val="22"/>
              </w:rPr>
              <w:t>Αριθμός Προσφυγής</w:t>
            </w:r>
          </w:p>
          <w:p w:rsidR="005363F3" w:rsidRPr="00292772" w:rsidRDefault="005363F3" w:rsidP="004769D6">
            <w:pPr>
              <w:spacing w:after="0"/>
              <w:jc w:val="center"/>
              <w:rPr>
                <w:rFonts w:ascii="Tahoma" w:eastAsia="Arial Unicode MS" w:hAnsi="Tahoma" w:cs="Tahoma"/>
              </w:rPr>
            </w:pPr>
            <w:r w:rsidRPr="00292772">
              <w:rPr>
                <w:rFonts w:ascii="Tahoma" w:eastAsia="Arial Unicode MS" w:hAnsi="Tahoma" w:cs="Tahoma"/>
                <w:szCs w:val="22"/>
              </w:rPr>
              <w:t xml:space="preserve">                   </w:t>
            </w:r>
            <w:r w:rsidRPr="00BC1B61">
              <w:rPr>
                <w:rFonts w:ascii="Tahoma" w:eastAsia="Arial Unicode MS" w:hAnsi="Tahoma" w:cs="Tahoma"/>
                <w:szCs w:val="22"/>
              </w:rPr>
              <w:t>/20</w:t>
            </w:r>
          </w:p>
        </w:tc>
      </w:tr>
    </w:tbl>
    <w:p w:rsidR="005363F3" w:rsidRPr="00292772" w:rsidRDefault="005363F3" w:rsidP="001946C2">
      <w:pPr>
        <w:spacing w:after="0"/>
        <w:rPr>
          <w:rFonts w:ascii="Tahoma" w:eastAsia="Arial Unicode MS" w:hAnsi="Tahoma" w:cs="Tahoma"/>
          <w:szCs w:val="22"/>
        </w:rPr>
      </w:pPr>
    </w:p>
    <w:p w:rsidR="005363F3" w:rsidRPr="00292772" w:rsidRDefault="005363F3" w:rsidP="001946C2">
      <w:pPr>
        <w:spacing w:after="0"/>
        <w:jc w:val="center"/>
        <w:rPr>
          <w:rFonts w:ascii="Tahoma" w:eastAsia="Arial Unicode MS" w:hAnsi="Tahoma" w:cs="Tahoma"/>
          <w:b/>
          <w:spacing w:val="20"/>
          <w:szCs w:val="22"/>
          <w:lang w:val="el-GR"/>
        </w:rPr>
      </w:pPr>
      <w:r w:rsidRPr="00292772">
        <w:rPr>
          <w:rFonts w:ascii="Tahoma" w:eastAsia="Arial Unicode MS" w:hAnsi="Tahoma" w:cs="Tahoma"/>
          <w:b/>
          <w:spacing w:val="20"/>
          <w:szCs w:val="22"/>
          <w:lang w:val="el-GR"/>
        </w:rPr>
        <w:t>ΠΡΟΣΦΥΓΗ</w:t>
      </w:r>
    </w:p>
    <w:p w:rsidR="005363F3" w:rsidRPr="00292772" w:rsidRDefault="005363F3" w:rsidP="001946C2">
      <w:pPr>
        <w:spacing w:after="0"/>
        <w:jc w:val="center"/>
        <w:rPr>
          <w:rFonts w:ascii="Tahoma" w:eastAsia="Arial Unicode MS" w:hAnsi="Tahoma" w:cs="Tahoma"/>
          <w:b/>
          <w:spacing w:val="20"/>
          <w:szCs w:val="22"/>
          <w:lang w:val="el-GR"/>
        </w:rPr>
      </w:pPr>
      <w:r w:rsidRPr="00292772">
        <w:rPr>
          <w:rFonts w:ascii="Tahoma" w:eastAsia="Arial Unicode MS" w:hAnsi="Tahoma" w:cs="Tahoma"/>
          <w:b/>
          <w:spacing w:val="20"/>
          <w:szCs w:val="22"/>
          <w:lang w:val="el-GR"/>
        </w:rPr>
        <w:t>ΕΝΩΠΙΟΝ ΤΗΣ Α.Ε.Π.Π.</w:t>
      </w:r>
    </w:p>
    <w:p w:rsidR="005363F3" w:rsidRPr="00292772" w:rsidRDefault="005363F3" w:rsidP="001946C2">
      <w:pPr>
        <w:spacing w:after="0"/>
        <w:rPr>
          <w:rFonts w:ascii="Tahoma" w:eastAsia="Arial Unicode MS" w:hAnsi="Tahoma" w:cs="Tahoma"/>
          <w:b/>
          <w:spacing w:val="20"/>
          <w:szCs w:val="22"/>
          <w:lang w:val="el-GR"/>
        </w:rPr>
      </w:pPr>
    </w:p>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296"/>
      </w:tblGrid>
      <w:tr w:rsidR="005363F3" w:rsidRPr="00292772" w:rsidTr="00A8310B">
        <w:trPr>
          <w:jc w:val="center"/>
        </w:trPr>
        <w:tc>
          <w:tcPr>
            <w:tcW w:w="8296" w:type="dxa"/>
            <w:tcBorders>
              <w:top w:val="single" w:sz="4" w:space="0" w:color="auto"/>
            </w:tcBorders>
          </w:tcPr>
          <w:p w:rsidR="005363F3" w:rsidRPr="00292772" w:rsidRDefault="005363F3" w:rsidP="00D55E91">
            <w:pPr>
              <w:pStyle w:val="aff2"/>
              <w:numPr>
                <w:ilvl w:val="0"/>
                <w:numId w:val="6"/>
              </w:numPr>
              <w:spacing w:after="0" w:line="240" w:lineRule="auto"/>
              <w:contextualSpacing/>
              <w:rPr>
                <w:rFonts w:ascii="Tahoma" w:eastAsia="Arial Unicode MS" w:hAnsi="Tahoma" w:cs="Tahoma"/>
              </w:rPr>
            </w:pPr>
            <w:r w:rsidRPr="00292772">
              <w:rPr>
                <w:rFonts w:ascii="Tahoma" w:eastAsia="Arial Unicode MS" w:hAnsi="Tahoma" w:cs="Tahoma"/>
              </w:rPr>
              <w:t>ΣΤΟΙΧΕΙΑ ΠΡΟΣΦΕΥΓΟΝΤΟΣ</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Ονομασία φυσικού ή νομικού προσώπου που ασκεί την Προσφυγή:</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Διεύθυνση : ________________________________________________________</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Αρ. Τηλεφώνου : ______________________  Αρ. Φαξ : _____________________</w:t>
            </w:r>
          </w:p>
          <w:p w:rsidR="005363F3" w:rsidRPr="00292772" w:rsidRDefault="005363F3" w:rsidP="001946C2">
            <w:pPr>
              <w:spacing w:after="0"/>
              <w:rPr>
                <w:rFonts w:ascii="Tahoma" w:eastAsia="Arial Unicode MS" w:hAnsi="Tahoma" w:cs="Tahoma"/>
              </w:rPr>
            </w:pPr>
            <w:r w:rsidRPr="00292772">
              <w:rPr>
                <w:rFonts w:ascii="Tahoma" w:eastAsia="Arial Unicode MS" w:hAnsi="Tahoma" w:cs="Tahoma"/>
                <w:szCs w:val="22"/>
                <w:lang w:val="en-US"/>
              </w:rPr>
              <w:t>e</w:t>
            </w:r>
            <w:r w:rsidRPr="00292772">
              <w:rPr>
                <w:rFonts w:ascii="Tahoma" w:eastAsia="Arial Unicode MS" w:hAnsi="Tahoma" w:cs="Tahoma"/>
                <w:szCs w:val="22"/>
              </w:rPr>
              <w:t>-</w:t>
            </w:r>
            <w:r w:rsidRPr="00292772">
              <w:rPr>
                <w:rFonts w:ascii="Tahoma" w:eastAsia="Arial Unicode MS" w:hAnsi="Tahoma" w:cs="Tahoma"/>
                <w:szCs w:val="22"/>
                <w:lang w:val="en-US"/>
              </w:rPr>
              <w:t>mail</w:t>
            </w:r>
            <w:r w:rsidRPr="00292772">
              <w:rPr>
                <w:rFonts w:ascii="Tahoma" w:eastAsia="Arial Unicode MS" w:hAnsi="Tahoma" w:cs="Tahoma"/>
                <w:szCs w:val="22"/>
              </w:rPr>
              <w:t xml:space="preserve"> : ______________________</w:t>
            </w:r>
          </w:p>
        </w:tc>
      </w:tr>
      <w:tr w:rsidR="005363F3" w:rsidRPr="00292772" w:rsidTr="00A8310B">
        <w:trPr>
          <w:jc w:val="center"/>
        </w:trPr>
        <w:tc>
          <w:tcPr>
            <w:tcW w:w="8296" w:type="dxa"/>
            <w:tcBorders>
              <w:bottom w:val="single" w:sz="4" w:space="0" w:color="auto"/>
            </w:tcBorders>
          </w:tcPr>
          <w:p w:rsidR="005363F3" w:rsidRPr="00292772" w:rsidRDefault="005363F3" w:rsidP="00D55E91">
            <w:pPr>
              <w:pStyle w:val="aff2"/>
              <w:numPr>
                <w:ilvl w:val="0"/>
                <w:numId w:val="6"/>
              </w:numPr>
              <w:spacing w:after="0" w:line="240" w:lineRule="auto"/>
              <w:contextualSpacing/>
              <w:rPr>
                <w:rFonts w:ascii="Tahoma" w:eastAsia="Arial Unicode MS" w:hAnsi="Tahoma" w:cs="Tahoma"/>
              </w:rPr>
            </w:pPr>
            <w:r w:rsidRPr="00292772">
              <w:rPr>
                <w:rFonts w:ascii="Tahoma" w:eastAsia="Arial Unicode MS" w:hAnsi="Tahoma" w:cs="Tahoma"/>
              </w:rPr>
              <w:tab/>
              <w:t>ΑΝΑΘΕΤΟΥΣΑ ΑΡΧΗ</w:t>
            </w:r>
          </w:p>
          <w:p w:rsidR="005363F3" w:rsidRPr="00292772" w:rsidRDefault="005363F3" w:rsidP="001946C2">
            <w:pPr>
              <w:spacing w:after="0"/>
              <w:rPr>
                <w:rFonts w:ascii="Tahoma" w:eastAsia="Arial Unicode MS" w:hAnsi="Tahoma" w:cs="Tahoma"/>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Ονομασία : _________________________________________________________</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Διεύθυνση : _________________________________________________________</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Αρ. Τηλεφώνου : _________________________ Αρ. Φαξ : ___________________</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n-US"/>
              </w:rPr>
              <w:t>e</w:t>
            </w:r>
            <w:r w:rsidRPr="00292772">
              <w:rPr>
                <w:rFonts w:ascii="Tahoma" w:eastAsia="Arial Unicode MS" w:hAnsi="Tahoma" w:cs="Tahoma"/>
                <w:szCs w:val="22"/>
                <w:lang w:val="el-GR"/>
              </w:rPr>
              <w:t>-</w:t>
            </w:r>
            <w:r w:rsidRPr="00292772">
              <w:rPr>
                <w:rFonts w:ascii="Tahoma" w:eastAsia="Arial Unicode MS" w:hAnsi="Tahoma" w:cs="Tahoma"/>
                <w:szCs w:val="22"/>
                <w:lang w:val="en-US"/>
              </w:rPr>
              <w:t>mail</w:t>
            </w:r>
            <w:r w:rsidRPr="00292772">
              <w:rPr>
                <w:rFonts w:ascii="Tahoma" w:eastAsia="Arial Unicode MS" w:hAnsi="Tahoma" w:cs="Tahoma"/>
                <w:szCs w:val="22"/>
                <w:lang w:val="el-GR"/>
              </w:rPr>
              <w:t xml:space="preserve"> : ___________________________</w:t>
            </w:r>
          </w:p>
        </w:tc>
      </w:tr>
    </w:tbl>
    <w:p w:rsidR="005363F3" w:rsidRPr="00292772" w:rsidRDefault="005363F3" w:rsidP="001946C2">
      <w:pPr>
        <w:spacing w:after="0"/>
        <w:rPr>
          <w:rFonts w:ascii="Tahoma" w:eastAsia="Arial Unicode MS" w:hAnsi="Tahoma" w:cs="Tahoma"/>
          <w:szCs w:val="22"/>
          <w:lang w:val="el-GR"/>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9"/>
        <w:gridCol w:w="4636"/>
      </w:tblGrid>
      <w:tr w:rsidR="005363F3" w:rsidRPr="00292772" w:rsidTr="00A8310B">
        <w:trPr>
          <w:jc w:val="center"/>
        </w:trPr>
        <w:tc>
          <w:tcPr>
            <w:tcW w:w="4579" w:type="dxa"/>
          </w:tcPr>
          <w:p w:rsidR="005363F3" w:rsidRPr="00292772" w:rsidRDefault="005363F3" w:rsidP="00D55E91">
            <w:pPr>
              <w:pStyle w:val="aff2"/>
              <w:numPr>
                <w:ilvl w:val="0"/>
                <w:numId w:val="6"/>
              </w:numPr>
              <w:spacing w:after="0" w:line="240" w:lineRule="auto"/>
              <w:contextualSpacing/>
              <w:jc w:val="center"/>
              <w:rPr>
                <w:rFonts w:ascii="Tahoma" w:eastAsia="Arial Unicode MS" w:hAnsi="Tahoma" w:cs="Tahoma"/>
                <w:lang w:val="en-US"/>
              </w:rPr>
            </w:pPr>
            <w:r w:rsidRPr="00292772">
              <w:rPr>
                <w:rFonts w:ascii="Tahoma" w:eastAsia="Arial Unicode MS" w:hAnsi="Tahoma" w:cs="Tahoma"/>
              </w:rPr>
              <w:t>ΑΡΙΘΜΟΣ ΠΡΟΚΗΡΥΞΗΣ ΣΥΜΒΑΣΗΣ</w:t>
            </w:r>
          </w:p>
          <w:p w:rsidR="005363F3" w:rsidRPr="00292772" w:rsidRDefault="005363F3" w:rsidP="001946C2">
            <w:pPr>
              <w:spacing w:after="0"/>
              <w:rPr>
                <w:rFonts w:ascii="Tahoma" w:eastAsia="Arial Unicode MS" w:hAnsi="Tahoma" w:cs="Tahoma"/>
                <w:lang w:val="en-US"/>
              </w:rPr>
            </w:pPr>
          </w:p>
          <w:p w:rsidR="005363F3" w:rsidRPr="00292772" w:rsidRDefault="005363F3" w:rsidP="001946C2">
            <w:pPr>
              <w:spacing w:after="0"/>
              <w:rPr>
                <w:rFonts w:ascii="Tahoma" w:eastAsia="Arial Unicode MS" w:hAnsi="Tahoma" w:cs="Tahoma"/>
                <w:lang w:val="en-US"/>
              </w:rPr>
            </w:pPr>
          </w:p>
        </w:tc>
        <w:tc>
          <w:tcPr>
            <w:tcW w:w="4636" w:type="dxa"/>
          </w:tcPr>
          <w:p w:rsidR="005363F3" w:rsidRPr="00292772" w:rsidRDefault="005363F3" w:rsidP="001946C2">
            <w:pPr>
              <w:spacing w:after="0"/>
              <w:jc w:val="center"/>
              <w:rPr>
                <w:rFonts w:ascii="Tahoma" w:eastAsia="Arial Unicode MS" w:hAnsi="Tahoma" w:cs="Tahoma"/>
              </w:rPr>
            </w:pPr>
            <w:r w:rsidRPr="00292772">
              <w:rPr>
                <w:rFonts w:ascii="Tahoma" w:eastAsia="Arial Unicode MS" w:hAnsi="Tahoma" w:cs="Tahoma"/>
                <w:szCs w:val="22"/>
              </w:rPr>
              <w:t>(5) ΠΡΟΫΠΟΛΟΓΙΖΟΜΕΝΗ ΔΑΠΑΝΗ</w:t>
            </w:r>
          </w:p>
          <w:p w:rsidR="005363F3" w:rsidRPr="00292772" w:rsidRDefault="005363F3" w:rsidP="001946C2">
            <w:pPr>
              <w:spacing w:after="0"/>
              <w:jc w:val="center"/>
              <w:rPr>
                <w:rFonts w:ascii="Tahoma" w:eastAsia="Arial Unicode MS" w:hAnsi="Tahoma" w:cs="Tahoma"/>
              </w:rPr>
            </w:pPr>
            <w:r w:rsidRPr="00292772">
              <w:rPr>
                <w:rFonts w:ascii="Tahoma" w:eastAsia="Arial Unicode MS" w:hAnsi="Tahoma" w:cs="Tahoma"/>
                <w:szCs w:val="22"/>
              </w:rPr>
              <w:t>ΣΥΜΦΩΝΑ ΜΕ ΤΗ ΣΥΜΒΑΣΗ</w:t>
            </w:r>
          </w:p>
        </w:tc>
      </w:tr>
      <w:tr w:rsidR="005363F3" w:rsidRPr="00292772" w:rsidTr="00A8310B">
        <w:trPr>
          <w:jc w:val="center"/>
        </w:trPr>
        <w:tc>
          <w:tcPr>
            <w:tcW w:w="4579" w:type="dxa"/>
          </w:tcPr>
          <w:p w:rsidR="005363F3" w:rsidRPr="00292772" w:rsidRDefault="005363F3" w:rsidP="00D55E91">
            <w:pPr>
              <w:pStyle w:val="aff2"/>
              <w:numPr>
                <w:ilvl w:val="0"/>
                <w:numId w:val="6"/>
              </w:numPr>
              <w:spacing w:after="0" w:line="240" w:lineRule="auto"/>
              <w:ind w:left="357" w:hanging="357"/>
              <w:contextualSpacing/>
              <w:jc w:val="center"/>
              <w:rPr>
                <w:rFonts w:ascii="Tahoma" w:eastAsia="Arial Unicode MS" w:hAnsi="Tahoma" w:cs="Tahoma"/>
              </w:rPr>
            </w:pPr>
            <w:r w:rsidRPr="00292772">
              <w:rPr>
                <w:rFonts w:ascii="Tahoma" w:eastAsia="Arial Unicode MS" w:hAnsi="Tahoma" w:cs="Tahoma"/>
              </w:rPr>
              <w:t>ΚΑΤΗΓΟΡΙΑ ΣΥΜΒΑΣΗΣ</w:t>
            </w:r>
          </w:p>
          <w:p w:rsidR="005363F3" w:rsidRPr="00292772" w:rsidRDefault="005363F3" w:rsidP="001946C2">
            <w:pPr>
              <w:pStyle w:val="aff2"/>
              <w:spacing w:after="0" w:line="240" w:lineRule="auto"/>
              <w:ind w:left="360"/>
              <w:jc w:val="center"/>
              <w:rPr>
                <w:rFonts w:ascii="Tahoma" w:eastAsia="Arial Unicode MS" w:hAnsi="Tahoma" w:cs="Tahoma"/>
              </w:rPr>
            </w:pPr>
            <w:r w:rsidRPr="00292772">
              <w:rPr>
                <w:rFonts w:ascii="Tahoma" w:eastAsia="Arial Unicode MS" w:hAnsi="Tahoma" w:cs="Tahoma"/>
              </w:rPr>
              <w:t>(ΕΡΓΟ, ΠΡΟΜΗΘΕΙΕΣ, ΥΠΗΡΕΣΙΕΣ)</w:t>
            </w:r>
          </w:p>
          <w:p w:rsidR="005363F3" w:rsidRPr="00292772" w:rsidRDefault="005363F3" w:rsidP="001946C2">
            <w:pPr>
              <w:pStyle w:val="aff2"/>
              <w:spacing w:after="0" w:line="240" w:lineRule="auto"/>
              <w:ind w:left="360"/>
              <w:jc w:val="center"/>
              <w:rPr>
                <w:rFonts w:ascii="Tahoma" w:eastAsia="Arial Unicode MS" w:hAnsi="Tahoma" w:cs="Tahoma"/>
              </w:rPr>
            </w:pPr>
          </w:p>
        </w:tc>
        <w:tc>
          <w:tcPr>
            <w:tcW w:w="4636" w:type="dxa"/>
          </w:tcPr>
          <w:p w:rsidR="005363F3" w:rsidRPr="00292772" w:rsidRDefault="005363F3" w:rsidP="001946C2">
            <w:pPr>
              <w:spacing w:after="0"/>
              <w:jc w:val="center"/>
              <w:rPr>
                <w:rFonts w:ascii="Tahoma" w:eastAsia="Arial Unicode MS" w:hAnsi="Tahoma" w:cs="Tahoma"/>
              </w:rPr>
            </w:pPr>
            <w:r w:rsidRPr="00292772">
              <w:rPr>
                <w:rFonts w:ascii="Tahoma" w:eastAsia="Arial Unicode MS" w:hAnsi="Tahoma" w:cs="Tahoma"/>
                <w:szCs w:val="22"/>
              </w:rPr>
              <w:t>(6) ΠΟΣΟ ΚΑΤΑΚΥΡΩΘΕΙΣΑΣ ΠΡΟΣΦΟΡΑΣ</w:t>
            </w:r>
          </w:p>
        </w:tc>
      </w:tr>
      <w:tr w:rsidR="005363F3" w:rsidRPr="00292772" w:rsidTr="00A8310B">
        <w:trPr>
          <w:jc w:val="center"/>
        </w:trPr>
        <w:tc>
          <w:tcPr>
            <w:tcW w:w="4579" w:type="dxa"/>
          </w:tcPr>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(7) ΠΑΡΑΒΟΛΟ ΚΑΙ ΠΡΑΞΗ ΕΞΟΦΛΗΣΗΣ</w:t>
            </w: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ΠΑΡΑΒΟΛΟΥ</w:t>
            </w: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(επισυνάπτεται στο παρόν έντυπο)</w:t>
            </w:r>
          </w:p>
          <w:p w:rsidR="005363F3" w:rsidRPr="00292772" w:rsidRDefault="005363F3" w:rsidP="001946C2">
            <w:pPr>
              <w:spacing w:after="0"/>
              <w:jc w:val="center"/>
              <w:rPr>
                <w:rFonts w:ascii="Tahoma" w:eastAsia="Arial Unicode MS" w:hAnsi="Tahoma" w:cs="Tahoma"/>
                <w:lang w:val="el-GR"/>
              </w:rPr>
            </w:pPr>
          </w:p>
        </w:tc>
        <w:tc>
          <w:tcPr>
            <w:tcW w:w="4636" w:type="dxa"/>
          </w:tcPr>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 xml:space="preserve">(8) ΕΞΟΥΣΙΟΔΟΤΗΣΗ ΣΕ ΠΕΡΙΠΤΩΣΗ </w:t>
            </w: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ΚΑΤΑΘΕΣΗΣ ΑΠΟ ΔΙΚΗΓΟΡΟ</w:t>
            </w:r>
          </w:p>
          <w:p w:rsidR="005363F3" w:rsidRPr="00292772" w:rsidRDefault="005363F3" w:rsidP="001946C2">
            <w:pPr>
              <w:spacing w:after="0"/>
              <w:jc w:val="center"/>
              <w:rPr>
                <w:rFonts w:ascii="Tahoma" w:eastAsia="Arial Unicode MS" w:hAnsi="Tahoma" w:cs="Tahoma"/>
              </w:rPr>
            </w:pPr>
            <w:r w:rsidRPr="00292772">
              <w:rPr>
                <w:rFonts w:ascii="Tahoma" w:eastAsia="Arial Unicode MS" w:hAnsi="Tahoma" w:cs="Tahoma"/>
                <w:szCs w:val="22"/>
              </w:rPr>
              <w:t>(επισυνάπτεται στο παρόν έντυπο)</w:t>
            </w:r>
          </w:p>
          <w:p w:rsidR="005363F3" w:rsidRPr="00292772" w:rsidRDefault="005363F3" w:rsidP="001946C2">
            <w:pPr>
              <w:spacing w:after="0"/>
              <w:jc w:val="center"/>
              <w:rPr>
                <w:rFonts w:ascii="Tahoma" w:eastAsia="Arial Unicode MS" w:hAnsi="Tahoma" w:cs="Tahoma"/>
              </w:rPr>
            </w:pPr>
          </w:p>
        </w:tc>
      </w:tr>
    </w:tbl>
    <w:p w:rsidR="005363F3" w:rsidRPr="00292772" w:rsidRDefault="005363F3" w:rsidP="001946C2">
      <w:pPr>
        <w:spacing w:after="0"/>
        <w:rPr>
          <w:rFonts w:ascii="Tahoma" w:eastAsia="Arial Unicode MS" w:hAnsi="Tahoma" w:cs="Tahoma"/>
          <w:szCs w:val="22"/>
        </w:rPr>
      </w:pPr>
    </w:p>
    <w:tbl>
      <w:tblPr>
        <w:tblpPr w:leftFromText="180" w:rightFromText="180" w:vertAnchor="text" w:horzAnchor="margin" w:tblpXSpec="center" w:tblpY="159"/>
        <w:tblW w:w="91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75"/>
      </w:tblGrid>
      <w:tr w:rsidR="005363F3" w:rsidRPr="00292772" w:rsidTr="00A8310B">
        <w:trPr>
          <w:trHeight w:val="10912"/>
        </w:trPr>
        <w:tc>
          <w:tcPr>
            <w:tcW w:w="9175" w:type="dxa"/>
            <w:tcBorders>
              <w:top w:val="single" w:sz="4" w:space="0" w:color="auto"/>
              <w:bottom w:val="single" w:sz="4" w:space="0" w:color="auto"/>
            </w:tcBorders>
          </w:tcPr>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lastRenderedPageBreak/>
              <w:t>(9) ΣΤΟΙΧΕΙΑ ΔΙΑΚΗΡΥΞΗΣ ΣΥΜΒΑΣΗΣ</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Α. Ονομασία και συνοπτική περιγραφή της Διακήρυξης Σύμβασης</w:t>
            </w:r>
          </w:p>
          <w:p w:rsidR="005363F3" w:rsidRPr="00292772" w:rsidRDefault="005363F3" w:rsidP="001946C2">
            <w:pPr>
              <w:pBdr>
                <w:bottom w:val="single" w:sz="12" w:space="1" w:color="auto"/>
              </w:pBd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pBdr>
                <w:bottom w:val="single" w:sz="12" w:space="1" w:color="auto"/>
              </w:pBd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pBdr>
                <w:bottom w:val="single" w:sz="12" w:space="1" w:color="auto"/>
              </w:pBd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pBdr>
                <w:bottom w:val="single" w:sz="12" w:space="1" w:color="auto"/>
              </w:pBd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Β. Ημερομηνία προκήρυξης και δημοσίευσης των όρων της διαδικασίας σύναψης της</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σύμβασης</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_________________________________________</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Γ. Ημερομηνία υποβολής της προσφοράς του προσφεύγοντος</w:t>
            </w: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_________________________________________</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Δ. Ημερομηνία κατά την οποία ο προσφεύγων έλαβε γνώση της προσβαλλόμενης πράξης ή απόφασης</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rPr>
            </w:pPr>
            <w:r w:rsidRPr="00292772">
              <w:rPr>
                <w:rFonts w:ascii="Tahoma" w:eastAsia="Arial Unicode MS" w:hAnsi="Tahoma" w:cs="Tahoma"/>
                <w:szCs w:val="22"/>
              </w:rPr>
              <w:t>________________________________________</w:t>
            </w:r>
          </w:p>
          <w:p w:rsidR="005363F3" w:rsidRPr="00292772" w:rsidRDefault="005363F3" w:rsidP="001946C2">
            <w:pPr>
              <w:spacing w:after="0"/>
              <w:rPr>
                <w:rFonts w:ascii="Tahoma" w:eastAsia="Arial Unicode MS" w:hAnsi="Tahoma" w:cs="Tahoma"/>
              </w:rPr>
            </w:pPr>
          </w:p>
        </w:tc>
      </w:tr>
    </w:tbl>
    <w:p w:rsidR="005363F3" w:rsidRPr="00292772" w:rsidRDefault="005363F3" w:rsidP="001946C2">
      <w:pPr>
        <w:spacing w:after="0"/>
        <w:rPr>
          <w:rFonts w:ascii="Tahoma" w:eastAsia="Arial Unicode MS" w:hAnsi="Tahoma" w:cs="Tahoma"/>
          <w:szCs w:val="22"/>
        </w:rPr>
      </w:pPr>
    </w:p>
    <w:p w:rsidR="005363F3" w:rsidRPr="00292772" w:rsidRDefault="005363F3" w:rsidP="001946C2">
      <w:pPr>
        <w:spacing w:after="0"/>
        <w:rPr>
          <w:rFonts w:ascii="Tahoma" w:eastAsia="Arial Unicode MS" w:hAnsi="Tahoma" w:cs="Tahoma"/>
          <w:szCs w:val="22"/>
        </w:rPr>
      </w:pPr>
    </w:p>
    <w:p w:rsidR="005363F3" w:rsidRPr="00292772" w:rsidRDefault="005363F3" w:rsidP="001946C2">
      <w:pPr>
        <w:spacing w:after="0"/>
        <w:rPr>
          <w:rFonts w:ascii="Tahoma" w:eastAsia="Arial Unicode MS" w:hAnsi="Tahoma" w:cs="Tahoma"/>
          <w:szCs w:val="22"/>
        </w:rPr>
      </w:pPr>
    </w:p>
    <w:p w:rsidR="005363F3" w:rsidRPr="00292772" w:rsidRDefault="005363F3" w:rsidP="001946C2">
      <w:pPr>
        <w:spacing w:after="0"/>
        <w:rPr>
          <w:rFonts w:ascii="Tahoma" w:eastAsia="Arial Unicode MS" w:hAnsi="Tahoma" w:cs="Tahoma"/>
          <w:szCs w:val="22"/>
        </w:rPr>
      </w:pPr>
      <w:r w:rsidRPr="00292772">
        <w:rPr>
          <w:rFonts w:ascii="Tahoma" w:eastAsia="Arial Unicode MS" w:hAnsi="Tahoma" w:cs="Tahoma"/>
          <w:szCs w:val="22"/>
        </w:rPr>
        <w:br w:type="page"/>
      </w:r>
    </w:p>
    <w:tbl>
      <w:tblPr>
        <w:tblW w:w="9498" w:type="dxa"/>
        <w:tblInd w:w="50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98"/>
      </w:tblGrid>
      <w:tr w:rsidR="005363F3" w:rsidRPr="00B908B4" w:rsidTr="00A8310B">
        <w:trPr>
          <w:trHeight w:val="13155"/>
        </w:trPr>
        <w:tc>
          <w:tcPr>
            <w:tcW w:w="9498" w:type="dxa"/>
            <w:tcBorders>
              <w:top w:val="single" w:sz="4" w:space="0" w:color="auto"/>
            </w:tcBorders>
          </w:tcPr>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lastRenderedPageBreak/>
              <w:t>(10) ΛΟΓΟΙ ΕΠΙ ΤΩΝ ΟΠΟΙΩΝ ΒΑΣΙΖΕΤΑΙ Η ΠΡΟΣΦΥΓΗ</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Να προσδιορίσετε ειδικά τους νομικούς και πραγματικούς λόγους επί των οποίων βασίζεται η προσφυγή</w:t>
            </w: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(εάν ο χώρος που υπάρχει δεν είναι επαρκής επισυνάψτε συμπληρωματική σελίδα ή σελίδες)</w:t>
            </w:r>
          </w:p>
          <w:p w:rsidR="005363F3" w:rsidRPr="00292772" w:rsidRDefault="005363F3" w:rsidP="001946C2">
            <w:pPr>
              <w:spacing w:after="0"/>
              <w:rPr>
                <w:rFonts w:ascii="Tahoma" w:eastAsia="Arial Unicode MS" w:hAnsi="Tahoma" w:cs="Tahoma"/>
                <w:lang w:val="el-GR"/>
              </w:rPr>
            </w:pPr>
          </w:p>
        </w:tc>
      </w:tr>
      <w:tr w:rsidR="005363F3" w:rsidRPr="00B908B4" w:rsidTr="00A8310B">
        <w:trPr>
          <w:trHeight w:val="12153"/>
        </w:trPr>
        <w:tc>
          <w:tcPr>
            <w:tcW w:w="9498" w:type="dxa"/>
          </w:tcPr>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lastRenderedPageBreak/>
              <w:t>(11) ΑΙΤΗΜΑ ΤΗΣ ΠΡΟΣΦΥΓΗΣ</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Να προσδιορίσετε ειδικά το αίτημα της προσφυγής.</w:t>
            </w:r>
          </w:p>
          <w:p w:rsidR="005363F3" w:rsidRPr="00292772" w:rsidRDefault="005363F3" w:rsidP="001946C2">
            <w:pPr>
              <w:pBdr>
                <w:bottom w:val="single" w:sz="12" w:space="1" w:color="auto"/>
              </w:pBd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(εάν ο χώρος που υπάρχει δεν είναι επαρκής επισυνάψτε συμπληρωματική σελίδα ή σελίδες)</w:t>
            </w:r>
          </w:p>
          <w:p w:rsidR="005363F3" w:rsidRPr="00292772" w:rsidRDefault="005363F3" w:rsidP="001946C2">
            <w:pPr>
              <w:spacing w:after="0"/>
              <w:jc w:val="center"/>
              <w:rPr>
                <w:rFonts w:ascii="Tahoma" w:eastAsia="Arial Unicode MS" w:hAnsi="Tahoma" w:cs="Tahoma"/>
                <w:lang w:val="el-GR"/>
              </w:rPr>
            </w:pPr>
          </w:p>
        </w:tc>
      </w:tr>
      <w:tr w:rsidR="005363F3" w:rsidRPr="00B908B4" w:rsidTr="00A8310B">
        <w:trPr>
          <w:trHeight w:val="12871"/>
        </w:trPr>
        <w:tc>
          <w:tcPr>
            <w:tcW w:w="9498" w:type="dxa"/>
            <w:tcBorders>
              <w:bottom w:val="single" w:sz="4" w:space="0" w:color="auto"/>
            </w:tcBorders>
          </w:tcPr>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lastRenderedPageBreak/>
              <w:t>(12) ΑΙΤΗΜΑ ΑΝΑΣΤΟΛΗΣ – ΠΡΟΣΩΡΙΝΩΝ ΜΕΤΡΩΝ</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Να προσδιορίσετε ειδικά το αίτημα (αιτήματα) και να το (τα) αιτιολογήσετε.</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jc w:val="center"/>
              <w:rPr>
                <w:rFonts w:ascii="Tahoma" w:eastAsia="Arial Unicode MS" w:hAnsi="Tahoma" w:cs="Tahoma"/>
                <w:lang w:val="el-GR"/>
              </w:rPr>
            </w:pPr>
            <w:r w:rsidRPr="00292772">
              <w:rPr>
                <w:rFonts w:ascii="Tahoma" w:eastAsia="Arial Unicode MS" w:hAnsi="Tahoma" w:cs="Tahoma"/>
                <w:szCs w:val="22"/>
                <w:lang w:val="el-GR"/>
              </w:rPr>
              <w:t>(εάν ο χώρος που υπάρχει δεν είναι επαρκής επισυνάψτε συμπληρωματική σελίδα ή σελίδες)</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(13) ΔΗΛΩΣΗ</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Δηλώνω υπεύθυνα ότι όλα τα στοιχεία και όλες οι πληροφορίες που περιέχονται στην παρούσα Προσφυγή καθώς και όλα τα επισυνημμένα έγγραφα είναι αληθή και ορθά.</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__________________________________                                    ________________________</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Υπογραφή Προσφεύγοντος ή Εκπροσώπου                                                         Ημερομηνία</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 xml:space="preserve">     Ονοματεπώνυμο _______________________________________</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 xml:space="preserve">     (Κεφαλαία)</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r w:rsidRPr="00292772">
              <w:rPr>
                <w:rFonts w:ascii="Tahoma" w:eastAsia="Arial Unicode MS" w:hAnsi="Tahoma" w:cs="Tahoma"/>
                <w:szCs w:val="22"/>
                <w:lang w:val="el-GR"/>
              </w:rPr>
              <w:t xml:space="preserve">     Ιδιότητα ______________________________________________</w:t>
            </w: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rPr>
                <w:rFonts w:ascii="Tahoma" w:eastAsia="Arial Unicode MS" w:hAnsi="Tahoma" w:cs="Tahoma"/>
                <w:lang w:val="el-GR"/>
              </w:rPr>
            </w:pPr>
          </w:p>
          <w:p w:rsidR="005363F3" w:rsidRPr="00292772" w:rsidRDefault="005363F3" w:rsidP="001946C2">
            <w:pPr>
              <w:spacing w:after="0"/>
              <w:ind w:left="5285"/>
              <w:jc w:val="center"/>
              <w:rPr>
                <w:rFonts w:ascii="Tahoma" w:eastAsia="Arial Unicode MS" w:hAnsi="Tahoma" w:cs="Tahoma"/>
                <w:lang w:val="el-GR"/>
              </w:rPr>
            </w:pPr>
            <w:r w:rsidRPr="00292772">
              <w:rPr>
                <w:rFonts w:ascii="Tahoma" w:eastAsia="Arial Unicode MS" w:hAnsi="Tahoma" w:cs="Tahoma"/>
                <w:szCs w:val="22"/>
                <w:lang w:val="el-GR"/>
              </w:rPr>
              <w:lastRenderedPageBreak/>
              <w:t>Σφραγίδα</w:t>
            </w:r>
          </w:p>
          <w:p w:rsidR="005363F3" w:rsidRPr="00292772" w:rsidRDefault="005363F3" w:rsidP="001946C2">
            <w:pPr>
              <w:spacing w:after="0"/>
              <w:ind w:left="5285"/>
              <w:jc w:val="center"/>
              <w:rPr>
                <w:rFonts w:ascii="Tahoma" w:eastAsia="Arial Unicode MS" w:hAnsi="Tahoma" w:cs="Tahoma"/>
                <w:lang w:val="el-GR"/>
              </w:rPr>
            </w:pPr>
          </w:p>
          <w:p w:rsidR="005363F3" w:rsidRPr="00292772" w:rsidRDefault="005363F3" w:rsidP="001946C2">
            <w:pPr>
              <w:spacing w:after="0"/>
              <w:ind w:left="5285"/>
              <w:jc w:val="center"/>
              <w:rPr>
                <w:rFonts w:ascii="Tahoma" w:eastAsia="Arial Unicode MS" w:hAnsi="Tahoma" w:cs="Tahoma"/>
                <w:lang w:val="el-GR"/>
              </w:rPr>
            </w:pPr>
            <w:r w:rsidRPr="00292772">
              <w:rPr>
                <w:rFonts w:ascii="Tahoma" w:eastAsia="Arial Unicode MS" w:hAnsi="Tahoma" w:cs="Tahoma"/>
                <w:szCs w:val="22"/>
                <w:lang w:val="el-GR"/>
              </w:rPr>
              <w:t>(Σε περίπτωση νομικού προσώπου)</w:t>
            </w:r>
          </w:p>
          <w:p w:rsidR="005363F3" w:rsidRPr="00292772" w:rsidRDefault="005363F3" w:rsidP="001946C2">
            <w:pPr>
              <w:spacing w:after="0"/>
              <w:rPr>
                <w:rFonts w:ascii="Tahoma" w:eastAsia="Arial Unicode MS" w:hAnsi="Tahoma" w:cs="Tahoma"/>
                <w:lang w:val="el-GR"/>
              </w:rPr>
            </w:pPr>
          </w:p>
        </w:tc>
      </w:tr>
    </w:tbl>
    <w:p w:rsidR="005363F3" w:rsidRPr="00292772" w:rsidRDefault="005363F3" w:rsidP="001946C2">
      <w:pPr>
        <w:spacing w:after="0"/>
        <w:rPr>
          <w:rFonts w:ascii="Tahoma" w:eastAsia="Arial Unicode MS" w:hAnsi="Tahoma" w:cs="Tahoma"/>
          <w:szCs w:val="22"/>
          <w:lang w:val="el-GR"/>
        </w:rPr>
      </w:pPr>
    </w:p>
    <w:p w:rsidR="005363F3" w:rsidRPr="00292772" w:rsidRDefault="005363F3" w:rsidP="00306708">
      <w:pPr>
        <w:spacing w:after="0"/>
        <w:rPr>
          <w:rFonts w:ascii="Tahoma" w:eastAsia="Arial Unicode MS" w:hAnsi="Tahoma" w:cs="Tahoma"/>
          <w:szCs w:val="22"/>
          <w:lang w:val="el-GR"/>
        </w:rPr>
      </w:pPr>
    </w:p>
    <w:sectPr w:rsidR="005363F3" w:rsidRPr="00292772" w:rsidSect="00AE3BCA">
      <w:pgSz w:w="11906" w:h="16838"/>
      <w:pgMar w:top="709" w:right="992" w:bottom="1134" w:left="709" w:header="720" w:footer="47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B3C" w:rsidRDefault="00E24B3C">
      <w:r>
        <w:separator/>
      </w:r>
    </w:p>
  </w:endnote>
  <w:endnote w:type="continuationSeparator" w:id="0">
    <w:p w:rsidR="00E24B3C" w:rsidRDefault="00E2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Lucida Sans">
    <w:panose1 w:val="020B06020405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enSymbol">
    <w:charset w:val="00"/>
    <w:family w:val="auto"/>
    <w:pitch w:val="variable"/>
    <w:sig w:usb0="800000AF" w:usb1="1001ECEA" w:usb2="00000000" w:usb3="00000000" w:csb0="00000001"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lasTimes">
    <w:altName w:val="Courier New"/>
    <w:charset w:val="00"/>
    <w:family w:val="roman"/>
    <w:pitch w:val="variable"/>
    <w:sig w:usb0="00000003" w:usb1="00000000" w:usb2="00000000" w:usb3="00000000" w:csb0="00000001" w:csb1="00000000"/>
  </w:font>
  <w:font w:name="HellasArial">
    <w:altName w:val="Arial"/>
    <w:panose1 w:val="00000000000000000000"/>
    <w:charset w:val="00"/>
    <w:family w:val="swiss"/>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UB-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Bookman Old Style">
    <w:panose1 w:val="02050604050505020204"/>
    <w:charset w:val="A1"/>
    <w:family w:val="roman"/>
    <w:pitch w:val="variable"/>
    <w:sig w:usb0="00000287" w:usb1="00000000" w:usb2="00000000" w:usb3="00000000" w:csb0="0000009F" w:csb1="00000000"/>
  </w:font>
  <w:font w:name="Arial Unicode MS Greek">
    <w:altName w:val="Arial"/>
    <w:panose1 w:val="00000000000000000000"/>
    <w:charset w:val="A1"/>
    <w:family w:val="swiss"/>
    <w:notTrueType/>
    <w:pitch w:val="variable"/>
    <w:sig w:usb0="00000081" w:usb1="00000000" w:usb2="00000000" w:usb3="00000000" w:csb0="00000008" w:csb1="00000000"/>
  </w:font>
  <w:font w:name="Andale Sans UI">
    <w:altName w:val="Times New Roman"/>
    <w:charset w:val="A1"/>
    <w:family w:val="auto"/>
    <w:pitch w:val="variable"/>
  </w:font>
  <w:font w:name="Arial-BoldMT">
    <w:altName w:val="Times New Roman"/>
    <w:panose1 w:val="00000000000000000000"/>
    <w:charset w:val="A1"/>
    <w:family w:val="auto"/>
    <w:notTrueType/>
    <w:pitch w:val="default"/>
    <w:sig w:usb0="0000008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Pr="00F93070" w:rsidRDefault="007D4A80" w:rsidP="00F93070">
    <w:pPr>
      <w:pStyle w:val="af3"/>
      <w:pBdr>
        <w:top w:val="single" w:sz="4" w:space="1" w:color="auto"/>
      </w:pBdr>
      <w:spacing w:after="0"/>
      <w:jc w:val="right"/>
      <w:rPr>
        <w:rFonts w:ascii="Arial Unicode MS" w:hAnsi="Arial Unicode MS" w:cs="Arial Unicode MS"/>
        <w:sz w:val="20"/>
        <w:szCs w:val="20"/>
      </w:rPr>
    </w:pPr>
    <w:r w:rsidRPr="00F93070">
      <w:rPr>
        <w:rFonts w:ascii="Arial Unicode MS Greek" w:hAnsi="Arial Unicode MS Greek" w:cs="Arial Unicode MS Greek"/>
        <w:sz w:val="20"/>
        <w:szCs w:val="20"/>
        <w:lang w:val="el-GR"/>
      </w:rPr>
      <w:t xml:space="preserve">Σελίδα </w:t>
    </w:r>
    <w:r w:rsidRPr="00F93070">
      <w:rPr>
        <w:rFonts w:ascii="Arial Unicode MS" w:hAnsi="Arial Unicode MS" w:cs="Arial Unicode MS"/>
        <w:sz w:val="20"/>
        <w:szCs w:val="20"/>
      </w:rPr>
      <w:fldChar w:fldCharType="begin"/>
    </w:r>
    <w:r w:rsidRPr="00F93070">
      <w:rPr>
        <w:rFonts w:ascii="Arial Unicode MS" w:hAnsi="Arial Unicode MS" w:cs="Arial Unicode MS"/>
        <w:sz w:val="20"/>
        <w:szCs w:val="20"/>
      </w:rPr>
      <w:instrText xml:space="preserve"> PAGE </w:instrText>
    </w:r>
    <w:r w:rsidRPr="00F93070">
      <w:rPr>
        <w:rFonts w:ascii="Arial Unicode MS" w:hAnsi="Arial Unicode MS" w:cs="Arial Unicode MS"/>
        <w:sz w:val="20"/>
        <w:szCs w:val="20"/>
      </w:rPr>
      <w:fldChar w:fldCharType="separate"/>
    </w:r>
    <w:r w:rsidR="00DE6457">
      <w:rPr>
        <w:rFonts w:ascii="Arial Unicode MS" w:hAnsi="Arial Unicode MS" w:cs="Arial Unicode MS"/>
        <w:noProof/>
        <w:sz w:val="20"/>
        <w:szCs w:val="20"/>
      </w:rPr>
      <w:t>2</w:t>
    </w:r>
    <w:r w:rsidRPr="00F93070">
      <w:rPr>
        <w:rFonts w:ascii="Arial Unicode MS" w:hAnsi="Arial Unicode MS" w:cs="Arial Unicode M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Pr="009F2C47" w:rsidRDefault="007D4A80" w:rsidP="009F2C47">
    <w:pPr>
      <w:pStyle w:val="af3"/>
      <w:pBdr>
        <w:top w:val="single" w:sz="4" w:space="1" w:color="auto"/>
      </w:pBdr>
      <w:spacing w:after="0"/>
      <w:jc w:val="right"/>
    </w:pPr>
    <w:r w:rsidRPr="00F93070">
      <w:rPr>
        <w:rFonts w:ascii="Arial Unicode MS Greek" w:hAnsi="Arial Unicode MS Greek" w:cs="Arial Unicode MS Greek"/>
        <w:sz w:val="20"/>
        <w:szCs w:val="20"/>
        <w:lang w:val="el-GR"/>
      </w:rPr>
      <w:t xml:space="preserve">Σελίδα </w:t>
    </w:r>
    <w:r w:rsidRPr="00F93070">
      <w:rPr>
        <w:rFonts w:ascii="Arial Unicode MS" w:hAnsi="Arial Unicode MS" w:cs="Arial Unicode MS"/>
        <w:sz w:val="20"/>
        <w:szCs w:val="20"/>
      </w:rPr>
      <w:fldChar w:fldCharType="begin"/>
    </w:r>
    <w:r w:rsidRPr="00F93070">
      <w:rPr>
        <w:rFonts w:ascii="Arial Unicode MS" w:hAnsi="Arial Unicode MS" w:cs="Arial Unicode MS"/>
        <w:sz w:val="20"/>
        <w:szCs w:val="20"/>
      </w:rPr>
      <w:instrText xml:space="preserve"> PAGE </w:instrText>
    </w:r>
    <w:r w:rsidRPr="00F93070">
      <w:rPr>
        <w:rFonts w:ascii="Arial Unicode MS" w:hAnsi="Arial Unicode MS" w:cs="Arial Unicode MS"/>
        <w:sz w:val="20"/>
        <w:szCs w:val="20"/>
      </w:rPr>
      <w:fldChar w:fldCharType="separate"/>
    </w:r>
    <w:r w:rsidR="00DE6457">
      <w:rPr>
        <w:rFonts w:ascii="Arial Unicode MS" w:hAnsi="Arial Unicode MS" w:cs="Arial Unicode MS"/>
        <w:noProof/>
        <w:sz w:val="20"/>
        <w:szCs w:val="20"/>
      </w:rPr>
      <w:t>1</w:t>
    </w:r>
    <w:r w:rsidRPr="00F93070">
      <w:rPr>
        <w:rFonts w:ascii="Arial Unicode MS" w:hAnsi="Arial Unicode MS" w:cs="Arial Unicode M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3"/>
      <w:jc w:val="center"/>
    </w:pPr>
    <w:r>
      <w:t>[</w:t>
    </w:r>
    <w:r>
      <w:fldChar w:fldCharType="begin"/>
    </w:r>
    <w:r>
      <w:instrText>PAGE   \* MERGEFORMAT</w:instrText>
    </w:r>
    <w:r>
      <w:fldChar w:fldCharType="separate"/>
    </w:r>
    <w:r w:rsidR="00FF7618">
      <w:rPr>
        <w:noProof/>
      </w:rPr>
      <w:t>247</w:t>
    </w:r>
    <w:r>
      <w:fldChar w:fldCharType="end"/>
    </w:r>
    <w:r>
      <w:t>]</w:t>
    </w:r>
  </w:p>
  <w:p w:rsidR="007D4A80" w:rsidRDefault="007D4A80">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B3C" w:rsidRDefault="00E24B3C">
      <w:r>
        <w:separator/>
      </w:r>
    </w:p>
  </w:footnote>
  <w:footnote w:type="continuationSeparator" w:id="0">
    <w:p w:rsidR="00E24B3C" w:rsidRDefault="00E24B3C">
      <w:r>
        <w:continuationSeparator/>
      </w:r>
    </w:p>
  </w:footnote>
  <w:footnote w:id="1">
    <w:p w:rsidR="007D4A80" w:rsidRPr="00BA7DA0" w:rsidRDefault="007D4A80" w:rsidP="00FD37C2">
      <w:pPr>
        <w:pStyle w:val="af5"/>
        <w:ind w:left="0" w:firstLine="0"/>
        <w:rPr>
          <w:lang w:val="el-GR"/>
        </w:rPr>
      </w:pPr>
      <w:r w:rsidRPr="002E6807">
        <w:rPr>
          <w:rStyle w:val="ac"/>
          <w:rFonts w:ascii="Arial Unicode MS" w:hAnsi="Arial Unicode MS" w:cs="Arial Unicode MS"/>
        </w:rPr>
        <w:footnoteRef/>
      </w:r>
      <w:r w:rsidRPr="002E6807">
        <w:rPr>
          <w:rFonts w:ascii="Arial Unicode MS Greek" w:hAnsi="Arial Unicode MS Greek" w:cs="Arial Unicode MS Greek"/>
          <w:lang w:val="el-GR"/>
        </w:rPr>
        <w:t xml:space="preserve"> Επιτρέπεται η κατάθεση οιουδήποτε δημόσιου εγγράφου και δικαιολογητικού που αφορά αλλοδαπή Επιχείρηση με τη </w:t>
      </w:r>
    </w:p>
    <w:p w:rsidR="007D4A80" w:rsidRPr="00BA7DA0" w:rsidRDefault="007D4A80" w:rsidP="004B524C">
      <w:pPr>
        <w:pStyle w:val="af5"/>
        <w:ind w:left="0" w:firstLine="0"/>
        <w:rPr>
          <w:lang w:val="el-GR"/>
        </w:rPr>
      </w:pPr>
      <w:r w:rsidRPr="002E6807">
        <w:rPr>
          <w:rFonts w:ascii="Arial Unicode MS Greek" w:hAnsi="Arial Unicode MS Greek" w:cs="Arial Unicode MS Greek"/>
          <w:lang w:val="el-GR"/>
        </w:rPr>
        <w:t>μορφή επικυρωμένης φωτοτυπίας προερχόμενης είτε από το νόμιμο επικυρωμένου έγγραφο από το αρμόδιο Προξενείο της χώρας του προσφέροντος, είτε από το πρωτότυπο έγγραφο με την σφραγίδα «</w:t>
      </w:r>
      <w:r w:rsidRPr="002E6807">
        <w:rPr>
          <w:rFonts w:ascii="Arial Unicode MS" w:hAnsi="Arial Unicode MS" w:cs="Arial Unicode MS"/>
          <w:lang w:val="en-US"/>
        </w:rPr>
        <w:t>Apostile</w:t>
      </w:r>
      <w:r w:rsidRPr="002E6807">
        <w:rPr>
          <w:rFonts w:ascii="Arial Unicode MS Greek" w:hAnsi="Arial Unicode MS Greek" w:cs="Arial Unicode MS Greek"/>
          <w:lang w:val="el-GR"/>
        </w:rPr>
        <w:t>» σύμφωνα με.</w:t>
      </w:r>
      <w:r w:rsidRPr="003C452E">
        <w:rPr>
          <w:rFonts w:ascii="Arial Unicode MS Greek" w:hAnsi="Arial Unicode MS Greek" w:cs="Arial Unicode MS Greek"/>
          <w:color w:val="FF00FF"/>
          <w:lang w:val="el-GR"/>
        </w:rPr>
        <w:t xml:space="preserve"> </w:t>
      </w:r>
      <w:r w:rsidRPr="002E6807">
        <w:rPr>
          <w:rFonts w:ascii="Arial Unicode MS Greek" w:hAnsi="Arial Unicode MS Greek" w:cs="Arial Unicode MS Greek"/>
          <w:lang w:val="el-GR"/>
        </w:rPr>
        <w:t>την συνθήκη της Χάγης της 5-10-61. Η επικύρωση αυτή πρέπει να έχει γίνει από δικηγόρο κατά την έννοια των άρθρων 454 του Κ.Π.Δ. και 53 του Κώδικα περί Δικηγόρων</w:t>
      </w:r>
    </w:p>
  </w:footnote>
  <w:footnote w:id="2">
    <w:p w:rsidR="007D4A80" w:rsidRPr="00354549" w:rsidRDefault="007D4A80" w:rsidP="00B42A3C">
      <w:pPr>
        <w:pStyle w:val="af5"/>
        <w:rPr>
          <w:lang w:val="el-GR"/>
        </w:rPr>
      </w:pPr>
      <w:r>
        <w:rPr>
          <w:rStyle w:val="ac"/>
          <w:rFonts w:cs="Calibri"/>
        </w:rPr>
        <w:footnoteRef/>
      </w:r>
      <w:r w:rsidRPr="009A67A2">
        <w:rPr>
          <w:lang w:val="el-GR"/>
        </w:rPr>
        <w:t xml:space="preserve"> </w:t>
      </w:r>
      <w:r>
        <w:rPr>
          <w:lang w:val="el-GR"/>
        </w:rPr>
        <w:t>Πρβ.άρθρο 72 παρ.1 του ν.4412/2016, όπως τροποποιήθηκε με την περ.4 του άρθρου 107 του ν.4497/2017 (Α΄171)</w:t>
      </w:r>
      <w:r w:rsidRPr="00B42A3C">
        <w:rPr>
          <w:color w:val="0070C0"/>
          <w:lang w:val="el-GR"/>
        </w:rPr>
        <w:t xml:space="preserve"> </w:t>
      </w:r>
      <w:r w:rsidRPr="00354549">
        <w:rPr>
          <w:lang w:val="el-GR"/>
        </w:rPr>
        <w:t>και την παρ.5 του αρθ.43 του ν.4605/19 (Α΄52).</w:t>
      </w:r>
    </w:p>
    <w:p w:rsidR="007D4A80" w:rsidRPr="00BA7DA0" w:rsidRDefault="007D4A80">
      <w:pPr>
        <w:pStyle w:val="af5"/>
        <w:rPr>
          <w:lang w:val="el-GR"/>
        </w:rPr>
      </w:pPr>
    </w:p>
  </w:footnote>
  <w:footnote w:id="3">
    <w:p w:rsidR="007D4A80" w:rsidRPr="009919DB" w:rsidRDefault="007D4A80" w:rsidP="00CC1D82">
      <w:pPr>
        <w:pStyle w:val="af5"/>
        <w:ind w:left="0" w:firstLine="0"/>
        <w:rPr>
          <w:rFonts w:ascii="Arial Unicode MS" w:eastAsia="Arial Unicode MS" w:hAnsi="Arial Unicode MS" w:cs="Arial Unicode MS"/>
          <w:sz w:val="16"/>
          <w:szCs w:val="16"/>
          <w:lang w:val="el-GR"/>
        </w:rPr>
      </w:pPr>
      <w:r w:rsidRPr="009919DB">
        <w:rPr>
          <w:rStyle w:val="ac"/>
          <w:rFonts w:ascii="Arial Unicode MS" w:eastAsia="Arial Unicode MS" w:hAnsi="Arial Unicode MS" w:cs="Arial Unicode MS"/>
          <w:sz w:val="16"/>
          <w:szCs w:val="16"/>
        </w:rPr>
        <w:footnoteRef/>
      </w:r>
      <w:r w:rsidRPr="009919DB">
        <w:rPr>
          <w:rFonts w:ascii="Arial Unicode MS" w:eastAsia="Arial Unicode MS" w:hAnsi="Arial Unicode MS" w:cs="Arial Unicode MS"/>
          <w:sz w:val="16"/>
          <w:szCs w:val="16"/>
          <w:lang w:val="el-GR"/>
        </w:rPr>
        <w:t xml:space="preserve"> </w:t>
      </w:r>
      <w:r w:rsidRPr="009919DB">
        <w:rPr>
          <w:rFonts w:ascii="Arial Unicode MS" w:eastAsia="Arial Unicode MS" w:hAnsi="Arial Unicode MS" w:cs="Arial Unicode MS"/>
          <w:i/>
          <w:sz w:val="16"/>
          <w:szCs w:val="16"/>
          <w:lang w:val="el-GR"/>
        </w:rPr>
        <w:t>Πρβλ άρθρο 18 παρ.2 ν.4412/2016: «Κατά την εκτέλεση  των δημοσίων συμβάσεων , οι οικονομικοί φορείς τηρούν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‘Ενωσης, το εθνικό δίκαιο, συλλογικές συμβάσεις ή διεθνείς διατάξεις περιβαλλοντικού, κοινωνικού και εργατικού δικαίου , οι οποίους απαριθμούνται  στο Παράρτημα Χ του Προσαρτήματος Α’. Η τήρηση των εν λόγω υποχρεώσεων ελέγχεται και βεβαιώνεται από τα όργανα που επιβλέπουν την εκτέλεση των</w:t>
      </w:r>
      <w:r w:rsidRPr="009919DB">
        <w:rPr>
          <w:rFonts w:ascii="Arial Unicode MS" w:eastAsia="Arial Unicode MS" w:hAnsi="Arial Unicode MS" w:cs="Arial Unicode MS"/>
          <w:i/>
          <w:lang w:val="el-GR"/>
        </w:rPr>
        <w:t xml:space="preserve"> </w:t>
      </w:r>
      <w:r w:rsidRPr="009919DB">
        <w:rPr>
          <w:rFonts w:ascii="Arial Unicode MS" w:eastAsia="Arial Unicode MS" w:hAnsi="Arial Unicode MS" w:cs="Arial Unicode MS"/>
          <w:i/>
          <w:sz w:val="16"/>
          <w:szCs w:val="16"/>
          <w:lang w:val="el-GR"/>
        </w:rPr>
        <w:t>δημοσίων συμβάσεων και τις αρμόδιες δημόσιες αρχές και υπηρεσίες που ενεργούν εντός των ορίων της ευθύνης και της αρμοδιότητάς τους».Πρβλ ακόμα και άρθρο 18 παρ.4 Ν.4412/16.</w:t>
      </w:r>
    </w:p>
  </w:footnote>
  <w:footnote w:id="4">
    <w:p w:rsidR="007D4A80" w:rsidRPr="00E94D29" w:rsidRDefault="007D4A80">
      <w:pPr>
        <w:pStyle w:val="af5"/>
        <w:rPr>
          <w:lang w:val="el-GR"/>
        </w:rPr>
      </w:pPr>
      <w:r w:rsidRPr="00E94D29">
        <w:rPr>
          <w:rStyle w:val="ac"/>
        </w:rPr>
        <w:footnoteRef/>
      </w:r>
      <w:r w:rsidRPr="00E94D29">
        <w:rPr>
          <w:lang w:val="el-GR"/>
        </w:rPr>
        <w:t xml:space="preserve"> Πρβλ.αρ.78 παρ.1 του ν.4412/16. Δύνανται, επίσης, να στηρίζονται και στις ικανότητες του/των υπεργολάβων, στους οποίους προτίθενται να αναθέσουν την εκτέλεση τμήματος/τμημάτων της υπό ανάθεσης σύμβασης.</w:t>
      </w:r>
    </w:p>
  </w:footnote>
  <w:footnote w:id="5">
    <w:p w:rsidR="007D4A80" w:rsidRPr="00393BA1" w:rsidRDefault="007D4A80" w:rsidP="00A30A7C">
      <w:pPr>
        <w:pStyle w:val="af5"/>
        <w:ind w:left="142" w:hanging="142"/>
        <w:rPr>
          <w:rFonts w:ascii="Arial Unicode MS" w:eastAsia="Arial Unicode MS" w:hAnsi="Arial Unicode MS" w:cs="Arial Unicode MS"/>
          <w:lang w:val="el-GR"/>
        </w:rPr>
      </w:pPr>
      <w:r>
        <w:rPr>
          <w:rStyle w:val="a5"/>
        </w:rPr>
        <w:footnoteRef/>
      </w:r>
      <w:r>
        <w:rPr>
          <w:lang w:val="el-GR"/>
        </w:rPr>
        <w:tab/>
      </w:r>
      <w:r w:rsidRPr="00393BA1">
        <w:rPr>
          <w:rFonts w:ascii="Arial Unicode MS" w:eastAsia="Arial Unicode MS" w:hAnsi="Arial Unicode MS" w:cs="Arial Unicode MS"/>
          <w:lang w:val="el-GR" w:bidi="en-US"/>
        </w:rPr>
        <w:t>Α</w:t>
      </w:r>
      <w:r w:rsidRPr="00393BA1">
        <w:rPr>
          <w:rFonts w:ascii="Arial Unicode MS" w:eastAsia="Arial Unicode MS" w:hAnsi="Arial Unicode MS" w:cs="Arial Unicode MS"/>
          <w:lang w:val="el-GR"/>
        </w:rPr>
        <w:t>πό τις 2-5-2019, παρέχεται η νέα ηλεκτρονική υπηρεσία </w:t>
      </w:r>
      <w:hyperlink r:id="rId1" w:tgtFrame="_blank" w:history="1">
        <w:r w:rsidRPr="00393BA1">
          <w:rPr>
            <w:rStyle w:val="-"/>
            <w:rFonts w:ascii="Arial Unicode MS" w:eastAsia="Arial Unicode MS" w:hAnsi="Arial Unicode MS" w:cs="Arial Unicode MS"/>
            <w:lang w:val="el-GR"/>
          </w:rPr>
          <w:t>Promitheus ESPDint </w:t>
        </w:r>
      </w:hyperlink>
      <w:r w:rsidRPr="00393BA1">
        <w:rPr>
          <w:rFonts w:ascii="Arial Unicode MS" w:eastAsia="Arial Unicode MS" w:hAnsi="Arial Unicode MS" w:cs="Arial Unicode MS"/>
          <w:lang w:val="el-GR"/>
        </w:rPr>
        <w:t>(</w:t>
      </w:r>
      <w:hyperlink r:id="rId2" w:tgtFrame="_blank" w:history="1">
        <w:r w:rsidRPr="00393BA1">
          <w:rPr>
            <w:rStyle w:val="-"/>
            <w:rFonts w:ascii="Arial Unicode MS" w:eastAsia="Arial Unicode MS" w:hAnsi="Arial Unicode MS" w:cs="Arial Unicode MS"/>
            <w:lang w:val="el-GR"/>
          </w:rPr>
          <w:t>https://espdint.eprocurement.gov.gr/</w:t>
        </w:r>
      </w:hyperlink>
      <w:r w:rsidRPr="00393BA1">
        <w:rPr>
          <w:rFonts w:ascii="Arial Unicode MS" w:eastAsia="Arial Unicode MS" w:hAnsi="Arial Unicode MS" w:cs="Arial Unicode MS"/>
          <w:lang w:val="el-GR"/>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3" w:history="1">
        <w:r w:rsidRPr="00393BA1">
          <w:rPr>
            <w:rStyle w:val="-"/>
            <w:rFonts w:ascii="Arial Unicode MS" w:eastAsia="Arial Unicode MS" w:hAnsi="Arial Unicode MS" w:cs="Arial Unicode MS"/>
            <w:lang w:val="el-GR" w:bidi="en-US"/>
          </w:rPr>
          <w:t>www</w:t>
        </w:r>
        <w:r w:rsidRPr="00393BA1">
          <w:rPr>
            <w:rStyle w:val="-"/>
            <w:rFonts w:ascii="Arial Unicode MS" w:eastAsia="Arial Unicode MS" w:hAnsi="Arial Unicode MS" w:cs="Arial Unicode MS"/>
            <w:lang w:val="el-GR"/>
          </w:rPr>
          <w:t>.</w:t>
        </w:r>
        <w:r w:rsidRPr="00393BA1">
          <w:rPr>
            <w:rStyle w:val="-"/>
            <w:rFonts w:ascii="Arial Unicode MS" w:eastAsia="Arial Unicode MS" w:hAnsi="Arial Unicode MS" w:cs="Arial Unicode MS"/>
            <w:lang w:val="el-GR" w:bidi="en-US"/>
          </w:rPr>
          <w:t>promitheus</w:t>
        </w:r>
        <w:r w:rsidRPr="00393BA1">
          <w:rPr>
            <w:rStyle w:val="-"/>
            <w:rFonts w:ascii="Arial Unicode MS" w:eastAsia="Arial Unicode MS" w:hAnsi="Arial Unicode MS" w:cs="Arial Unicode MS"/>
            <w:lang w:val="el-GR"/>
          </w:rPr>
          <w:t>.</w:t>
        </w:r>
        <w:r w:rsidRPr="00393BA1">
          <w:rPr>
            <w:rStyle w:val="-"/>
            <w:rFonts w:ascii="Arial Unicode MS" w:eastAsia="Arial Unicode MS" w:hAnsi="Arial Unicode MS" w:cs="Arial Unicode MS"/>
            <w:lang w:val="el-GR" w:bidi="en-US"/>
          </w:rPr>
          <w:t>gov</w:t>
        </w:r>
        <w:r w:rsidRPr="00393BA1">
          <w:rPr>
            <w:rStyle w:val="-"/>
            <w:rFonts w:ascii="Arial Unicode MS" w:eastAsia="Arial Unicode MS" w:hAnsi="Arial Unicode MS" w:cs="Arial Unicode MS"/>
            <w:lang w:val="el-GR"/>
          </w:rPr>
          <w:t>.</w:t>
        </w:r>
        <w:r w:rsidRPr="00393BA1">
          <w:rPr>
            <w:rStyle w:val="-"/>
            <w:rFonts w:ascii="Arial Unicode MS" w:eastAsia="Arial Unicode MS" w:hAnsi="Arial Unicode MS" w:cs="Arial Unicode MS"/>
            <w:lang w:val="el-GR" w:bidi="en-US"/>
          </w:rPr>
          <w:t>gr</w:t>
        </w:r>
      </w:hyperlink>
      <w:r w:rsidRPr="00393BA1">
        <w:rPr>
          <w:rFonts w:ascii="Arial Unicode MS" w:eastAsia="Arial Unicode MS" w:hAnsi="Arial Unicode MS" w:cs="Arial Unicode MS"/>
          <w:lang w:val="el-GR"/>
        </w:rPr>
        <w:t xml:space="preserve"> Πρβλ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4" w:history="1">
        <w:r w:rsidRPr="00393BA1">
          <w:rPr>
            <w:rStyle w:val="-"/>
            <w:rFonts w:ascii="Arial Unicode MS" w:eastAsia="Arial Unicode MS" w:hAnsi="Arial Unicode MS" w:cs="Arial Unicode MS"/>
            <w:lang w:val="el-GR"/>
          </w:rPr>
          <w:t>https://eur-lex.europa.eu/legal-content/EL/TXT/HTML/?uri=CELEX:32016R0007R(01)&amp;from=EL</w:t>
        </w:r>
      </w:hyperlink>
      <w:r w:rsidRPr="00393BA1">
        <w:rPr>
          <w:rFonts w:ascii="Arial Unicode MS" w:eastAsia="Arial Unicode MS" w:hAnsi="Arial Unicode MS" w:cs="Arial Unicode MS"/>
          <w:lang w:val="el-GR"/>
        </w:rPr>
        <w:t xml:space="preserve">  </w:t>
      </w:r>
    </w:p>
  </w:footnote>
  <w:footnote w:id="6">
    <w:p w:rsidR="007D4A80" w:rsidRPr="000D1E44" w:rsidRDefault="007D4A80" w:rsidP="006517A5">
      <w:pPr>
        <w:pStyle w:val="af5"/>
        <w:rPr>
          <w:lang w:val="el-GR"/>
        </w:rPr>
      </w:pPr>
      <w:r>
        <w:rPr>
          <w:rStyle w:val="ac"/>
        </w:rPr>
        <w:footnoteRef/>
      </w:r>
      <w:r w:rsidRPr="009B429E">
        <w:rPr>
          <w:lang w:val="el-GR"/>
        </w:rPr>
        <w:t xml:space="preserve"> </w:t>
      </w:r>
      <w:r>
        <w:rPr>
          <w:lang w:val="el-GR"/>
        </w:rPr>
        <w:tab/>
      </w:r>
      <w:r w:rsidRPr="00CC5757">
        <w:rPr>
          <w:lang w:val="el-GR"/>
        </w:rPr>
        <w:t xml:space="preserve">Πρβ. </w:t>
      </w:r>
      <w:r>
        <w:rPr>
          <w:lang w:val="el-GR"/>
        </w:rPr>
        <w:t>παράγραφο 12 άρθρου 80 του ν.4412/2016, όπως αυτή προστέθηκε με το άρθρο 43 παρ. 7, περ. α,</w:t>
      </w:r>
      <w:r w:rsidRPr="000D1E44">
        <w:rPr>
          <w:lang w:val="el-GR"/>
        </w:rPr>
        <w:t xml:space="preserve"> </w:t>
      </w:r>
      <w:r>
        <w:rPr>
          <w:lang w:val="el-GR"/>
        </w:rPr>
        <w:t xml:space="preserve">υποπερίπτωση </w:t>
      </w:r>
      <w:r w:rsidRPr="000D1E44">
        <w:rPr>
          <w:lang w:val="el-GR"/>
        </w:rPr>
        <w:t>αδ</w:t>
      </w:r>
      <w:r w:rsidRPr="00CC5757">
        <w:rPr>
          <w:lang w:val="el-GR"/>
        </w:rPr>
        <w:t>’</w:t>
      </w:r>
      <w:r w:rsidRPr="000D1E44">
        <w:rPr>
          <w:lang w:val="el-GR"/>
        </w:rPr>
        <w:t xml:space="preserve"> του ν. 4605/2019.</w:t>
      </w:r>
    </w:p>
  </w:footnote>
  <w:footnote w:id="7">
    <w:p w:rsidR="007D4A80" w:rsidRPr="0079344D" w:rsidRDefault="007D4A80" w:rsidP="004A2D82">
      <w:pPr>
        <w:pStyle w:val="af5"/>
        <w:ind w:left="0" w:firstLine="0"/>
        <w:rPr>
          <w:rFonts w:ascii="Arial Unicode MS" w:eastAsia="Arial Unicode MS" w:hAnsi="Arial Unicode MS" w:cs="Arial Unicode MS"/>
          <w:sz w:val="16"/>
          <w:szCs w:val="16"/>
          <w:lang w:val="el-GR"/>
        </w:rPr>
      </w:pPr>
      <w:r w:rsidRPr="0079344D">
        <w:rPr>
          <w:rStyle w:val="ac"/>
          <w:rFonts w:ascii="Arial Unicode MS" w:eastAsia="Arial Unicode MS" w:hAnsi="Arial Unicode MS" w:cs="Arial Unicode MS"/>
          <w:sz w:val="16"/>
          <w:szCs w:val="16"/>
        </w:rPr>
        <w:footnoteRef/>
      </w:r>
      <w:r w:rsidRPr="0079344D">
        <w:rPr>
          <w:rFonts w:ascii="Arial Unicode MS" w:eastAsia="Arial Unicode MS" w:hAnsi="Arial Unicode MS" w:cs="Arial Unicode MS"/>
          <w:sz w:val="16"/>
          <w:szCs w:val="16"/>
          <w:lang w:val="el-GR"/>
        </w:rPr>
        <w:t xml:space="preserve"> Σχετικά με την κατάργηση της υποχρέωσης υποβολής πρωτοτύπων ή επικυρωμένων αντιγράφων εγγράφων σε διαγωνισμούς δημοσίων συ</w:t>
      </w:r>
      <w:r>
        <w:rPr>
          <w:rFonts w:ascii="Arial Unicode MS" w:eastAsia="Arial Unicode MS" w:hAnsi="Arial Unicode MS" w:cs="Arial Unicode MS"/>
          <w:sz w:val="16"/>
          <w:szCs w:val="16"/>
          <w:lang w:val="el-GR"/>
        </w:rPr>
        <w:t>μ</w:t>
      </w:r>
      <w:r w:rsidRPr="0079344D">
        <w:rPr>
          <w:rFonts w:ascii="Arial Unicode MS" w:eastAsia="Arial Unicode MS" w:hAnsi="Arial Unicode MS" w:cs="Arial Unicode MS"/>
          <w:sz w:val="16"/>
          <w:szCs w:val="16"/>
          <w:lang w:val="el-GR"/>
        </w:rPr>
        <w:t>βάσεων διευκρινίζονται τα εξής:</w:t>
      </w:r>
    </w:p>
    <w:p w:rsidR="007D4A80" w:rsidRPr="0079344D" w:rsidRDefault="007D4A80" w:rsidP="004A2D82">
      <w:pPr>
        <w:pStyle w:val="af5"/>
        <w:numPr>
          <w:ilvl w:val="0"/>
          <w:numId w:val="4"/>
        </w:numPr>
        <w:rPr>
          <w:rFonts w:ascii="Arial Unicode MS" w:eastAsia="Arial Unicode MS" w:hAnsi="Arial Unicode MS" w:cs="Arial Unicode MS"/>
          <w:sz w:val="16"/>
          <w:szCs w:val="16"/>
          <w:lang w:val="el-GR"/>
        </w:rPr>
      </w:pPr>
      <w:r w:rsidRPr="0079344D">
        <w:rPr>
          <w:rFonts w:ascii="Arial Unicode MS" w:eastAsia="Arial Unicode MS" w:hAnsi="Arial Unicode MS" w:cs="Arial Unicode MS"/>
          <w:sz w:val="16"/>
          <w:szCs w:val="16"/>
          <w:lang w:val="el-GR"/>
        </w:rPr>
        <w:t>Απλά αντίγραφα δημοσίων συμβάσεων: Γίνονται υποχρεωτικά αποδεκτά ευκρινή φωτοαντίγραφα των πρωτοτύπων ή των ακριβών αντιγράφων των δημοσίων εγγράφων, που έχουν εκδοθεί από τις υπηρεσίες και τους φορείς της περίπτωσης α’ της παρ.2 του άρθρου 1 του νόμου 4250/2014. Σημειωτέον ότι η παραπάνω ρύθμιση δεν καταλαμβάνει τα συμβολαιογραφικά έγγραφα (λ.χ. πληρεξούσια, ένορκες βεβαιώσεις κοκ) για τα οποία συνεχίζει να υφίσταται η υποχρέωση υποβολής κεκυρωμένων αντιγράφων.</w:t>
      </w:r>
    </w:p>
    <w:p w:rsidR="007D4A80" w:rsidRPr="0079344D" w:rsidRDefault="007D4A80" w:rsidP="004A2D82">
      <w:pPr>
        <w:pStyle w:val="af5"/>
        <w:numPr>
          <w:ilvl w:val="0"/>
          <w:numId w:val="4"/>
        </w:numPr>
        <w:rPr>
          <w:rFonts w:ascii="Arial Unicode MS" w:eastAsia="Arial Unicode MS" w:hAnsi="Arial Unicode MS" w:cs="Arial Unicode MS"/>
          <w:sz w:val="16"/>
          <w:szCs w:val="16"/>
          <w:lang w:val="el-GR"/>
        </w:rPr>
      </w:pPr>
      <w:r w:rsidRPr="0079344D">
        <w:rPr>
          <w:rFonts w:ascii="Arial Unicode MS" w:eastAsia="Arial Unicode MS" w:hAnsi="Arial Unicode MS" w:cs="Arial Unicode MS"/>
          <w:sz w:val="16"/>
          <w:szCs w:val="16"/>
          <w:lang w:val="el-GR"/>
        </w:rPr>
        <w:t>Απλά αντίγραφα αλλοδαπών δημοσίων εγγράφων: Επίσης, γίνονται αποδεκτά ευκρινή φωτοαντίγραφα από αντίγραφα εγγράφων τα οποία έχουν επικυρωθεί από δικηγόρο, σύμφωνα με τα οριζόμενα στο αρ.36 παρ.2β) του κώδικα Δικηγόρων (Ν 4194/2013). Σημειώνεται ότι δεν θίγονται και εξακολουθούν να ισχύουν οι απαιτήσεις</w:t>
      </w:r>
      <w:r w:rsidRPr="006B2747">
        <w:rPr>
          <w:rFonts w:ascii="Arial Unicode MS" w:eastAsia="Arial Unicode MS" w:hAnsi="Arial Unicode MS" w:cs="Arial Unicode MS"/>
          <w:lang w:val="el-GR"/>
        </w:rPr>
        <w:t xml:space="preserve"> </w:t>
      </w:r>
      <w:r w:rsidRPr="0079344D">
        <w:rPr>
          <w:rFonts w:ascii="Arial Unicode MS" w:eastAsia="Arial Unicode MS" w:hAnsi="Arial Unicode MS" w:cs="Arial Unicode MS"/>
          <w:sz w:val="16"/>
          <w:szCs w:val="16"/>
          <w:lang w:val="el-GR"/>
        </w:rPr>
        <w:t>υποβολής δημοσίων εγγράφων με συγκεκριμένη</w:t>
      </w:r>
      <w:r w:rsidRPr="006B2747">
        <w:rPr>
          <w:rFonts w:ascii="Arial Unicode MS" w:eastAsia="Arial Unicode MS" w:hAnsi="Arial Unicode MS" w:cs="Arial Unicode MS"/>
          <w:lang w:val="el-GR"/>
        </w:rPr>
        <w:t xml:space="preserve"> </w:t>
      </w:r>
      <w:r w:rsidRPr="0079344D">
        <w:rPr>
          <w:rFonts w:ascii="Arial Unicode MS" w:eastAsia="Arial Unicode MS" w:hAnsi="Arial Unicode MS" w:cs="Arial Unicode MS"/>
          <w:sz w:val="16"/>
          <w:szCs w:val="16"/>
          <w:lang w:val="el-GR"/>
        </w:rPr>
        <w:t>επισημείωση (</w:t>
      </w:r>
      <w:r w:rsidRPr="0079344D">
        <w:rPr>
          <w:rFonts w:ascii="Arial Unicode MS" w:eastAsia="Arial Unicode MS" w:hAnsi="Arial Unicode MS" w:cs="Arial Unicode MS"/>
          <w:sz w:val="16"/>
          <w:szCs w:val="16"/>
          <w:lang w:val="en-US"/>
        </w:rPr>
        <w:t>APOSTILLE</w:t>
      </w:r>
      <w:r w:rsidRPr="0079344D">
        <w:rPr>
          <w:rFonts w:ascii="Arial Unicode MS" w:eastAsia="Arial Unicode MS" w:hAnsi="Arial Unicode MS" w:cs="Arial Unicode MS"/>
          <w:sz w:val="16"/>
          <w:szCs w:val="16"/>
          <w:lang w:val="el-GR"/>
        </w:rPr>
        <w:t>), οι οποίες απορρέουν από διεθνείς συμβάσεις της χώρας (Σύμβαση της Χάγης) ή άλλες διακρατικές συμφωνίες (βλ.και σημείο 3.2).</w:t>
      </w:r>
    </w:p>
    <w:p w:rsidR="007D4A80" w:rsidRPr="0079344D" w:rsidRDefault="007D4A80" w:rsidP="004A2D82">
      <w:pPr>
        <w:pStyle w:val="af5"/>
        <w:numPr>
          <w:ilvl w:val="0"/>
          <w:numId w:val="4"/>
        </w:numPr>
        <w:rPr>
          <w:rFonts w:ascii="Arial Unicode MS" w:eastAsia="Arial Unicode MS" w:hAnsi="Arial Unicode MS" w:cs="Arial Unicode MS"/>
          <w:sz w:val="16"/>
          <w:szCs w:val="16"/>
          <w:lang w:val="el-GR"/>
        </w:rPr>
      </w:pPr>
      <w:r w:rsidRPr="0079344D">
        <w:rPr>
          <w:rFonts w:ascii="Arial Unicode MS" w:eastAsia="Arial Unicode MS" w:hAnsi="Arial Unicode MS" w:cs="Arial Unicode MS"/>
          <w:sz w:val="16"/>
          <w:szCs w:val="16"/>
          <w:lang w:val="el-GR"/>
        </w:rPr>
        <w:t>Απλά αντίγραφα ιδιωτικών εγγράφων:  Γίνονται υποχρεωτικά  αποδεκτά ευκρινή φωτοαντίγραφα από αντίγραφα ιδιωτικών εγγράφων τα οποία  έχουν επικυρωθεί από δικηγόρο, σύμφωνα με τα οριζόμενα στο αρ.36 παρ.2β) του κώδικα Δικηγόρων (Ν 4194/2013), καθώς και ευκρινή φωτοαντίγραφα από τα πρωτότυπα  όσων ιδιωτικών εγγράφων φέρουν θεώρηση από υπηρεσίες και φορείς της περίπτωσης  α’ της παρ.2 του αρ.1 του νόμου 4250/2014.</w:t>
      </w:r>
    </w:p>
    <w:p w:rsidR="007D4A80" w:rsidRPr="0079344D" w:rsidRDefault="007D4A80" w:rsidP="00BC07A5">
      <w:pPr>
        <w:pStyle w:val="af5"/>
        <w:numPr>
          <w:ilvl w:val="0"/>
          <w:numId w:val="4"/>
        </w:numPr>
        <w:rPr>
          <w:rFonts w:ascii="Arial Unicode MS" w:eastAsia="Arial Unicode MS" w:hAnsi="Arial Unicode MS" w:cs="Arial Unicode MS"/>
          <w:sz w:val="16"/>
          <w:szCs w:val="16"/>
          <w:lang w:val="el-GR"/>
        </w:rPr>
      </w:pPr>
      <w:r w:rsidRPr="0079344D">
        <w:rPr>
          <w:rFonts w:ascii="Arial Unicode MS" w:eastAsia="Arial Unicode MS" w:hAnsi="Arial Unicode MS" w:cs="Arial Unicode MS"/>
          <w:sz w:val="16"/>
          <w:szCs w:val="16"/>
          <w:lang w:val="el-GR"/>
        </w:rPr>
        <w:t>Πρωτότυπα έγγραφα και επικυρωμένα φωτοαντίγραφα:  Γίνονται υποχρεωτικά αποδεκτά και πρωτότυπα ή νομίμως επικυρωμένα αντίγραφα των δικαιολογητικών εγγράφων, εφόσον υποβληθούν από τους διαγωνιζόμενους.</w:t>
      </w:r>
    </w:p>
  </w:footnote>
  <w:footnote w:id="8">
    <w:p w:rsidR="007D4A80" w:rsidRPr="0079344D" w:rsidRDefault="007D4A80">
      <w:pPr>
        <w:pStyle w:val="af5"/>
        <w:rPr>
          <w:rFonts w:ascii="Arial Unicode MS" w:eastAsia="Arial Unicode MS" w:hAnsi="Arial Unicode MS" w:cs="Arial Unicode MS"/>
          <w:sz w:val="16"/>
          <w:szCs w:val="16"/>
          <w:lang w:val="el-GR"/>
        </w:rPr>
      </w:pPr>
      <w:r w:rsidRPr="0079344D">
        <w:rPr>
          <w:rStyle w:val="ac"/>
          <w:rFonts w:ascii="Arial Unicode MS" w:eastAsia="Arial Unicode MS" w:hAnsi="Arial Unicode MS" w:cs="Arial Unicode MS"/>
          <w:sz w:val="16"/>
          <w:szCs w:val="16"/>
        </w:rPr>
        <w:footnoteRef/>
      </w:r>
      <w:r w:rsidRPr="0079344D">
        <w:rPr>
          <w:rFonts w:ascii="Arial Unicode MS" w:eastAsia="Arial Unicode MS" w:hAnsi="Arial Unicode MS" w:cs="Arial Unicode MS"/>
          <w:sz w:val="16"/>
          <w:szCs w:val="16"/>
          <w:lang w:val="el-GR"/>
        </w:rPr>
        <w:t xml:space="preserve"> Με εκτύπωση της καρτέλας «Στοιχεία Μητρώου/Επιχείρηση», όπως αυτά εμφανίζονται στο </w:t>
      </w:r>
      <w:r w:rsidRPr="0079344D">
        <w:rPr>
          <w:rFonts w:ascii="Arial Unicode MS" w:eastAsia="Arial Unicode MS" w:hAnsi="Arial Unicode MS" w:cs="Arial Unicode MS"/>
          <w:sz w:val="16"/>
          <w:szCs w:val="16"/>
          <w:lang w:val="en-US"/>
        </w:rPr>
        <w:t>taxisnet</w:t>
      </w:r>
      <w:r w:rsidRPr="0079344D">
        <w:rPr>
          <w:rFonts w:ascii="Arial Unicode MS" w:eastAsia="Arial Unicode MS" w:hAnsi="Arial Unicode MS" w:cs="Arial Unicode MS"/>
          <w:sz w:val="16"/>
          <w:szCs w:val="16"/>
          <w:lang w:val="el-GR"/>
        </w:rPr>
        <w:t>.</w:t>
      </w:r>
    </w:p>
  </w:footnote>
  <w:footnote w:id="9">
    <w:p w:rsidR="007D4A80" w:rsidRPr="006F0BEE" w:rsidRDefault="007D4A80">
      <w:pPr>
        <w:pStyle w:val="af5"/>
        <w:rPr>
          <w:lang w:val="el-GR"/>
        </w:rPr>
      </w:pPr>
      <w:r>
        <w:rPr>
          <w:rStyle w:val="ac"/>
        </w:rPr>
        <w:footnoteRef/>
      </w:r>
      <w:r w:rsidRPr="006F0BEE">
        <w:rPr>
          <w:lang w:val="el-GR"/>
        </w:rPr>
        <w:t>Πρβλ. άρθρο 8 ν. 3310/2005 και π.δ. 82/1996.</w:t>
      </w:r>
      <w:r>
        <w:t> </w:t>
      </w:r>
      <w:r w:rsidRPr="006F0BEE">
        <w:rPr>
          <w:lang w:val="el-GR"/>
        </w:rPr>
        <w:t xml:space="preserve">  </w:t>
      </w:r>
    </w:p>
  </w:footnote>
  <w:footnote w:id="10">
    <w:p w:rsidR="007D4A80" w:rsidRPr="006F0BEE" w:rsidRDefault="007D4A80">
      <w:pPr>
        <w:pStyle w:val="af5"/>
        <w:rPr>
          <w:lang w:val="el-GR"/>
        </w:rPr>
      </w:pPr>
      <w:r>
        <w:rPr>
          <w:rStyle w:val="ac"/>
        </w:rPr>
        <w:footnoteRef/>
      </w:r>
      <w:r w:rsidRPr="006F0BEE">
        <w:rPr>
          <w:lang w:val="el-GR"/>
        </w:rPr>
        <w:t xml:space="preserve"> </w:t>
      </w:r>
      <w:r w:rsidRPr="006F0BEE">
        <w:rPr>
          <w:rFonts w:ascii="Times New Roman" w:hAnsi="Times New Roman"/>
          <w:lang w:val="el-GR"/>
        </w:rPr>
        <w:t>Η ΚΥΑ εκδόθηκε κατ’ εξουσιοδότηση του άρθρου 5 παρ. 5 ν. 3310/2005.</w:t>
      </w:r>
    </w:p>
  </w:footnote>
  <w:footnote w:id="11">
    <w:p w:rsidR="007D4A80" w:rsidRPr="00ED6CC6" w:rsidRDefault="007D4A80" w:rsidP="006C2717">
      <w:pPr>
        <w:pStyle w:val="af5"/>
        <w:rPr>
          <w:lang w:val="el-GR"/>
        </w:rPr>
      </w:pPr>
      <w:r>
        <w:rPr>
          <w:rStyle w:val="ac"/>
        </w:rPr>
        <w:footnoteRef/>
      </w:r>
      <w:r w:rsidRPr="00ED6CC6">
        <w:rPr>
          <w:lang w:val="el-GR"/>
        </w:rPr>
        <w:t xml:space="preserve"> </w:t>
      </w:r>
      <w:r>
        <w:rPr>
          <w:lang w:val="el-GR"/>
        </w:rPr>
        <w:tab/>
      </w:r>
      <w:r w:rsidRPr="00ED6CC6">
        <w:rPr>
          <w:lang w:val="el-GR"/>
        </w:rPr>
        <w:t>Πρβ</w:t>
      </w:r>
      <w:r>
        <w:rPr>
          <w:lang w:val="el-GR"/>
        </w:rPr>
        <w:t>λ</w:t>
      </w:r>
      <w:r w:rsidRPr="00ED6CC6">
        <w:rPr>
          <w:lang w:val="el-GR"/>
        </w:rPr>
        <w:t>.</w:t>
      </w:r>
      <w:r w:rsidRPr="00ED6CC6">
        <w:rPr>
          <w:rFonts w:ascii="Cambria" w:hAnsi="Cambria"/>
          <w:sz w:val="22"/>
          <w:szCs w:val="22"/>
          <w:lang w:val="el-GR"/>
        </w:rPr>
        <w:t xml:space="preserve"> </w:t>
      </w:r>
      <w:r w:rsidRPr="00ED6CC6">
        <w:rPr>
          <w:szCs w:val="18"/>
          <w:lang w:val="el-GR"/>
        </w:rPr>
        <w:t>παράγραφο 12 άρθρου 80 του ν.4412/2016, όπως αυτή προστέθηκε με το</w:t>
      </w:r>
      <w:r w:rsidRPr="00ED6CC6">
        <w:rPr>
          <w:lang w:val="el-GR"/>
        </w:rPr>
        <w:t xml:space="preserve"> </w:t>
      </w:r>
      <w:r>
        <w:rPr>
          <w:lang w:val="el-GR"/>
        </w:rPr>
        <w:t>ά</w:t>
      </w:r>
      <w:r w:rsidRPr="00ED6CC6">
        <w:rPr>
          <w:lang w:val="el-GR"/>
        </w:rPr>
        <w:t>ρθρο 43 παρ. 7 α σημείο αδ’ του ν. 4605/2019.</w:t>
      </w:r>
    </w:p>
  </w:footnote>
  <w:footnote w:id="12">
    <w:p w:rsidR="007D4A80" w:rsidRPr="00ED6CC6" w:rsidRDefault="007D4A80" w:rsidP="00A01322">
      <w:pPr>
        <w:pStyle w:val="af5"/>
        <w:rPr>
          <w:lang w:val="el-GR"/>
        </w:rPr>
      </w:pPr>
      <w:r>
        <w:rPr>
          <w:rStyle w:val="ac"/>
        </w:rPr>
        <w:footnoteRef/>
      </w:r>
      <w:r w:rsidRPr="00ED6CC6">
        <w:rPr>
          <w:lang w:val="el-GR"/>
        </w:rPr>
        <w:t xml:space="preserve"> </w:t>
      </w:r>
      <w:r w:rsidRPr="00ED6CC6">
        <w:rPr>
          <w:lang w:val="el-GR"/>
        </w:rPr>
        <w:tab/>
        <w:t>Πρβ</w:t>
      </w:r>
      <w:r>
        <w:rPr>
          <w:lang w:val="el-GR"/>
        </w:rPr>
        <w:t>λ</w:t>
      </w:r>
      <w:r w:rsidRPr="00ED6CC6">
        <w:rPr>
          <w:lang w:val="el-GR"/>
        </w:rPr>
        <w:t xml:space="preserve">. </w:t>
      </w:r>
      <w:r>
        <w:rPr>
          <w:lang w:val="el-GR"/>
        </w:rPr>
        <w:t>παράγραφο 12 άρθρου 80 του ν.4412/2016, όπως αυτή προστέθηκε με το άρθρο 43 παρ. 7, περ. α,</w:t>
      </w:r>
      <w:r w:rsidRPr="000D1E44">
        <w:rPr>
          <w:lang w:val="el-GR"/>
        </w:rPr>
        <w:t xml:space="preserve"> </w:t>
      </w:r>
      <w:r>
        <w:rPr>
          <w:lang w:val="el-GR"/>
        </w:rPr>
        <w:t xml:space="preserve">υποπερίπτωση </w:t>
      </w:r>
      <w:r w:rsidRPr="000D1E44">
        <w:rPr>
          <w:lang w:val="el-GR"/>
        </w:rPr>
        <w:t>αδ</w:t>
      </w:r>
      <w:r w:rsidRPr="00CC5757">
        <w:rPr>
          <w:lang w:val="el-GR"/>
        </w:rPr>
        <w:t>’</w:t>
      </w:r>
      <w:r w:rsidRPr="000D1E44">
        <w:rPr>
          <w:lang w:val="el-GR"/>
        </w:rPr>
        <w:t xml:space="preserve"> του ν. 4605/2019.</w:t>
      </w:r>
      <w:r>
        <w:rPr>
          <w:lang w:val="el-GR"/>
        </w:rPr>
        <w:t xml:space="preserve"> </w:t>
      </w:r>
    </w:p>
  </w:footnote>
  <w:footnote w:id="13">
    <w:p w:rsidR="007D4A80" w:rsidRPr="00545F88" w:rsidRDefault="007D4A80" w:rsidP="00545F88">
      <w:pPr>
        <w:rPr>
          <w:sz w:val="18"/>
          <w:szCs w:val="18"/>
          <w:lang w:val="el-GR"/>
        </w:rPr>
      </w:pPr>
      <w:r>
        <w:rPr>
          <w:rStyle w:val="a5"/>
          <w:rFonts w:cs="Times New Roman"/>
        </w:rPr>
        <w:footnoteRef/>
      </w:r>
      <w:r>
        <w:rPr>
          <w:lang w:val="el-GR"/>
        </w:rPr>
        <w:tab/>
      </w:r>
      <w:r w:rsidRPr="00545F88">
        <w:rPr>
          <w:sz w:val="18"/>
          <w:szCs w:val="18"/>
          <w:lang w:val="el-GR"/>
        </w:rPr>
        <w:t>Πρβλ άρθρο 83 ν. 4412/2016. Επισημαίνεται ότι, ως προς τις διαδικασίες συμβάσεων προμηθειών, γενικών υπηρεσιών, εκπόνησης μελετών και παροχής τεχνικών και λοιπών συναφών επιστημονικών υπηρεσιών, δεν υφίσταται επί του παρόντος εθνικός επίσημος κατάλογος του άρθρου 83 του ν. 4412/2016. Σημειώνεται, περαιτέρω, ότι το Γ.Ε.ΜΗ δεν συνιστά επίσημο κατάλογο, κατά τις διατάξεις του ίδιου άρθρου, και, κατά συνέπεια, δεν πρέπει να συμπληρώνεται από τους οικονομικούς φορείς στο εν λόγω πεδίο στο ΕΕΣΣ η ένδειξη «ΝΑΙ»</w:t>
      </w:r>
    </w:p>
  </w:footnote>
  <w:footnote w:id="14">
    <w:p w:rsidR="007D4A80" w:rsidRPr="006B2C94" w:rsidRDefault="007D4A80" w:rsidP="0094499E">
      <w:pPr>
        <w:pStyle w:val="af5"/>
        <w:rPr>
          <w:lang w:val="el-GR"/>
        </w:rPr>
      </w:pPr>
      <w:r>
        <w:rPr>
          <w:rStyle w:val="a5"/>
        </w:rPr>
        <w:footnoteRef/>
      </w:r>
      <w:r w:rsidRPr="006B2C94">
        <w:rPr>
          <w:lang w:val="el-GR"/>
        </w:rPr>
        <w:tab/>
        <w:t>Πρβλ. άρθρο 78 παρ. 1/ 80 παρ. 1 ν. 4412/2016. Η ως άνω δέσμευση θα μπορούσε να προκύπτει από ιδιωτικό συμφωνητικό μεταξύ προσφέροντος και τρίτου, στις ικανότητες του οποίου στηρίζεται, ή από οποιοδήποτε άλλο κατάλληλο μέσο</w:t>
      </w:r>
    </w:p>
  </w:footnote>
  <w:footnote w:id="15">
    <w:p w:rsidR="007D4A80" w:rsidRPr="00190251" w:rsidRDefault="007D4A80" w:rsidP="0093125F">
      <w:pPr>
        <w:pStyle w:val="af5"/>
        <w:ind w:left="0" w:firstLine="0"/>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Πρβλ και το άρθρο 72 παρ.5 του ν.4412/2016 «Η αναθέτουσα αρχή επικοινωνεί με τους φορείς που φέρονται να έχουν εκδώσει τις εγγυητικές επιστολές προκειμένου να διαπιστώσει την εγκυρότητά τους»</w:t>
      </w:r>
    </w:p>
  </w:footnote>
  <w:footnote w:id="16">
    <w:p w:rsidR="007D4A80" w:rsidRPr="00B0528F" w:rsidRDefault="007D4A80">
      <w:pPr>
        <w:pStyle w:val="af5"/>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Σύμφωνα με το τυποποιημένο έντυπο όπως αυτό παρατίθεται στο παράρτημα</w:t>
      </w:r>
      <w:r>
        <w:rPr>
          <w:rFonts w:ascii="Arial Unicode MS" w:eastAsia="Arial Unicode MS" w:hAnsi="Arial Unicode MS" w:cs="Arial Unicode MS"/>
          <w:sz w:val="16"/>
          <w:szCs w:val="16"/>
          <w:lang w:val="el-GR"/>
        </w:rPr>
        <w:t xml:space="preserve"> </w:t>
      </w:r>
      <w:r>
        <w:rPr>
          <w:rFonts w:ascii="Arial Unicode MS" w:eastAsia="Arial Unicode MS" w:hAnsi="Arial Unicode MS" w:cs="Arial Unicode MS"/>
          <w:sz w:val="16"/>
          <w:szCs w:val="16"/>
          <w:lang w:val="en-US"/>
        </w:rPr>
        <w:t>IV</w:t>
      </w:r>
    </w:p>
  </w:footnote>
  <w:footnote w:id="17">
    <w:p w:rsidR="007D4A80" w:rsidRPr="00190251" w:rsidRDefault="007D4A80" w:rsidP="00B90167">
      <w:pPr>
        <w:pStyle w:val="af5"/>
        <w:ind w:left="0" w:firstLine="0"/>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Σύμφωνα με τα οριζόμενα στο άρθρο 362 του ν.4412/2016 και το άρθρο 19 της ΥΑ αριθμ.56902/2015 «</w:t>
      </w:r>
      <w:r w:rsidRPr="00190251">
        <w:rPr>
          <w:rFonts w:ascii="Arial Unicode MS" w:eastAsia="Arial Unicode MS" w:hAnsi="Arial Unicode MS" w:cs="Arial Unicode MS"/>
          <w:i/>
          <w:sz w:val="16"/>
          <w:szCs w:val="16"/>
          <w:lang w:val="el-GR"/>
        </w:rPr>
        <w:t>Τεχνικές λεπτομέρειες και διαδικασίες λειτουργίας του Εθνικού Συστήματος Ηλεκτρονικών Δημοσίων Συμβάσεων (Ε.Σ.Η.ΔΗ.Σ)</w:t>
      </w:r>
    </w:p>
  </w:footnote>
  <w:footnote w:id="18">
    <w:p w:rsidR="007D4A80" w:rsidRPr="00190251" w:rsidRDefault="007D4A80" w:rsidP="00B90167">
      <w:pPr>
        <w:pStyle w:val="af5"/>
        <w:ind w:left="0" w:firstLine="0"/>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Σύμφωνα με την παρ.3 του αρθρου 8 της ΥΑ 56902/215 «</w:t>
      </w:r>
      <w:r w:rsidRPr="00190251">
        <w:rPr>
          <w:rFonts w:ascii="Arial Unicode MS" w:eastAsia="Arial Unicode MS" w:hAnsi="Arial Unicode MS" w:cs="Arial Unicode MS"/>
          <w:i/>
          <w:sz w:val="16"/>
          <w:szCs w:val="16"/>
          <w:lang w:val="el-GR"/>
        </w:rPr>
        <w:t>Τεχνικές λεπτομέρειες και διαδικασίες λειτουργίας του Εθνικού Συστήματος Ηλεκτρονικών Δημοσίων Συμβάσεων (Ε.Σ.Η.ΔΗ.Σ.).</w:t>
      </w:r>
    </w:p>
  </w:footnote>
  <w:footnote w:id="19">
    <w:p w:rsidR="007D4A80" w:rsidRPr="00190251" w:rsidRDefault="007D4A80">
      <w:pPr>
        <w:pStyle w:val="af5"/>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Η διαδικασία εξέτασης της προδικαστικής προσφυγής ορίζεται στο άρθρο 367 του ν.4412/2016</w:t>
      </w:r>
    </w:p>
  </w:footnote>
  <w:footnote w:id="20">
    <w:p w:rsidR="007D4A80" w:rsidRPr="00F07C36" w:rsidRDefault="007D4A80" w:rsidP="00C027B5">
      <w:pPr>
        <w:pStyle w:val="af5"/>
        <w:rPr>
          <w:color w:val="FFFFFF"/>
          <w:lang w:val="el-GR"/>
        </w:rPr>
      </w:pPr>
      <w:r>
        <w:rPr>
          <w:rStyle w:val="a5"/>
        </w:rPr>
        <w:footnoteRef/>
      </w:r>
      <w:r>
        <w:rPr>
          <w:rFonts w:eastAsia="Calibri"/>
          <w:lang w:val="el-GR"/>
        </w:rPr>
        <w:tab/>
        <w:t xml:space="preserve"> </w:t>
      </w:r>
      <w:r>
        <w:rPr>
          <w:lang w:val="el-GR"/>
        </w:rPr>
        <w:t xml:space="preserve">Η </w:t>
      </w:r>
      <w:r>
        <w:rPr>
          <w:szCs w:val="18"/>
          <w:lang w:val="el-GR"/>
        </w:rPr>
        <w:t xml:space="preserve">διαδικασία εξέτασης της προδικαστικής προσφυγής ορίζεται στο άρθρο 367 του ν. 4412/2016, </w:t>
      </w:r>
      <w:r w:rsidRPr="001F7E31">
        <w:rPr>
          <w:color w:val="FFFFFF"/>
          <w:szCs w:val="18"/>
          <w:lang w:val="el-GR"/>
        </w:rPr>
        <w:t xml:space="preserve">όπως έχει τροποποιηθεί </w:t>
      </w:r>
    </w:p>
    <w:p w:rsidR="007D4A80" w:rsidRPr="006B2C94" w:rsidRDefault="007D4A80" w:rsidP="00C027B5">
      <w:pPr>
        <w:pStyle w:val="af5"/>
        <w:rPr>
          <w:lang w:val="el-GR"/>
        </w:rPr>
      </w:pPr>
    </w:p>
  </w:footnote>
  <w:footnote w:id="21">
    <w:p w:rsidR="007D4A80" w:rsidRPr="00C52C29" w:rsidRDefault="007D4A80" w:rsidP="00C027B5">
      <w:pPr>
        <w:pStyle w:val="af5"/>
        <w:rPr>
          <w:szCs w:val="18"/>
          <w:lang w:val="el-GR"/>
        </w:rPr>
      </w:pPr>
      <w:r>
        <w:rPr>
          <w:rStyle w:val="ac"/>
        </w:rPr>
        <w:footnoteRef/>
      </w:r>
      <w:r w:rsidRPr="001F7E31">
        <w:rPr>
          <w:lang w:val="el-GR"/>
        </w:rPr>
        <w:t xml:space="preserve"> </w:t>
      </w:r>
      <w:r>
        <w:rPr>
          <w:lang w:val="el-GR"/>
        </w:rPr>
        <w:tab/>
      </w:r>
      <w:r w:rsidRPr="00C52C29">
        <w:rPr>
          <w:szCs w:val="18"/>
          <w:lang w:val="el-GR"/>
        </w:rPr>
        <w:t>Πρβλ. άρθρο 365 παρ. 1 του ν. 4412/2016, όπως τροποποιήθηκε από το άρθρο 43 παρ. 42 του ν. 4605/2019.</w:t>
      </w:r>
    </w:p>
  </w:footnote>
  <w:footnote w:id="22">
    <w:p w:rsidR="007D4A80" w:rsidRPr="00190251" w:rsidRDefault="007D4A80" w:rsidP="00B90167">
      <w:pPr>
        <w:pStyle w:val="af5"/>
        <w:ind w:left="0" w:firstLine="0"/>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Σύμφωνα με τα οριζόμενα στο άρθρο 19 του ΠΔ39/4-5-17 -Κανονισμός εξέτασης προδικαστικών Προσφυγών ενώπιον της Αρχής Εξέτασης Προδικαστικών Προσφυγών</w:t>
      </w:r>
    </w:p>
  </w:footnote>
  <w:footnote w:id="23">
    <w:p w:rsidR="007D4A80" w:rsidRPr="001F7E31" w:rsidRDefault="007D4A80" w:rsidP="00C027B5">
      <w:pPr>
        <w:pStyle w:val="af5"/>
        <w:rPr>
          <w:rFonts w:ascii="Cambria" w:hAnsi="Cambria"/>
          <w:sz w:val="22"/>
          <w:szCs w:val="22"/>
          <w:lang w:val="el-GR"/>
        </w:rPr>
      </w:pPr>
      <w:r w:rsidRPr="00C52C29">
        <w:rPr>
          <w:rStyle w:val="ac"/>
          <w:szCs w:val="18"/>
        </w:rPr>
        <w:footnoteRef/>
      </w:r>
      <w:r w:rsidRPr="00C52C29">
        <w:rPr>
          <w:szCs w:val="18"/>
          <w:lang w:val="el-GR"/>
        </w:rPr>
        <w:t xml:space="preserve"> </w:t>
      </w:r>
      <w:r w:rsidRPr="00C52C29">
        <w:rPr>
          <w:szCs w:val="18"/>
          <w:lang w:val="el-GR"/>
        </w:rPr>
        <w:tab/>
        <w:t>Πρβλ. Άρθρο 372 παρ. 1 έως 3 του ν. 4412/2016.</w:t>
      </w:r>
    </w:p>
  </w:footnote>
  <w:footnote w:id="24">
    <w:p w:rsidR="007D4A80" w:rsidRPr="00190251" w:rsidRDefault="007D4A80">
      <w:pPr>
        <w:pStyle w:val="af5"/>
        <w:rPr>
          <w:rFonts w:ascii="Arial Unicode MS" w:eastAsia="Arial Unicode MS" w:hAnsi="Arial Unicode MS" w:cs="Arial Unicode MS"/>
          <w:sz w:val="16"/>
          <w:szCs w:val="16"/>
          <w:lang w:val="el-GR"/>
        </w:rPr>
      </w:pPr>
      <w:r w:rsidRPr="00190251">
        <w:rPr>
          <w:rStyle w:val="ac"/>
          <w:rFonts w:ascii="Arial Unicode MS" w:eastAsia="Arial Unicode MS" w:hAnsi="Arial Unicode MS" w:cs="Arial Unicode MS"/>
          <w:sz w:val="16"/>
          <w:szCs w:val="16"/>
        </w:rPr>
        <w:footnoteRef/>
      </w:r>
      <w:r w:rsidRPr="00190251">
        <w:rPr>
          <w:rFonts w:ascii="Arial Unicode MS" w:eastAsia="Arial Unicode MS" w:hAnsi="Arial Unicode MS" w:cs="Arial Unicode MS"/>
          <w:sz w:val="16"/>
          <w:szCs w:val="16"/>
          <w:lang w:val="el-GR"/>
        </w:rPr>
        <w:t xml:space="preserve"> Πρβλ άρθρο 372 παρ.4 τελευταίο εδάφιο του ν.4412/2016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A80" w:rsidRDefault="007D4A8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7120F5"/>
    <w:multiLevelType w:val="hybridMultilevel"/>
    <w:tmpl w:val="11D0F0FA"/>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7F"/>
    <w:multiLevelType w:val="singleLevel"/>
    <w:tmpl w:val="87B477FC"/>
    <w:lvl w:ilvl="0">
      <w:start w:val="1"/>
      <w:numFmt w:val="decimal"/>
      <w:pStyle w:val="2"/>
      <w:lvlText w:val="%1."/>
      <w:lvlJc w:val="left"/>
      <w:pPr>
        <w:tabs>
          <w:tab w:val="num" w:pos="643"/>
        </w:tabs>
        <w:ind w:left="643" w:hanging="360"/>
      </w:pPr>
    </w:lvl>
  </w:abstractNum>
  <w:abstractNum w:abstractNumId="2">
    <w:nsid w:val="FFFFFF82"/>
    <w:multiLevelType w:val="singleLevel"/>
    <w:tmpl w:val="B270E502"/>
    <w:lvl w:ilvl="0">
      <w:start w:val="1"/>
      <w:numFmt w:val="bullet"/>
      <w:pStyle w:val="3"/>
      <w:lvlText w:val=""/>
      <w:lvlJc w:val="left"/>
      <w:pPr>
        <w:tabs>
          <w:tab w:val="num" w:pos="926"/>
        </w:tabs>
        <w:ind w:left="926" w:hanging="360"/>
      </w:pPr>
      <w:rPr>
        <w:rFonts w:ascii="Symbol" w:hAnsi="Symbol" w:hint="default"/>
      </w:rPr>
    </w:lvl>
  </w:abstractNum>
  <w:abstractNum w:abstractNumId="3">
    <w:nsid w:val="FFFFFF88"/>
    <w:multiLevelType w:val="singleLevel"/>
    <w:tmpl w:val="4FE44646"/>
    <w:lvl w:ilvl="0">
      <w:start w:val="1"/>
      <w:numFmt w:val="decimal"/>
      <w:pStyle w:val="a"/>
      <w:lvlText w:val="%1."/>
      <w:lvlJc w:val="left"/>
      <w:pPr>
        <w:tabs>
          <w:tab w:val="num" w:pos="360"/>
        </w:tabs>
        <w:ind w:left="360" w:hanging="360"/>
      </w:pPr>
    </w:lvl>
  </w:abstractNum>
  <w:abstractNum w:abstractNumId="4">
    <w:nsid w:val="FFFFFF89"/>
    <w:multiLevelType w:val="singleLevel"/>
    <w:tmpl w:val="CF382F14"/>
    <w:lvl w:ilvl="0">
      <w:start w:val="1"/>
      <w:numFmt w:val="bullet"/>
      <w:pStyle w:val="icombullet2"/>
      <w:lvlText w:val="o"/>
      <w:lvlJc w:val="left"/>
      <w:pPr>
        <w:tabs>
          <w:tab w:val="num" w:pos="1800"/>
        </w:tabs>
        <w:ind w:left="1800" w:hanging="360"/>
      </w:pPr>
      <w:rPr>
        <w:rFonts w:ascii="Courier New" w:hAnsi="Courier New" w:hint="default"/>
      </w:rPr>
    </w:lvl>
  </w:abstractNum>
  <w:abstractNum w:abstractNumId="5">
    <w:nsid w:val="FFFFFFFE"/>
    <w:multiLevelType w:val="singleLevel"/>
    <w:tmpl w:val="9F36651C"/>
    <w:lvl w:ilvl="0">
      <w:numFmt w:val="bullet"/>
      <w:lvlText w:val="*"/>
      <w:lvlJc w:val="left"/>
    </w:lvl>
  </w:abstractNum>
  <w:abstractNum w:abstractNumId="6">
    <w:nsid w:val="00000002"/>
    <w:multiLevelType w:val="singleLevel"/>
    <w:tmpl w:val="00000002"/>
    <w:name w:val="WW8Num2"/>
    <w:lvl w:ilvl="0">
      <w:start w:val="1"/>
      <w:numFmt w:val="bullet"/>
      <w:lvlText w:val=""/>
      <w:lvlJc w:val="left"/>
      <w:pPr>
        <w:tabs>
          <w:tab w:val="num" w:pos="643"/>
        </w:tabs>
        <w:ind w:left="643" w:hanging="360"/>
      </w:pPr>
      <w:rPr>
        <w:rFonts w:ascii="Symbol" w:hAnsi="Symbol"/>
      </w:rPr>
    </w:lvl>
  </w:abstractNum>
  <w:abstractNum w:abstractNumId="7">
    <w:nsid w:val="00000003"/>
    <w:multiLevelType w:val="singleLevel"/>
    <w:tmpl w:val="00000003"/>
    <w:name w:val="WW8Num3"/>
    <w:lvl w:ilvl="0">
      <w:start w:val="1"/>
      <w:numFmt w:val="decimal"/>
      <w:lvlText w:val="%1."/>
      <w:lvlJc w:val="left"/>
      <w:pPr>
        <w:tabs>
          <w:tab w:val="num" w:pos="0"/>
        </w:tabs>
        <w:ind w:left="720" w:hanging="360"/>
      </w:pPr>
      <w:rPr>
        <w:rFonts w:cs="Times New Roman"/>
      </w:rPr>
    </w:lvl>
  </w:abstractNum>
  <w:abstractNum w:abstractNumId="8">
    <w:nsid w:val="00000004"/>
    <w:multiLevelType w:val="singleLevel"/>
    <w:tmpl w:val="00000004"/>
    <w:name w:val="WW8Num4"/>
    <w:lvl w:ilvl="0">
      <w:start w:val="1"/>
      <w:numFmt w:val="bullet"/>
      <w:lvlText w:val=""/>
      <w:lvlJc w:val="left"/>
      <w:pPr>
        <w:tabs>
          <w:tab w:val="num" w:pos="397"/>
        </w:tabs>
        <w:ind w:left="397" w:hanging="397"/>
      </w:pPr>
      <w:rPr>
        <w:rFonts w:ascii="Webdings" w:hAnsi="Webdings"/>
        <w:color w:val="333399"/>
        <w:sz w:val="16"/>
      </w:rPr>
    </w:lvl>
  </w:abstractNum>
  <w:abstractNum w:abstractNumId="9">
    <w:nsid w:val="00000005"/>
    <w:multiLevelType w:val="singleLevel"/>
    <w:tmpl w:val="00000005"/>
    <w:lvl w:ilvl="0">
      <w:start w:val="1"/>
      <w:numFmt w:val="bullet"/>
      <w:lvlText w:val=""/>
      <w:lvlJc w:val="left"/>
      <w:pPr>
        <w:tabs>
          <w:tab w:val="num" w:pos="0"/>
        </w:tabs>
        <w:ind w:left="720" w:hanging="360"/>
      </w:pPr>
      <w:rPr>
        <w:rFonts w:ascii="Symbol" w:hAnsi="Symbol"/>
        <w:strike/>
        <w:color w:val="0070C0"/>
        <w:kern w:val="1"/>
        <w:position w:val="0"/>
        <w:sz w:val="24"/>
        <w:vertAlign w:val="baseline"/>
      </w:rPr>
    </w:lvl>
  </w:abstractNum>
  <w:abstractNum w:abstractNumId="1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11">
    <w:nsid w:val="00000007"/>
    <w:multiLevelType w:val="multilevel"/>
    <w:tmpl w:val="00000007"/>
    <w:name w:val="WW8Num7"/>
    <w:lvl w:ilvl="0">
      <w:start w:val="1"/>
      <w:numFmt w:val="decimal"/>
      <w:lvlText w:val="%1."/>
      <w:lvlJc w:val="left"/>
      <w:pPr>
        <w:tabs>
          <w:tab w:val="num" w:pos="720"/>
        </w:tabs>
        <w:ind w:left="720" w:hanging="360"/>
      </w:pPr>
      <w:rPr>
        <w:rFonts w:cs="Times New Roman"/>
        <w:b/>
        <w:bCs/>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8"/>
    <w:multiLevelType w:val="multilevel"/>
    <w:tmpl w:val="00000008"/>
    <w:name w:val="WW8Num8"/>
    <w:lvl w:ilvl="0">
      <w:start w:val="1"/>
      <w:numFmt w:val="decimal"/>
      <w:lvlText w:val="%1."/>
      <w:lvlJc w:val="left"/>
      <w:pPr>
        <w:tabs>
          <w:tab w:val="num" w:pos="720"/>
        </w:tabs>
        <w:ind w:left="720" w:hanging="360"/>
      </w:pPr>
      <w:rPr>
        <w:rFonts w:cs="Times New Roman"/>
        <w:b/>
        <w:bCs/>
        <w:sz w:val="22"/>
        <w:szCs w:val="22"/>
      </w:rPr>
    </w:lvl>
    <w:lvl w:ilvl="1">
      <w:start w:val="1"/>
      <w:numFmt w:val="decimal"/>
      <w:lvlText w:val="%2."/>
      <w:lvlJc w:val="left"/>
      <w:pPr>
        <w:tabs>
          <w:tab w:val="num" w:pos="1080"/>
        </w:tabs>
        <w:ind w:left="1080" w:hanging="360"/>
      </w:pPr>
      <w:rPr>
        <w:rFonts w:eastAsia="Times New Roman"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9"/>
    <w:multiLevelType w:val="multilevel"/>
    <w:tmpl w:val="00000009"/>
    <w:name w:val="WW8Num9"/>
    <w:lvl w:ilvl="0">
      <w:start w:val="1"/>
      <w:numFmt w:val="bullet"/>
      <w:lvlText w:val=""/>
      <w:lvlJc w:val="left"/>
      <w:pPr>
        <w:tabs>
          <w:tab w:val="num" w:pos="720"/>
        </w:tabs>
        <w:ind w:left="720" w:hanging="360"/>
      </w:pPr>
      <w:rPr>
        <w:rFonts w:ascii="Symbol" w:hAnsi="Symbol"/>
        <w:color w:val="5B9BD5"/>
      </w:rPr>
    </w:lvl>
    <w:lvl w:ilvl="1">
      <w:start w:val="1"/>
      <w:numFmt w:val="bullet"/>
      <w:lvlText w:val=""/>
      <w:lvlJc w:val="left"/>
      <w:pPr>
        <w:tabs>
          <w:tab w:val="num" w:pos="1080"/>
        </w:tabs>
        <w:ind w:left="1080" w:hanging="360"/>
      </w:pPr>
      <w:rPr>
        <w:rFonts w:ascii="Symbol" w:hAnsi="Symbol"/>
        <w:color w:val="5B9BD5"/>
      </w:rPr>
    </w:lvl>
    <w:lvl w:ilvl="2">
      <w:start w:val="1"/>
      <w:numFmt w:val="bullet"/>
      <w:lvlText w:val=""/>
      <w:lvlJc w:val="left"/>
      <w:pPr>
        <w:tabs>
          <w:tab w:val="num" w:pos="1440"/>
        </w:tabs>
        <w:ind w:left="1440" w:hanging="360"/>
      </w:pPr>
      <w:rPr>
        <w:rFonts w:ascii="Symbol" w:hAnsi="Symbol"/>
        <w:color w:val="5B9BD5"/>
      </w:rPr>
    </w:lvl>
    <w:lvl w:ilvl="3">
      <w:start w:val="1"/>
      <w:numFmt w:val="bullet"/>
      <w:lvlText w:val=""/>
      <w:lvlJc w:val="left"/>
      <w:pPr>
        <w:tabs>
          <w:tab w:val="num" w:pos="1800"/>
        </w:tabs>
        <w:ind w:left="1800" w:hanging="360"/>
      </w:pPr>
      <w:rPr>
        <w:rFonts w:ascii="Symbol" w:hAnsi="Symbol"/>
        <w:color w:val="5B9BD5"/>
      </w:rPr>
    </w:lvl>
    <w:lvl w:ilvl="4">
      <w:start w:val="1"/>
      <w:numFmt w:val="bullet"/>
      <w:lvlText w:val=""/>
      <w:lvlJc w:val="left"/>
      <w:pPr>
        <w:tabs>
          <w:tab w:val="num" w:pos="2160"/>
        </w:tabs>
        <w:ind w:left="2160" w:hanging="360"/>
      </w:pPr>
      <w:rPr>
        <w:rFonts w:ascii="Symbol" w:hAnsi="Symbol"/>
        <w:color w:val="5B9BD5"/>
      </w:rPr>
    </w:lvl>
    <w:lvl w:ilvl="5">
      <w:start w:val="1"/>
      <w:numFmt w:val="bullet"/>
      <w:lvlText w:val=""/>
      <w:lvlJc w:val="left"/>
      <w:pPr>
        <w:tabs>
          <w:tab w:val="num" w:pos="2520"/>
        </w:tabs>
        <w:ind w:left="2520" w:hanging="360"/>
      </w:pPr>
      <w:rPr>
        <w:rFonts w:ascii="Symbol" w:hAnsi="Symbol"/>
        <w:color w:val="5B9BD5"/>
      </w:rPr>
    </w:lvl>
    <w:lvl w:ilvl="6">
      <w:start w:val="1"/>
      <w:numFmt w:val="bullet"/>
      <w:lvlText w:val=""/>
      <w:lvlJc w:val="left"/>
      <w:pPr>
        <w:tabs>
          <w:tab w:val="num" w:pos="2880"/>
        </w:tabs>
        <w:ind w:left="2880" w:hanging="360"/>
      </w:pPr>
      <w:rPr>
        <w:rFonts w:ascii="Symbol" w:hAnsi="Symbol"/>
        <w:color w:val="5B9BD5"/>
      </w:rPr>
    </w:lvl>
    <w:lvl w:ilvl="7">
      <w:start w:val="1"/>
      <w:numFmt w:val="bullet"/>
      <w:lvlText w:val=""/>
      <w:lvlJc w:val="left"/>
      <w:pPr>
        <w:tabs>
          <w:tab w:val="num" w:pos="3240"/>
        </w:tabs>
        <w:ind w:left="3240" w:hanging="360"/>
      </w:pPr>
      <w:rPr>
        <w:rFonts w:ascii="Symbol" w:hAnsi="Symbol"/>
        <w:color w:val="5B9BD5"/>
      </w:rPr>
    </w:lvl>
    <w:lvl w:ilvl="8">
      <w:start w:val="1"/>
      <w:numFmt w:val="bullet"/>
      <w:lvlText w:val=""/>
      <w:lvlJc w:val="left"/>
      <w:pPr>
        <w:tabs>
          <w:tab w:val="num" w:pos="3600"/>
        </w:tabs>
        <w:ind w:left="3600" w:hanging="360"/>
      </w:pPr>
      <w:rPr>
        <w:rFonts w:ascii="Symbol" w:hAnsi="Symbol"/>
        <w:color w:val="5B9BD5"/>
      </w:rPr>
    </w:lvl>
  </w:abstractNum>
  <w:abstractNum w:abstractNumId="14">
    <w:nsid w:val="0000000A"/>
    <w:multiLevelType w:val="singleLevel"/>
    <w:tmpl w:val="0000000A"/>
    <w:name w:val="WW8Num10"/>
    <w:lvl w:ilvl="0">
      <w:start w:val="1"/>
      <w:numFmt w:val="bullet"/>
      <w:lvlText w:val="­"/>
      <w:lvlJc w:val="left"/>
      <w:pPr>
        <w:tabs>
          <w:tab w:val="num" w:pos="0"/>
        </w:tabs>
        <w:ind w:left="720" w:hanging="360"/>
      </w:pPr>
      <w:rPr>
        <w:rFonts w:ascii="Angsana New" w:hAnsi="Angsana New" w:hint="default"/>
        <w:color w:val="000000"/>
        <w:kern w:val="1"/>
        <w:sz w:val="22"/>
      </w:rPr>
    </w:lvl>
  </w:abstractNum>
  <w:abstractNum w:abstractNumId="15">
    <w:nsid w:val="00254187"/>
    <w:multiLevelType w:val="hybridMultilevel"/>
    <w:tmpl w:val="4730713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03B855B2"/>
    <w:multiLevelType w:val="hybridMultilevel"/>
    <w:tmpl w:val="3C9CA26A"/>
    <w:styleLink w:val="71"/>
    <w:lvl w:ilvl="0" w:tplc="DDD0F45C">
      <w:start w:val="28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06E352E8"/>
    <w:multiLevelType w:val="hybridMultilevel"/>
    <w:tmpl w:val="877410B2"/>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06EC4963"/>
    <w:multiLevelType w:val="hybridMultilevel"/>
    <w:tmpl w:val="01DCAA3E"/>
    <w:lvl w:ilvl="0" w:tplc="ABE2B322">
      <w:start w:val="1"/>
      <w:numFmt w:val="bullet"/>
      <w:lvlText w:val=""/>
      <w:lvlJc w:val="left"/>
      <w:pPr>
        <w:tabs>
          <w:tab w:val="num" w:pos="2007"/>
        </w:tabs>
        <w:ind w:left="2007" w:hanging="360"/>
      </w:pPr>
      <w:rPr>
        <w:rFonts w:ascii="Wingdings" w:hAnsi="Wingdings" w:hint="default"/>
        <w:sz w:val="22"/>
        <w:szCs w:val="22"/>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08142AB6"/>
    <w:multiLevelType w:val="multilevel"/>
    <w:tmpl w:val="8F02D2AE"/>
    <w:lvl w:ilvl="0">
      <w:start w:val="6"/>
      <w:numFmt w:val="decimal"/>
      <w:lvlText w:val="%1."/>
      <w:lvlJc w:val="left"/>
      <w:pPr>
        <w:tabs>
          <w:tab w:val="num" w:pos="360"/>
        </w:tabs>
        <w:ind w:left="360" w:hanging="360"/>
      </w:pPr>
    </w:lvl>
    <w:lvl w:ilvl="1">
      <w:start w:val="1"/>
      <w:numFmt w:val="decimal"/>
      <w:lvlText w:val="%1.%2."/>
      <w:lvlJc w:val="left"/>
      <w:pPr>
        <w:tabs>
          <w:tab w:val="num" w:pos="1080"/>
        </w:tabs>
        <w:ind w:left="792" w:hanging="432"/>
      </w:pPr>
      <w:rPr>
        <w:b/>
        <w:i w:val="0"/>
      </w:rPr>
    </w:lvl>
    <w:lvl w:ilvl="2">
      <w:start w:val="1"/>
      <w:numFmt w:val="decimal"/>
      <w:pStyle w:val="20"/>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nsid w:val="0906691C"/>
    <w:multiLevelType w:val="hybridMultilevel"/>
    <w:tmpl w:val="6B8A2F86"/>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nsid w:val="094C5488"/>
    <w:multiLevelType w:val="hybridMultilevel"/>
    <w:tmpl w:val="36861106"/>
    <w:lvl w:ilvl="0" w:tplc="04080001">
      <w:start w:val="1"/>
      <w:numFmt w:val="bullet"/>
      <w:lvlText w:val=""/>
      <w:lvlJc w:val="left"/>
      <w:pPr>
        <w:tabs>
          <w:tab w:val="num" w:pos="1575"/>
        </w:tabs>
        <w:ind w:left="1575" w:hanging="360"/>
      </w:pPr>
      <w:rPr>
        <w:rFonts w:ascii="Symbol" w:hAnsi="Symbol" w:hint="default"/>
      </w:rPr>
    </w:lvl>
    <w:lvl w:ilvl="1" w:tplc="04080003" w:tentative="1">
      <w:start w:val="1"/>
      <w:numFmt w:val="bullet"/>
      <w:lvlText w:val="o"/>
      <w:lvlJc w:val="left"/>
      <w:pPr>
        <w:tabs>
          <w:tab w:val="num" w:pos="2295"/>
        </w:tabs>
        <w:ind w:left="2295" w:hanging="360"/>
      </w:pPr>
      <w:rPr>
        <w:rFonts w:ascii="Courier New" w:hAnsi="Courier New" w:cs="Courier New" w:hint="default"/>
      </w:rPr>
    </w:lvl>
    <w:lvl w:ilvl="2" w:tplc="04080005" w:tentative="1">
      <w:start w:val="1"/>
      <w:numFmt w:val="bullet"/>
      <w:lvlText w:val=""/>
      <w:lvlJc w:val="left"/>
      <w:pPr>
        <w:tabs>
          <w:tab w:val="num" w:pos="3015"/>
        </w:tabs>
        <w:ind w:left="3015" w:hanging="360"/>
      </w:pPr>
      <w:rPr>
        <w:rFonts w:ascii="Wingdings" w:hAnsi="Wingdings" w:hint="default"/>
      </w:rPr>
    </w:lvl>
    <w:lvl w:ilvl="3" w:tplc="04080001" w:tentative="1">
      <w:start w:val="1"/>
      <w:numFmt w:val="bullet"/>
      <w:lvlText w:val=""/>
      <w:lvlJc w:val="left"/>
      <w:pPr>
        <w:tabs>
          <w:tab w:val="num" w:pos="3735"/>
        </w:tabs>
        <w:ind w:left="3735" w:hanging="360"/>
      </w:pPr>
      <w:rPr>
        <w:rFonts w:ascii="Symbol" w:hAnsi="Symbol" w:hint="default"/>
      </w:rPr>
    </w:lvl>
    <w:lvl w:ilvl="4" w:tplc="04080003" w:tentative="1">
      <w:start w:val="1"/>
      <w:numFmt w:val="bullet"/>
      <w:lvlText w:val="o"/>
      <w:lvlJc w:val="left"/>
      <w:pPr>
        <w:tabs>
          <w:tab w:val="num" w:pos="4455"/>
        </w:tabs>
        <w:ind w:left="4455" w:hanging="360"/>
      </w:pPr>
      <w:rPr>
        <w:rFonts w:ascii="Courier New" w:hAnsi="Courier New" w:cs="Courier New" w:hint="default"/>
      </w:rPr>
    </w:lvl>
    <w:lvl w:ilvl="5" w:tplc="04080005" w:tentative="1">
      <w:start w:val="1"/>
      <w:numFmt w:val="bullet"/>
      <w:lvlText w:val=""/>
      <w:lvlJc w:val="left"/>
      <w:pPr>
        <w:tabs>
          <w:tab w:val="num" w:pos="5175"/>
        </w:tabs>
        <w:ind w:left="5175" w:hanging="360"/>
      </w:pPr>
      <w:rPr>
        <w:rFonts w:ascii="Wingdings" w:hAnsi="Wingdings" w:hint="default"/>
      </w:rPr>
    </w:lvl>
    <w:lvl w:ilvl="6" w:tplc="04080001" w:tentative="1">
      <w:start w:val="1"/>
      <w:numFmt w:val="bullet"/>
      <w:lvlText w:val=""/>
      <w:lvlJc w:val="left"/>
      <w:pPr>
        <w:tabs>
          <w:tab w:val="num" w:pos="5895"/>
        </w:tabs>
        <w:ind w:left="5895" w:hanging="360"/>
      </w:pPr>
      <w:rPr>
        <w:rFonts w:ascii="Symbol" w:hAnsi="Symbol" w:hint="default"/>
      </w:rPr>
    </w:lvl>
    <w:lvl w:ilvl="7" w:tplc="04080003" w:tentative="1">
      <w:start w:val="1"/>
      <w:numFmt w:val="bullet"/>
      <w:lvlText w:val="o"/>
      <w:lvlJc w:val="left"/>
      <w:pPr>
        <w:tabs>
          <w:tab w:val="num" w:pos="6615"/>
        </w:tabs>
        <w:ind w:left="6615" w:hanging="360"/>
      </w:pPr>
      <w:rPr>
        <w:rFonts w:ascii="Courier New" w:hAnsi="Courier New" w:cs="Courier New" w:hint="default"/>
      </w:rPr>
    </w:lvl>
    <w:lvl w:ilvl="8" w:tplc="04080005" w:tentative="1">
      <w:start w:val="1"/>
      <w:numFmt w:val="bullet"/>
      <w:lvlText w:val=""/>
      <w:lvlJc w:val="left"/>
      <w:pPr>
        <w:tabs>
          <w:tab w:val="num" w:pos="7335"/>
        </w:tabs>
        <w:ind w:left="7335" w:hanging="360"/>
      </w:pPr>
      <w:rPr>
        <w:rFonts w:ascii="Wingdings" w:hAnsi="Wingdings" w:hint="default"/>
      </w:rPr>
    </w:lvl>
  </w:abstractNum>
  <w:abstractNum w:abstractNumId="22">
    <w:nsid w:val="095C350B"/>
    <w:multiLevelType w:val="hybridMultilevel"/>
    <w:tmpl w:val="5484BDEE"/>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09704F9F"/>
    <w:multiLevelType w:val="hybridMultilevel"/>
    <w:tmpl w:val="1FECFE90"/>
    <w:lvl w:ilvl="0" w:tplc="04080013">
      <w:start w:val="1"/>
      <w:numFmt w:val="upperRoman"/>
      <w:lvlText w:val="%1."/>
      <w:lvlJc w:val="right"/>
      <w:pPr>
        <w:tabs>
          <w:tab w:val="num" w:pos="3420"/>
        </w:tabs>
        <w:ind w:left="3420" w:hanging="180"/>
      </w:pPr>
    </w:lvl>
    <w:lvl w:ilvl="1" w:tplc="0408000F">
      <w:start w:val="1"/>
      <w:numFmt w:val="decimal"/>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24">
    <w:nsid w:val="09A124AC"/>
    <w:multiLevelType w:val="multilevel"/>
    <w:tmpl w:val="1CD80BCA"/>
    <w:lvl w:ilvl="0">
      <w:start w:val="1"/>
      <w:numFmt w:val="upperRoman"/>
      <w:lvlText w:val="%1."/>
      <w:lvlJc w:val="right"/>
      <w:pPr>
        <w:tabs>
          <w:tab w:val="num" w:pos="3420"/>
        </w:tabs>
        <w:ind w:left="3420" w:hanging="180"/>
      </w:pPr>
    </w:lvl>
    <w:lvl w:ilvl="1">
      <w:start w:val="1"/>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25">
    <w:nsid w:val="09E2596B"/>
    <w:multiLevelType w:val="hybridMultilevel"/>
    <w:tmpl w:val="6D56D9A8"/>
    <w:styleLink w:val="11"/>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0A076A0A"/>
    <w:multiLevelType w:val="multilevel"/>
    <w:tmpl w:val="97645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0B212040"/>
    <w:multiLevelType w:val="hybridMultilevel"/>
    <w:tmpl w:val="BE7E990C"/>
    <w:lvl w:ilvl="0" w:tplc="04080005">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8">
    <w:nsid w:val="0C0D0A4D"/>
    <w:multiLevelType w:val="multilevel"/>
    <w:tmpl w:val="220458BC"/>
    <w:styleLink w:val="Styl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b/>
        <w:sz w:val="16"/>
        <w:szCs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0CD27B9E"/>
    <w:multiLevelType w:val="hybridMultilevel"/>
    <w:tmpl w:val="C7C42936"/>
    <w:lvl w:ilvl="0" w:tplc="57FE04CE">
      <w:start w:val="1"/>
      <w:numFmt w:val="bullet"/>
      <w:lvlText w:val="-"/>
      <w:lvlJc w:val="left"/>
      <w:pPr>
        <w:ind w:left="360" w:hanging="360"/>
      </w:pPr>
      <w:rPr>
        <w:rFonts w:ascii="Calibri" w:eastAsia="Times New Roman" w:hAnsi="Calibri"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nsid w:val="0D6C0C0C"/>
    <w:multiLevelType w:val="hybridMultilevel"/>
    <w:tmpl w:val="95463E6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0EA32547"/>
    <w:multiLevelType w:val="hybridMultilevel"/>
    <w:tmpl w:val="ADC4A39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0F5C7547"/>
    <w:multiLevelType w:val="hybridMultilevel"/>
    <w:tmpl w:val="FF7AAC90"/>
    <w:lvl w:ilvl="0" w:tplc="0408001B">
      <w:start w:val="1"/>
      <w:numFmt w:val="lowerRoman"/>
      <w:lvlText w:val="%1."/>
      <w:lvlJc w:val="right"/>
      <w:pPr>
        <w:tabs>
          <w:tab w:val="num" w:pos="2160"/>
        </w:tabs>
        <w:ind w:left="2160" w:hanging="18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0FC531AE"/>
    <w:multiLevelType w:val="hybridMultilevel"/>
    <w:tmpl w:val="EEFE4FB4"/>
    <w:lvl w:ilvl="0" w:tplc="0408000B">
      <w:start w:val="1"/>
      <w:numFmt w:val="bullet"/>
      <w:lvlText w:val=""/>
      <w:lvlJc w:val="left"/>
      <w:pPr>
        <w:tabs>
          <w:tab w:val="num" w:pos="1631"/>
        </w:tabs>
        <w:ind w:left="1631" w:hanging="360"/>
      </w:pPr>
      <w:rPr>
        <w:rFonts w:ascii="Wingdings" w:hAnsi="Wingdings" w:hint="default"/>
      </w:rPr>
    </w:lvl>
    <w:lvl w:ilvl="1" w:tplc="ED3CA804">
      <w:start w:val="1"/>
      <w:numFmt w:val="bullet"/>
      <w:lvlText w:val=""/>
      <w:lvlJc w:val="left"/>
      <w:pPr>
        <w:tabs>
          <w:tab w:val="num" w:pos="2351"/>
        </w:tabs>
        <w:ind w:left="2351" w:hanging="360"/>
      </w:pPr>
      <w:rPr>
        <w:rFonts w:ascii="Symbol" w:hAnsi="Symbol" w:hint="default"/>
        <w:color w:val="auto"/>
      </w:rPr>
    </w:lvl>
    <w:lvl w:ilvl="2" w:tplc="04080005">
      <w:start w:val="1"/>
      <w:numFmt w:val="bullet"/>
      <w:lvlText w:val=""/>
      <w:lvlJc w:val="left"/>
      <w:pPr>
        <w:tabs>
          <w:tab w:val="num" w:pos="3071"/>
        </w:tabs>
        <w:ind w:left="3071" w:hanging="360"/>
      </w:pPr>
      <w:rPr>
        <w:rFonts w:ascii="Wingdings" w:hAnsi="Wingdings" w:hint="default"/>
      </w:rPr>
    </w:lvl>
    <w:lvl w:ilvl="3" w:tplc="32F64F5C">
      <w:numFmt w:val="bullet"/>
      <w:lvlText w:val=""/>
      <w:lvlJc w:val="left"/>
      <w:pPr>
        <w:ind w:left="3941" w:hanging="510"/>
      </w:pPr>
      <w:rPr>
        <w:rFonts w:ascii="Symbol" w:eastAsia="Times New Roman" w:hAnsi="Symbol" w:cs="Arial" w:hint="default"/>
      </w:rPr>
    </w:lvl>
    <w:lvl w:ilvl="4" w:tplc="04080003" w:tentative="1">
      <w:start w:val="1"/>
      <w:numFmt w:val="bullet"/>
      <w:lvlText w:val="o"/>
      <w:lvlJc w:val="left"/>
      <w:pPr>
        <w:tabs>
          <w:tab w:val="num" w:pos="4511"/>
        </w:tabs>
        <w:ind w:left="4511" w:hanging="360"/>
      </w:pPr>
      <w:rPr>
        <w:rFonts w:ascii="Courier New" w:hAnsi="Courier New" w:cs="Courier New" w:hint="default"/>
      </w:rPr>
    </w:lvl>
    <w:lvl w:ilvl="5" w:tplc="04080005">
      <w:start w:val="1"/>
      <w:numFmt w:val="bullet"/>
      <w:lvlText w:val=""/>
      <w:lvlJc w:val="left"/>
      <w:pPr>
        <w:tabs>
          <w:tab w:val="num" w:pos="5231"/>
        </w:tabs>
        <w:ind w:left="5231" w:hanging="360"/>
      </w:pPr>
      <w:rPr>
        <w:rFonts w:ascii="Wingdings" w:hAnsi="Wingdings" w:hint="default"/>
      </w:rPr>
    </w:lvl>
    <w:lvl w:ilvl="6" w:tplc="04080001" w:tentative="1">
      <w:start w:val="1"/>
      <w:numFmt w:val="bullet"/>
      <w:lvlText w:val=""/>
      <w:lvlJc w:val="left"/>
      <w:pPr>
        <w:tabs>
          <w:tab w:val="num" w:pos="5951"/>
        </w:tabs>
        <w:ind w:left="5951" w:hanging="360"/>
      </w:pPr>
      <w:rPr>
        <w:rFonts w:ascii="Symbol" w:hAnsi="Symbol" w:hint="default"/>
      </w:rPr>
    </w:lvl>
    <w:lvl w:ilvl="7" w:tplc="04080003" w:tentative="1">
      <w:start w:val="1"/>
      <w:numFmt w:val="bullet"/>
      <w:lvlText w:val="o"/>
      <w:lvlJc w:val="left"/>
      <w:pPr>
        <w:tabs>
          <w:tab w:val="num" w:pos="6671"/>
        </w:tabs>
        <w:ind w:left="6671" w:hanging="360"/>
      </w:pPr>
      <w:rPr>
        <w:rFonts w:ascii="Courier New" w:hAnsi="Courier New" w:cs="Courier New" w:hint="default"/>
      </w:rPr>
    </w:lvl>
    <w:lvl w:ilvl="8" w:tplc="04080005" w:tentative="1">
      <w:start w:val="1"/>
      <w:numFmt w:val="bullet"/>
      <w:lvlText w:val=""/>
      <w:lvlJc w:val="left"/>
      <w:pPr>
        <w:tabs>
          <w:tab w:val="num" w:pos="7391"/>
        </w:tabs>
        <w:ind w:left="7391" w:hanging="360"/>
      </w:pPr>
      <w:rPr>
        <w:rFonts w:ascii="Wingdings" w:hAnsi="Wingdings" w:hint="default"/>
      </w:rPr>
    </w:lvl>
  </w:abstractNum>
  <w:abstractNum w:abstractNumId="34">
    <w:nsid w:val="10023CE4"/>
    <w:multiLevelType w:val="hybridMultilevel"/>
    <w:tmpl w:val="52587BC8"/>
    <w:lvl w:ilvl="0" w:tplc="D9902966">
      <w:start w:val="1"/>
      <w:numFmt w:val="bullet"/>
      <w:lvlText w:val=""/>
      <w:lvlJc w:val="left"/>
      <w:pPr>
        <w:ind w:left="360" w:hanging="360"/>
      </w:pPr>
      <w:rPr>
        <w:rFonts w:ascii="Symbol" w:hAnsi="Symbol" w:hint="default"/>
      </w:rPr>
    </w:lvl>
    <w:lvl w:ilvl="1" w:tplc="855E03CC" w:tentative="1">
      <w:start w:val="1"/>
      <w:numFmt w:val="bullet"/>
      <w:lvlText w:val="o"/>
      <w:lvlJc w:val="left"/>
      <w:pPr>
        <w:ind w:left="1080" w:hanging="360"/>
      </w:pPr>
      <w:rPr>
        <w:rFonts w:ascii="Courier New" w:hAnsi="Courier New" w:cs="Courier New" w:hint="default"/>
      </w:rPr>
    </w:lvl>
    <w:lvl w:ilvl="2" w:tplc="0D3C02FE" w:tentative="1">
      <w:start w:val="1"/>
      <w:numFmt w:val="bullet"/>
      <w:lvlText w:val=""/>
      <w:lvlJc w:val="left"/>
      <w:pPr>
        <w:ind w:left="1800" w:hanging="360"/>
      </w:pPr>
      <w:rPr>
        <w:rFonts w:ascii="Wingdings" w:hAnsi="Wingdings" w:hint="default"/>
      </w:rPr>
    </w:lvl>
    <w:lvl w:ilvl="3" w:tplc="28D6FA3E" w:tentative="1">
      <w:start w:val="1"/>
      <w:numFmt w:val="bullet"/>
      <w:lvlText w:val=""/>
      <w:lvlJc w:val="left"/>
      <w:pPr>
        <w:ind w:left="2520" w:hanging="360"/>
      </w:pPr>
      <w:rPr>
        <w:rFonts w:ascii="Symbol" w:hAnsi="Symbol" w:hint="default"/>
      </w:rPr>
    </w:lvl>
    <w:lvl w:ilvl="4" w:tplc="9EF24328" w:tentative="1">
      <w:start w:val="1"/>
      <w:numFmt w:val="bullet"/>
      <w:lvlText w:val="o"/>
      <w:lvlJc w:val="left"/>
      <w:pPr>
        <w:ind w:left="3240" w:hanging="360"/>
      </w:pPr>
      <w:rPr>
        <w:rFonts w:ascii="Courier New" w:hAnsi="Courier New" w:cs="Courier New" w:hint="default"/>
      </w:rPr>
    </w:lvl>
    <w:lvl w:ilvl="5" w:tplc="E9DC2860" w:tentative="1">
      <w:start w:val="1"/>
      <w:numFmt w:val="bullet"/>
      <w:lvlText w:val=""/>
      <w:lvlJc w:val="left"/>
      <w:pPr>
        <w:ind w:left="3960" w:hanging="360"/>
      </w:pPr>
      <w:rPr>
        <w:rFonts w:ascii="Wingdings" w:hAnsi="Wingdings" w:hint="default"/>
      </w:rPr>
    </w:lvl>
    <w:lvl w:ilvl="6" w:tplc="4E1CD90A" w:tentative="1">
      <w:start w:val="1"/>
      <w:numFmt w:val="bullet"/>
      <w:lvlText w:val=""/>
      <w:lvlJc w:val="left"/>
      <w:pPr>
        <w:ind w:left="4680" w:hanging="360"/>
      </w:pPr>
      <w:rPr>
        <w:rFonts w:ascii="Symbol" w:hAnsi="Symbol" w:hint="default"/>
      </w:rPr>
    </w:lvl>
    <w:lvl w:ilvl="7" w:tplc="0C0EE9FE" w:tentative="1">
      <w:start w:val="1"/>
      <w:numFmt w:val="bullet"/>
      <w:lvlText w:val="o"/>
      <w:lvlJc w:val="left"/>
      <w:pPr>
        <w:ind w:left="5400" w:hanging="360"/>
      </w:pPr>
      <w:rPr>
        <w:rFonts w:ascii="Courier New" w:hAnsi="Courier New" w:cs="Courier New" w:hint="default"/>
      </w:rPr>
    </w:lvl>
    <w:lvl w:ilvl="8" w:tplc="4F1688F8" w:tentative="1">
      <w:start w:val="1"/>
      <w:numFmt w:val="bullet"/>
      <w:lvlText w:val=""/>
      <w:lvlJc w:val="left"/>
      <w:pPr>
        <w:ind w:left="6120" w:hanging="360"/>
      </w:pPr>
      <w:rPr>
        <w:rFonts w:ascii="Wingdings" w:hAnsi="Wingdings" w:hint="default"/>
      </w:rPr>
    </w:lvl>
  </w:abstractNum>
  <w:abstractNum w:abstractNumId="35">
    <w:nsid w:val="118E3967"/>
    <w:multiLevelType w:val="hybridMultilevel"/>
    <w:tmpl w:val="DA8CBFC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11A35E0C"/>
    <w:multiLevelType w:val="hybridMultilevel"/>
    <w:tmpl w:val="631A669A"/>
    <w:lvl w:ilvl="0" w:tplc="0408000B">
      <w:start w:val="1"/>
      <w:numFmt w:val="bullet"/>
      <w:lvlText w:val=""/>
      <w:lvlJc w:val="left"/>
      <w:rPr>
        <w:rFonts w:ascii="Wingdings" w:hAnsi="Wingdings"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37">
    <w:nsid w:val="12AC111A"/>
    <w:multiLevelType w:val="hybridMultilevel"/>
    <w:tmpl w:val="5C82787C"/>
    <w:lvl w:ilvl="0" w:tplc="5FB41B30">
      <w:start w:val="1"/>
      <w:numFmt w:val="bullet"/>
      <w:pStyle w:val="4-tick"/>
      <w:lvlText w:val="o"/>
      <w:lvlJc w:val="left"/>
      <w:pPr>
        <w:tabs>
          <w:tab w:val="num" w:pos="720"/>
        </w:tabs>
        <w:ind w:left="720" w:hanging="360"/>
      </w:pPr>
      <w:rPr>
        <w:rFonts w:ascii="Courier New" w:hAnsi="Courier New"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1437263C"/>
    <w:multiLevelType w:val="hybridMultilevel"/>
    <w:tmpl w:val="A2B80360"/>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14967447"/>
    <w:multiLevelType w:val="hybridMultilevel"/>
    <w:tmpl w:val="835E4320"/>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14B93300"/>
    <w:multiLevelType w:val="hybridMultilevel"/>
    <w:tmpl w:val="62E68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4DD05B8"/>
    <w:multiLevelType w:val="hybridMultilevel"/>
    <w:tmpl w:val="204ED142"/>
    <w:lvl w:ilvl="0" w:tplc="448E54FC">
      <w:start w:val="1"/>
      <w:numFmt w:val="bullet"/>
      <w:lvlText w:val="•"/>
      <w:lvlJc w:val="left"/>
      <w:pPr>
        <w:ind w:left="2847" w:hanging="360"/>
      </w:pPr>
      <w:rPr>
        <w:rFonts w:ascii="Courier New" w:hAnsi="Courier New" w:hint="default"/>
      </w:rPr>
    </w:lvl>
    <w:lvl w:ilvl="1" w:tplc="04080003" w:tentative="1">
      <w:start w:val="1"/>
      <w:numFmt w:val="bullet"/>
      <w:lvlText w:val="o"/>
      <w:lvlJc w:val="left"/>
      <w:pPr>
        <w:ind w:left="3567" w:hanging="360"/>
      </w:pPr>
      <w:rPr>
        <w:rFonts w:ascii="Courier New" w:hAnsi="Courier New" w:cs="Courier New" w:hint="default"/>
      </w:rPr>
    </w:lvl>
    <w:lvl w:ilvl="2" w:tplc="04080005" w:tentative="1">
      <w:start w:val="1"/>
      <w:numFmt w:val="bullet"/>
      <w:lvlText w:val=""/>
      <w:lvlJc w:val="left"/>
      <w:pPr>
        <w:ind w:left="4287" w:hanging="360"/>
      </w:pPr>
      <w:rPr>
        <w:rFonts w:ascii="Wingdings" w:hAnsi="Wingdings" w:hint="default"/>
      </w:rPr>
    </w:lvl>
    <w:lvl w:ilvl="3" w:tplc="04080001" w:tentative="1">
      <w:start w:val="1"/>
      <w:numFmt w:val="bullet"/>
      <w:lvlText w:val=""/>
      <w:lvlJc w:val="left"/>
      <w:pPr>
        <w:ind w:left="5007" w:hanging="360"/>
      </w:pPr>
      <w:rPr>
        <w:rFonts w:ascii="Symbol" w:hAnsi="Symbol" w:hint="default"/>
      </w:rPr>
    </w:lvl>
    <w:lvl w:ilvl="4" w:tplc="04080003" w:tentative="1">
      <w:start w:val="1"/>
      <w:numFmt w:val="bullet"/>
      <w:lvlText w:val="o"/>
      <w:lvlJc w:val="left"/>
      <w:pPr>
        <w:ind w:left="5727" w:hanging="360"/>
      </w:pPr>
      <w:rPr>
        <w:rFonts w:ascii="Courier New" w:hAnsi="Courier New" w:cs="Courier New" w:hint="default"/>
      </w:rPr>
    </w:lvl>
    <w:lvl w:ilvl="5" w:tplc="04080005" w:tentative="1">
      <w:start w:val="1"/>
      <w:numFmt w:val="bullet"/>
      <w:lvlText w:val=""/>
      <w:lvlJc w:val="left"/>
      <w:pPr>
        <w:ind w:left="6447" w:hanging="360"/>
      </w:pPr>
      <w:rPr>
        <w:rFonts w:ascii="Wingdings" w:hAnsi="Wingdings" w:hint="default"/>
      </w:rPr>
    </w:lvl>
    <w:lvl w:ilvl="6" w:tplc="04080001" w:tentative="1">
      <w:start w:val="1"/>
      <w:numFmt w:val="bullet"/>
      <w:lvlText w:val=""/>
      <w:lvlJc w:val="left"/>
      <w:pPr>
        <w:ind w:left="7167" w:hanging="360"/>
      </w:pPr>
      <w:rPr>
        <w:rFonts w:ascii="Symbol" w:hAnsi="Symbol" w:hint="default"/>
      </w:rPr>
    </w:lvl>
    <w:lvl w:ilvl="7" w:tplc="04080003" w:tentative="1">
      <w:start w:val="1"/>
      <w:numFmt w:val="bullet"/>
      <w:lvlText w:val="o"/>
      <w:lvlJc w:val="left"/>
      <w:pPr>
        <w:ind w:left="7887" w:hanging="360"/>
      </w:pPr>
      <w:rPr>
        <w:rFonts w:ascii="Courier New" w:hAnsi="Courier New" w:cs="Courier New" w:hint="default"/>
      </w:rPr>
    </w:lvl>
    <w:lvl w:ilvl="8" w:tplc="04080005" w:tentative="1">
      <w:start w:val="1"/>
      <w:numFmt w:val="bullet"/>
      <w:lvlText w:val=""/>
      <w:lvlJc w:val="left"/>
      <w:pPr>
        <w:ind w:left="8607" w:hanging="360"/>
      </w:pPr>
      <w:rPr>
        <w:rFonts w:ascii="Wingdings" w:hAnsi="Wingdings" w:hint="default"/>
      </w:rPr>
    </w:lvl>
  </w:abstractNum>
  <w:abstractNum w:abstractNumId="42">
    <w:nsid w:val="14ED70EC"/>
    <w:multiLevelType w:val="multilevel"/>
    <w:tmpl w:val="B78E68A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762" w:hanging="420"/>
      </w:pPr>
      <w:rPr>
        <w:rFonts w:ascii="Calibri" w:hAnsi="Calibri" w:hint="default"/>
        <w:b/>
        <w:i w:val="0"/>
        <w:sz w:val="24"/>
      </w:rPr>
    </w:lvl>
    <w:lvl w:ilvl="2">
      <w:start w:val="1"/>
      <w:numFmt w:val="decimal"/>
      <w:isLgl/>
      <w:lvlText w:val="%1.%2.%3"/>
      <w:lvlJc w:val="left"/>
      <w:pPr>
        <w:ind w:left="720" w:hanging="720"/>
      </w:pPr>
      <w:rPr>
        <w:rFonts w:hint="default"/>
        <w:b/>
        <w:i w:val="0"/>
        <w:sz w:val="22"/>
        <w:szCs w:val="22"/>
      </w:rPr>
    </w:lvl>
    <w:lvl w:ilvl="3">
      <w:start w:val="1"/>
      <w:numFmt w:val="decimal"/>
      <w:isLgl/>
      <w:lvlText w:val="%1.%2.%3.%4"/>
      <w:lvlJc w:val="left"/>
      <w:pPr>
        <w:ind w:left="720" w:hanging="720"/>
      </w:pPr>
      <w:rPr>
        <w:rFonts w:hint="default"/>
        <w:b/>
        <w:i w:val="0"/>
        <w:sz w:val="24"/>
      </w:rPr>
    </w:lvl>
    <w:lvl w:ilvl="4">
      <w:start w:val="1"/>
      <w:numFmt w:val="decimal"/>
      <w:isLgl/>
      <w:lvlText w:val="%1.%2.%3.%4.%5"/>
      <w:lvlJc w:val="left"/>
      <w:pPr>
        <w:ind w:left="1080" w:hanging="1080"/>
      </w:pPr>
      <w:rPr>
        <w:rFonts w:hint="default"/>
        <w:b/>
        <w:i w:val="0"/>
        <w:sz w:val="24"/>
      </w:rPr>
    </w:lvl>
    <w:lvl w:ilvl="5">
      <w:start w:val="1"/>
      <w:numFmt w:val="decimal"/>
      <w:isLgl/>
      <w:lvlText w:val="%1.%2.%3.%4.%5.%6"/>
      <w:lvlJc w:val="left"/>
      <w:pPr>
        <w:ind w:left="1080" w:hanging="1080"/>
      </w:pPr>
      <w:rPr>
        <w:rFonts w:hint="default"/>
        <w:b/>
        <w:i w:val="0"/>
        <w:sz w:val="24"/>
      </w:rPr>
    </w:lvl>
    <w:lvl w:ilvl="6">
      <w:start w:val="1"/>
      <w:numFmt w:val="decimal"/>
      <w:isLgl/>
      <w:lvlText w:val="%1.%2.%3.%4.%5.%6.%7"/>
      <w:lvlJc w:val="left"/>
      <w:pPr>
        <w:ind w:left="1440" w:hanging="1440"/>
      </w:pPr>
      <w:rPr>
        <w:rFonts w:hint="default"/>
        <w:b/>
        <w:i w:val="0"/>
        <w:sz w:val="24"/>
      </w:rPr>
    </w:lvl>
    <w:lvl w:ilvl="7">
      <w:start w:val="1"/>
      <w:numFmt w:val="decimal"/>
      <w:isLgl/>
      <w:lvlText w:val="%1.%2.%3.%4.%5.%6.%7.%8"/>
      <w:lvlJc w:val="left"/>
      <w:pPr>
        <w:ind w:left="1440" w:hanging="1440"/>
      </w:pPr>
      <w:rPr>
        <w:rFonts w:hint="default"/>
        <w:b/>
        <w:i w:val="0"/>
        <w:sz w:val="24"/>
      </w:rPr>
    </w:lvl>
    <w:lvl w:ilvl="8">
      <w:start w:val="1"/>
      <w:numFmt w:val="decimal"/>
      <w:isLgl/>
      <w:lvlText w:val="%1.%2.%3.%4.%5.%6.%7.%8.%9"/>
      <w:lvlJc w:val="left"/>
      <w:pPr>
        <w:ind w:left="1800" w:hanging="1800"/>
      </w:pPr>
      <w:rPr>
        <w:rFonts w:hint="default"/>
        <w:b/>
        <w:i w:val="0"/>
        <w:sz w:val="24"/>
      </w:rPr>
    </w:lvl>
  </w:abstractNum>
  <w:abstractNum w:abstractNumId="43">
    <w:nsid w:val="15563A48"/>
    <w:multiLevelType w:val="hybridMultilevel"/>
    <w:tmpl w:val="04906404"/>
    <w:lvl w:ilvl="0" w:tplc="8A5C88AE">
      <w:start w:val="1"/>
      <w:numFmt w:val="decimal"/>
      <w:pStyle w:val="1"/>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44">
    <w:nsid w:val="155D49C8"/>
    <w:multiLevelType w:val="hybridMultilevel"/>
    <w:tmpl w:val="6FCC3FD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1">
      <w:start w:val="1"/>
      <w:numFmt w:val="bullet"/>
      <w:lvlText w:val=""/>
      <w:lvlJc w:val="left"/>
      <w:pPr>
        <w:tabs>
          <w:tab w:val="num" w:pos="2160"/>
        </w:tabs>
        <w:ind w:left="2160" w:hanging="360"/>
      </w:pPr>
      <w:rPr>
        <w:rFonts w:ascii="Symbol" w:hAnsi="Symbol"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156F6A54"/>
    <w:multiLevelType w:val="multilevel"/>
    <w:tmpl w:val="BB7C1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16223DEE"/>
    <w:multiLevelType w:val="hybridMultilevel"/>
    <w:tmpl w:val="A6B648C8"/>
    <w:lvl w:ilvl="0" w:tplc="B232AF54">
      <w:start w:val="1"/>
      <w:numFmt w:val="decimal"/>
      <w:lvlText w:val="%1."/>
      <w:lvlJc w:val="left"/>
      <w:pPr>
        <w:ind w:left="720" w:hanging="360"/>
      </w:pPr>
      <w:rPr>
        <w:rFonts w:ascii="Calibri" w:hAnsi="Calibri" w:cs="Calibri"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1691738C"/>
    <w:multiLevelType w:val="multilevel"/>
    <w:tmpl w:val="6C488616"/>
    <w:lvl w:ilvl="0">
      <w:start w:val="2"/>
      <w:numFmt w:val="decimal"/>
      <w:lvlText w:val="%1.5"/>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nsid w:val="16AF5CCA"/>
    <w:multiLevelType w:val="multilevel"/>
    <w:tmpl w:val="2FF2D064"/>
    <w:lvl w:ilvl="0">
      <w:start w:val="1"/>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2"/>
      <w:numFmt w:val="decimal"/>
      <w:lvlText w:val="%2.1"/>
      <w:lvlJc w:val="left"/>
      <w:pPr>
        <w:tabs>
          <w:tab w:val="num" w:pos="1135"/>
        </w:tabs>
        <w:ind w:left="1135" w:hanging="851"/>
      </w:pPr>
      <w:rPr>
        <w:rFonts w:hint="default"/>
        <w:b/>
        <w:i w:val="0"/>
      </w:rPr>
    </w:lvl>
    <w:lvl w:ilvl="2">
      <w:start w:val="1"/>
      <w:numFmt w:val="decimal"/>
      <w:lvlText w:val="%1.%2.%3"/>
      <w:lvlJc w:val="left"/>
      <w:pPr>
        <w:tabs>
          <w:tab w:val="num" w:pos="851"/>
        </w:tabs>
        <w:ind w:left="851" w:hanging="851"/>
      </w:pPr>
      <w:rPr>
        <w:rFonts w:ascii="Calibri" w:hAnsi="Calibri" w:cs="Calibr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l-G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16D81783"/>
    <w:multiLevelType w:val="hybridMultilevel"/>
    <w:tmpl w:val="773E1904"/>
    <w:lvl w:ilvl="0" w:tplc="E91A2B8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179F5BF8"/>
    <w:multiLevelType w:val="hybridMultilevel"/>
    <w:tmpl w:val="EDF6967E"/>
    <w:lvl w:ilvl="0" w:tplc="E53CCCCA">
      <w:start w:val="1"/>
      <w:numFmt w:val="upperLetter"/>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51">
    <w:nsid w:val="17A30834"/>
    <w:multiLevelType w:val="hybridMultilevel"/>
    <w:tmpl w:val="EB5243B4"/>
    <w:lvl w:ilvl="0" w:tplc="93CEB5A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17FA18BE"/>
    <w:multiLevelType w:val="hybridMultilevel"/>
    <w:tmpl w:val="D58AAB24"/>
    <w:lvl w:ilvl="0" w:tplc="3AA8ADF6">
      <w:start w:val="1"/>
      <w:numFmt w:val="bullet"/>
      <w:lvlText w:val=""/>
      <w:lvlJc w:val="left"/>
      <w:pPr>
        <w:tabs>
          <w:tab w:val="num" w:pos="2007"/>
        </w:tabs>
        <w:ind w:left="2007" w:hanging="360"/>
      </w:pPr>
      <w:rPr>
        <w:rFonts w:ascii="Wingdings" w:hAnsi="Wingdings" w:hint="default"/>
        <w:sz w:val="24"/>
        <w:szCs w:val="24"/>
      </w:rPr>
    </w:lvl>
    <w:lvl w:ilvl="1" w:tplc="8C7CFD3A">
      <w:start w:val="1"/>
      <w:numFmt w:val="bullet"/>
      <w:lvlText w:val=""/>
      <w:lvlJc w:val="left"/>
      <w:pPr>
        <w:tabs>
          <w:tab w:val="num" w:pos="1440"/>
        </w:tabs>
        <w:ind w:left="1440" w:hanging="360"/>
      </w:pPr>
      <w:rPr>
        <w:rFonts w:ascii="Symbol" w:hAnsi="Symbol" w:hint="default"/>
        <w:sz w:val="24"/>
        <w:szCs w:val="24"/>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3">
    <w:nsid w:val="18C16B8F"/>
    <w:multiLevelType w:val="hybridMultilevel"/>
    <w:tmpl w:val="2D4C2896"/>
    <w:lvl w:ilvl="0" w:tplc="3AA8ADF6">
      <w:start w:val="1"/>
      <w:numFmt w:val="bullet"/>
      <w:pStyle w:val="3headingarticle"/>
      <w:lvlText w:val=""/>
      <w:lvlJc w:val="left"/>
      <w:pPr>
        <w:tabs>
          <w:tab w:val="num" w:pos="360"/>
        </w:tabs>
        <w:ind w:left="284" w:hanging="284"/>
      </w:pPr>
      <w:rPr>
        <w:rFonts w:ascii="Wingdings" w:hAnsi="Wingdings" w:hint="default"/>
        <w:b w:val="0"/>
        <w:i w:val="0"/>
        <w:sz w:val="20"/>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4">
    <w:nsid w:val="18DF577D"/>
    <w:multiLevelType w:val="hybridMultilevel"/>
    <w:tmpl w:val="2D349862"/>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5">
    <w:nsid w:val="18E52E95"/>
    <w:multiLevelType w:val="hybridMultilevel"/>
    <w:tmpl w:val="99F00FBC"/>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nsid w:val="19021BC7"/>
    <w:multiLevelType w:val="hybridMultilevel"/>
    <w:tmpl w:val="D53AC74E"/>
    <w:lvl w:ilvl="0" w:tplc="0408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5A168E86">
      <w:numFmt w:val="decimal"/>
      <w:lvlText w:val=""/>
      <w:lvlJc w:val="left"/>
    </w:lvl>
    <w:lvl w:ilvl="3" w:tplc="1DE0745A">
      <w:numFmt w:val="decimal"/>
      <w:lvlText w:val=""/>
      <w:lvlJc w:val="left"/>
    </w:lvl>
    <w:lvl w:ilvl="4" w:tplc="38687240">
      <w:numFmt w:val="decimal"/>
      <w:lvlText w:val=""/>
      <w:lvlJc w:val="left"/>
    </w:lvl>
    <w:lvl w:ilvl="5" w:tplc="71FE9CFE">
      <w:numFmt w:val="decimal"/>
      <w:lvlText w:val=""/>
      <w:lvlJc w:val="left"/>
    </w:lvl>
    <w:lvl w:ilvl="6" w:tplc="3656FCC6">
      <w:numFmt w:val="decimal"/>
      <w:lvlText w:val=""/>
      <w:lvlJc w:val="left"/>
    </w:lvl>
    <w:lvl w:ilvl="7" w:tplc="EA2078C8">
      <w:numFmt w:val="decimal"/>
      <w:lvlText w:val=""/>
      <w:lvlJc w:val="left"/>
    </w:lvl>
    <w:lvl w:ilvl="8" w:tplc="1508317A">
      <w:numFmt w:val="decimal"/>
      <w:lvlText w:val=""/>
      <w:lvlJc w:val="left"/>
    </w:lvl>
  </w:abstractNum>
  <w:abstractNum w:abstractNumId="57">
    <w:nsid w:val="1A8773CB"/>
    <w:multiLevelType w:val="hybridMultilevel"/>
    <w:tmpl w:val="A82E6C98"/>
    <w:lvl w:ilvl="0" w:tplc="B42A5FE2">
      <w:start w:val="377"/>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nsid w:val="1B553868"/>
    <w:multiLevelType w:val="multilevel"/>
    <w:tmpl w:val="B236496A"/>
    <w:lvl w:ilvl="0">
      <w:start w:val="2"/>
      <w:numFmt w:val="decimal"/>
      <w:lvlText w:val="%1.2"/>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9">
    <w:nsid w:val="1C425457"/>
    <w:multiLevelType w:val="hybridMultilevel"/>
    <w:tmpl w:val="158883D6"/>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60">
    <w:nsid w:val="1C7B5393"/>
    <w:multiLevelType w:val="hybridMultilevel"/>
    <w:tmpl w:val="66BCADC0"/>
    <w:lvl w:ilvl="0" w:tplc="0408001B">
      <w:start w:val="1"/>
      <w:numFmt w:val="lowerRoman"/>
      <w:lvlText w:val="%1."/>
      <w:lvlJc w:val="right"/>
      <w:pPr>
        <w:ind w:left="1524" w:hanging="360"/>
      </w:pPr>
    </w:lvl>
    <w:lvl w:ilvl="1" w:tplc="04080019" w:tentative="1">
      <w:start w:val="1"/>
      <w:numFmt w:val="lowerLetter"/>
      <w:lvlText w:val="%2."/>
      <w:lvlJc w:val="left"/>
      <w:pPr>
        <w:ind w:left="2244" w:hanging="360"/>
      </w:pPr>
    </w:lvl>
    <w:lvl w:ilvl="2" w:tplc="0408001B" w:tentative="1">
      <w:start w:val="1"/>
      <w:numFmt w:val="lowerRoman"/>
      <w:lvlText w:val="%3."/>
      <w:lvlJc w:val="right"/>
      <w:pPr>
        <w:ind w:left="2964" w:hanging="180"/>
      </w:pPr>
    </w:lvl>
    <w:lvl w:ilvl="3" w:tplc="0408000F" w:tentative="1">
      <w:start w:val="1"/>
      <w:numFmt w:val="decimal"/>
      <w:lvlText w:val="%4."/>
      <w:lvlJc w:val="left"/>
      <w:pPr>
        <w:ind w:left="3684" w:hanging="360"/>
      </w:pPr>
    </w:lvl>
    <w:lvl w:ilvl="4" w:tplc="04080019" w:tentative="1">
      <w:start w:val="1"/>
      <w:numFmt w:val="lowerLetter"/>
      <w:lvlText w:val="%5."/>
      <w:lvlJc w:val="left"/>
      <w:pPr>
        <w:ind w:left="4404" w:hanging="360"/>
      </w:pPr>
    </w:lvl>
    <w:lvl w:ilvl="5" w:tplc="0408001B" w:tentative="1">
      <w:start w:val="1"/>
      <w:numFmt w:val="lowerRoman"/>
      <w:lvlText w:val="%6."/>
      <w:lvlJc w:val="right"/>
      <w:pPr>
        <w:ind w:left="5124" w:hanging="180"/>
      </w:pPr>
    </w:lvl>
    <w:lvl w:ilvl="6" w:tplc="0408000F" w:tentative="1">
      <w:start w:val="1"/>
      <w:numFmt w:val="decimal"/>
      <w:lvlText w:val="%7."/>
      <w:lvlJc w:val="left"/>
      <w:pPr>
        <w:ind w:left="5844" w:hanging="360"/>
      </w:pPr>
    </w:lvl>
    <w:lvl w:ilvl="7" w:tplc="04080019" w:tentative="1">
      <w:start w:val="1"/>
      <w:numFmt w:val="lowerLetter"/>
      <w:lvlText w:val="%8."/>
      <w:lvlJc w:val="left"/>
      <w:pPr>
        <w:ind w:left="6564" w:hanging="360"/>
      </w:pPr>
    </w:lvl>
    <w:lvl w:ilvl="8" w:tplc="0408001B" w:tentative="1">
      <w:start w:val="1"/>
      <w:numFmt w:val="lowerRoman"/>
      <w:lvlText w:val="%9."/>
      <w:lvlJc w:val="right"/>
      <w:pPr>
        <w:ind w:left="7284" w:hanging="180"/>
      </w:pPr>
    </w:lvl>
  </w:abstractNum>
  <w:abstractNum w:abstractNumId="61">
    <w:nsid w:val="1C9D6CB9"/>
    <w:multiLevelType w:val="hybridMultilevel"/>
    <w:tmpl w:val="5498CA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1CCD08A8"/>
    <w:multiLevelType w:val="hybridMultilevel"/>
    <w:tmpl w:val="FF502CE2"/>
    <w:lvl w:ilvl="0" w:tplc="2A0466B0">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1D087C79"/>
    <w:multiLevelType w:val="hybridMultilevel"/>
    <w:tmpl w:val="9B0E0B5E"/>
    <w:lvl w:ilvl="0" w:tplc="72165218">
      <w:start w:val="1"/>
      <w:numFmt w:val="bullet"/>
      <w:lvlText w:val=""/>
      <w:lvlJc w:val="left"/>
      <w:pPr>
        <w:tabs>
          <w:tab w:val="num" w:pos="1145"/>
        </w:tabs>
        <w:ind w:left="1145" w:hanging="360"/>
      </w:pPr>
      <w:rPr>
        <w:rFonts w:ascii="Wingdings" w:hAnsi="Wingdings" w:hint="default"/>
        <w:b w:val="0"/>
        <w:color w:val="auto"/>
        <w:sz w:val="22"/>
        <w:szCs w:val="22"/>
      </w:rPr>
    </w:lvl>
    <w:lvl w:ilvl="1" w:tplc="04080005">
      <w:start w:val="1"/>
      <w:numFmt w:val="bullet"/>
      <w:lvlText w:val=""/>
      <w:lvlJc w:val="left"/>
      <w:pPr>
        <w:tabs>
          <w:tab w:val="num" w:pos="1440"/>
        </w:tabs>
        <w:ind w:left="1440" w:hanging="360"/>
      </w:pPr>
      <w:rPr>
        <w:rFonts w:ascii="Wingdings" w:hAnsi="Wingdings" w:hint="default"/>
        <w:color w:val="auto"/>
        <w:sz w:val="22"/>
        <w:szCs w:val="22"/>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1E2B2071"/>
    <w:multiLevelType w:val="hybridMultilevel"/>
    <w:tmpl w:val="6ED69FC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nsid w:val="1F2B6E44"/>
    <w:multiLevelType w:val="multilevel"/>
    <w:tmpl w:val="FA7868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F4144DA"/>
    <w:multiLevelType w:val="hybridMultilevel"/>
    <w:tmpl w:val="27F4FFF8"/>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7">
    <w:nsid w:val="211D0C6F"/>
    <w:multiLevelType w:val="hybridMultilevel"/>
    <w:tmpl w:val="C4AED82E"/>
    <w:styleLink w:val="21"/>
    <w:lvl w:ilvl="0" w:tplc="0408001B">
      <w:start w:val="1"/>
      <w:numFmt w:val="lowerRoman"/>
      <w:lvlText w:val="%1."/>
      <w:lvlJc w:val="right"/>
      <w:pPr>
        <w:tabs>
          <w:tab w:val="num" w:pos="2160"/>
        </w:tabs>
        <w:ind w:left="2160" w:hanging="180"/>
      </w:pPr>
    </w:lvl>
    <w:lvl w:ilvl="1" w:tplc="B42A5FE2">
      <w:start w:val="377"/>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nsid w:val="212960D2"/>
    <w:multiLevelType w:val="hybridMultilevel"/>
    <w:tmpl w:val="C3260592"/>
    <w:lvl w:ilvl="0" w:tplc="04326032">
      <w:start w:val="1"/>
      <w:numFmt w:val="decimal"/>
      <w:lvlText w:val="%1."/>
      <w:lvlJc w:val="left"/>
      <w:pPr>
        <w:tabs>
          <w:tab w:val="num" w:pos="5580"/>
        </w:tabs>
        <w:ind w:left="5580" w:hanging="360"/>
      </w:pPr>
      <w:rPr>
        <w:rFonts w:ascii="Calibri" w:hAnsi="Calibri" w:cs="Calibri" w:hint="default"/>
        <w:b/>
        <w:i w:val="0"/>
        <w:sz w:val="22"/>
        <w:szCs w:val="22"/>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212F32E0"/>
    <w:multiLevelType w:val="multilevel"/>
    <w:tmpl w:val="DBBC4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21B726AF"/>
    <w:multiLevelType w:val="hybridMultilevel"/>
    <w:tmpl w:val="EAA07F7C"/>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1">
    <w:nsid w:val="22D21A4A"/>
    <w:multiLevelType w:val="hybridMultilevel"/>
    <w:tmpl w:val="AA028428"/>
    <w:lvl w:ilvl="0" w:tplc="60E834D2">
      <w:start w:val="1"/>
      <w:numFmt w:val="decimal"/>
      <w:lvlText w:val="%1."/>
      <w:lvlJc w:val="left"/>
      <w:pPr>
        <w:tabs>
          <w:tab w:val="num" w:pos="1260"/>
        </w:tabs>
        <w:ind w:left="1260" w:hanging="360"/>
      </w:pPr>
      <w:rPr>
        <w:rFonts w:hint="default"/>
        <w:b/>
      </w:rPr>
    </w:lvl>
    <w:lvl w:ilvl="1" w:tplc="04080019" w:tentative="1">
      <w:start w:val="1"/>
      <w:numFmt w:val="lowerLetter"/>
      <w:lvlText w:val="%2."/>
      <w:lvlJc w:val="left"/>
      <w:pPr>
        <w:tabs>
          <w:tab w:val="num" w:pos="1980"/>
        </w:tabs>
        <w:ind w:left="1980" w:hanging="360"/>
      </w:pPr>
    </w:lvl>
    <w:lvl w:ilvl="2" w:tplc="0408001B" w:tentative="1">
      <w:start w:val="1"/>
      <w:numFmt w:val="lowerRoman"/>
      <w:lvlText w:val="%3."/>
      <w:lvlJc w:val="right"/>
      <w:pPr>
        <w:tabs>
          <w:tab w:val="num" w:pos="2700"/>
        </w:tabs>
        <w:ind w:left="2700" w:hanging="180"/>
      </w:pPr>
    </w:lvl>
    <w:lvl w:ilvl="3" w:tplc="0408000F" w:tentative="1">
      <w:start w:val="1"/>
      <w:numFmt w:val="decimal"/>
      <w:lvlText w:val="%4."/>
      <w:lvlJc w:val="left"/>
      <w:pPr>
        <w:tabs>
          <w:tab w:val="num" w:pos="3420"/>
        </w:tabs>
        <w:ind w:left="3420" w:hanging="360"/>
      </w:pPr>
    </w:lvl>
    <w:lvl w:ilvl="4" w:tplc="04080019" w:tentative="1">
      <w:start w:val="1"/>
      <w:numFmt w:val="lowerLetter"/>
      <w:lvlText w:val="%5."/>
      <w:lvlJc w:val="left"/>
      <w:pPr>
        <w:tabs>
          <w:tab w:val="num" w:pos="4140"/>
        </w:tabs>
        <w:ind w:left="4140" w:hanging="360"/>
      </w:pPr>
    </w:lvl>
    <w:lvl w:ilvl="5" w:tplc="0408001B" w:tentative="1">
      <w:start w:val="1"/>
      <w:numFmt w:val="lowerRoman"/>
      <w:lvlText w:val="%6."/>
      <w:lvlJc w:val="right"/>
      <w:pPr>
        <w:tabs>
          <w:tab w:val="num" w:pos="4860"/>
        </w:tabs>
        <w:ind w:left="4860" w:hanging="180"/>
      </w:pPr>
    </w:lvl>
    <w:lvl w:ilvl="6" w:tplc="0408000F" w:tentative="1">
      <w:start w:val="1"/>
      <w:numFmt w:val="decimal"/>
      <w:lvlText w:val="%7."/>
      <w:lvlJc w:val="left"/>
      <w:pPr>
        <w:tabs>
          <w:tab w:val="num" w:pos="5580"/>
        </w:tabs>
        <w:ind w:left="5580" w:hanging="360"/>
      </w:pPr>
    </w:lvl>
    <w:lvl w:ilvl="7" w:tplc="04080019" w:tentative="1">
      <w:start w:val="1"/>
      <w:numFmt w:val="lowerLetter"/>
      <w:lvlText w:val="%8."/>
      <w:lvlJc w:val="left"/>
      <w:pPr>
        <w:tabs>
          <w:tab w:val="num" w:pos="6300"/>
        </w:tabs>
        <w:ind w:left="6300" w:hanging="360"/>
      </w:pPr>
    </w:lvl>
    <w:lvl w:ilvl="8" w:tplc="0408001B" w:tentative="1">
      <w:start w:val="1"/>
      <w:numFmt w:val="lowerRoman"/>
      <w:lvlText w:val="%9."/>
      <w:lvlJc w:val="right"/>
      <w:pPr>
        <w:tabs>
          <w:tab w:val="num" w:pos="7020"/>
        </w:tabs>
        <w:ind w:left="7020" w:hanging="180"/>
      </w:pPr>
    </w:lvl>
  </w:abstractNum>
  <w:abstractNum w:abstractNumId="72">
    <w:nsid w:val="25B42723"/>
    <w:multiLevelType w:val="hybridMultilevel"/>
    <w:tmpl w:val="4C6C49E8"/>
    <w:lvl w:ilvl="0" w:tplc="3C5E63AC">
      <w:start w:val="259"/>
      <w:numFmt w:val="decimal"/>
      <w:lvlText w:val="%1."/>
      <w:lvlJc w:val="left"/>
      <w:pPr>
        <w:tabs>
          <w:tab w:val="num" w:pos="720"/>
        </w:tabs>
        <w:ind w:left="720" w:hanging="360"/>
      </w:pPr>
      <w:rPr>
        <w:rFonts w:cs="Times New Roman"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2650754C"/>
    <w:multiLevelType w:val="hybridMultilevel"/>
    <w:tmpl w:val="8B22126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4">
    <w:nsid w:val="27AD427E"/>
    <w:multiLevelType w:val="hybridMultilevel"/>
    <w:tmpl w:val="63EA8556"/>
    <w:lvl w:ilvl="0" w:tplc="04080013">
      <w:start w:val="1"/>
      <w:numFmt w:val="upperRoman"/>
      <w:lvlText w:val="%1."/>
      <w:lvlJc w:val="right"/>
      <w:pPr>
        <w:tabs>
          <w:tab w:val="num" w:pos="3420"/>
        </w:tabs>
        <w:ind w:left="3420" w:hanging="180"/>
      </w:pPr>
    </w:lvl>
    <w:lvl w:ilvl="1" w:tplc="AE02EDDC">
      <w:start w:val="1"/>
      <w:numFmt w:val="decimal"/>
      <w:lvlText w:val="%2."/>
      <w:lvlJc w:val="left"/>
      <w:pPr>
        <w:tabs>
          <w:tab w:val="num" w:pos="4140"/>
        </w:tabs>
        <w:ind w:left="4140" w:hanging="360"/>
      </w:pPr>
      <w:rPr>
        <w:b/>
      </w:r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75">
    <w:nsid w:val="27FF2283"/>
    <w:multiLevelType w:val="hybridMultilevel"/>
    <w:tmpl w:val="4EF80FC0"/>
    <w:lvl w:ilvl="0" w:tplc="04090001">
      <w:start w:val="1"/>
      <w:numFmt w:val="bullet"/>
      <w:lvlText w:val=""/>
      <w:lvlJc w:val="left"/>
      <w:rPr>
        <w:rFonts w:ascii="Symbol" w:hAnsi="Symbol" w:hint="default"/>
      </w:rPr>
    </w:lvl>
    <w:lvl w:ilvl="1" w:tplc="FFFFFFFF">
      <w:numFmt w:val="decimal"/>
      <w:lvlText w:val=""/>
      <w:lvlJc w:val="left"/>
    </w:lvl>
    <w:lvl w:ilvl="2" w:tplc="AF4461B8">
      <w:start w:val="1"/>
      <w:numFmt w:val="bullet"/>
      <w:lvlText w:val="-"/>
      <w:lvlJc w:val="left"/>
      <w:rPr>
        <w:rFonts w:ascii="Tahoma" w:hAnsi="Tahoma"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833608B"/>
    <w:multiLevelType w:val="hybridMultilevel"/>
    <w:tmpl w:val="6A8E6548"/>
    <w:lvl w:ilvl="0" w:tplc="675473AE">
      <w:start w:val="1"/>
      <w:numFmt w:val="bullet"/>
      <w:pStyle w:val="Bullet1"/>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nsid w:val="28405207"/>
    <w:multiLevelType w:val="multilevel"/>
    <w:tmpl w:val="F7007188"/>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2122" w:hanging="420"/>
      </w:pPr>
      <w:rPr>
        <w:rFonts w:ascii="Calibri" w:hAnsi="Calibri" w:hint="default"/>
        <w:b/>
        <w:i w:val="0"/>
        <w:sz w:val="24"/>
      </w:rPr>
    </w:lvl>
    <w:lvl w:ilvl="2">
      <w:start w:val="1"/>
      <w:numFmt w:val="decimal"/>
      <w:isLgl/>
      <w:lvlText w:val="%1.%2.%3"/>
      <w:lvlJc w:val="left"/>
      <w:pPr>
        <w:ind w:left="1080" w:hanging="720"/>
      </w:pPr>
      <w:rPr>
        <w:rFonts w:hint="default"/>
        <w:b/>
        <w:i w:val="0"/>
        <w:sz w:val="22"/>
        <w:szCs w:val="22"/>
      </w:rPr>
    </w:lvl>
    <w:lvl w:ilvl="3">
      <w:start w:val="1"/>
      <w:numFmt w:val="decimal"/>
      <w:isLgl/>
      <w:lvlText w:val="%1.%2.%3.%4"/>
      <w:lvlJc w:val="left"/>
      <w:pPr>
        <w:ind w:left="1080" w:hanging="720"/>
      </w:pPr>
      <w:rPr>
        <w:rFonts w:hint="default"/>
        <w:b/>
        <w:i w:val="0"/>
        <w:sz w:val="24"/>
      </w:rPr>
    </w:lvl>
    <w:lvl w:ilvl="4">
      <w:start w:val="1"/>
      <w:numFmt w:val="decimal"/>
      <w:isLgl/>
      <w:lvlText w:val="%1.%2.%3.%4.%5"/>
      <w:lvlJc w:val="left"/>
      <w:pPr>
        <w:ind w:left="1440" w:hanging="1080"/>
      </w:pPr>
      <w:rPr>
        <w:rFonts w:hint="default"/>
        <w:b/>
        <w:i w:val="0"/>
        <w:sz w:val="24"/>
      </w:rPr>
    </w:lvl>
    <w:lvl w:ilvl="5">
      <w:start w:val="1"/>
      <w:numFmt w:val="decimal"/>
      <w:isLgl/>
      <w:lvlText w:val="%1.%2.%3.%4.%5.%6"/>
      <w:lvlJc w:val="left"/>
      <w:pPr>
        <w:ind w:left="1440" w:hanging="1080"/>
      </w:pPr>
      <w:rPr>
        <w:rFonts w:hint="default"/>
        <w:b/>
        <w:i w:val="0"/>
        <w:sz w:val="24"/>
      </w:rPr>
    </w:lvl>
    <w:lvl w:ilvl="6">
      <w:start w:val="1"/>
      <w:numFmt w:val="decimal"/>
      <w:isLgl/>
      <w:lvlText w:val="%1.%2.%3.%4.%5.%6.%7"/>
      <w:lvlJc w:val="left"/>
      <w:pPr>
        <w:ind w:left="1800" w:hanging="1440"/>
      </w:pPr>
      <w:rPr>
        <w:rFonts w:hint="default"/>
        <w:b/>
        <w:i w:val="0"/>
        <w:sz w:val="24"/>
      </w:rPr>
    </w:lvl>
    <w:lvl w:ilvl="7">
      <w:start w:val="1"/>
      <w:numFmt w:val="decimal"/>
      <w:isLgl/>
      <w:lvlText w:val="%1.%2.%3.%4.%5.%6.%7.%8"/>
      <w:lvlJc w:val="left"/>
      <w:pPr>
        <w:ind w:left="1800" w:hanging="1440"/>
      </w:pPr>
      <w:rPr>
        <w:rFonts w:hint="default"/>
        <w:b/>
        <w:i w:val="0"/>
        <w:sz w:val="24"/>
      </w:rPr>
    </w:lvl>
    <w:lvl w:ilvl="8">
      <w:start w:val="1"/>
      <w:numFmt w:val="decimal"/>
      <w:isLgl/>
      <w:lvlText w:val="%1.%2.%3.%4.%5.%6.%7.%8.%9"/>
      <w:lvlJc w:val="left"/>
      <w:pPr>
        <w:ind w:left="2160" w:hanging="1800"/>
      </w:pPr>
      <w:rPr>
        <w:rFonts w:hint="default"/>
        <w:b/>
        <w:i w:val="0"/>
        <w:sz w:val="24"/>
      </w:rPr>
    </w:lvl>
  </w:abstractNum>
  <w:abstractNum w:abstractNumId="78">
    <w:nsid w:val="29211608"/>
    <w:multiLevelType w:val="hybridMultilevel"/>
    <w:tmpl w:val="EF8EB5FC"/>
    <w:styleLink w:val="Style2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nsid w:val="2B3F46B7"/>
    <w:multiLevelType w:val="hybridMultilevel"/>
    <w:tmpl w:val="18249040"/>
    <w:lvl w:ilvl="0" w:tplc="04080001">
      <w:start w:val="1"/>
      <w:numFmt w:val="bullet"/>
      <w:lvlText w:val=""/>
      <w:lvlJc w:val="left"/>
      <w:pPr>
        <w:ind w:left="1246" w:hanging="360"/>
      </w:pPr>
      <w:rPr>
        <w:rFonts w:ascii="Symbol" w:hAnsi="Symbol" w:hint="default"/>
      </w:rPr>
    </w:lvl>
    <w:lvl w:ilvl="1" w:tplc="04080003">
      <w:start w:val="1"/>
      <w:numFmt w:val="bullet"/>
      <w:lvlText w:val="o"/>
      <w:lvlJc w:val="left"/>
      <w:pPr>
        <w:ind w:left="1966" w:hanging="360"/>
      </w:pPr>
      <w:rPr>
        <w:rFonts w:ascii="Courier New" w:hAnsi="Courier New" w:cs="Courier New" w:hint="default"/>
      </w:rPr>
    </w:lvl>
    <w:lvl w:ilvl="2" w:tplc="04080005">
      <w:start w:val="1"/>
      <w:numFmt w:val="bullet"/>
      <w:lvlText w:val=""/>
      <w:lvlJc w:val="left"/>
      <w:pPr>
        <w:ind w:left="2686" w:hanging="360"/>
      </w:pPr>
      <w:rPr>
        <w:rFonts w:ascii="Wingdings" w:hAnsi="Wingdings" w:hint="default"/>
      </w:rPr>
    </w:lvl>
    <w:lvl w:ilvl="3" w:tplc="04080001">
      <w:start w:val="1"/>
      <w:numFmt w:val="bullet"/>
      <w:lvlText w:val=""/>
      <w:lvlJc w:val="left"/>
      <w:pPr>
        <w:ind w:left="3406" w:hanging="360"/>
      </w:pPr>
      <w:rPr>
        <w:rFonts w:ascii="Symbol" w:hAnsi="Symbol" w:hint="default"/>
      </w:rPr>
    </w:lvl>
    <w:lvl w:ilvl="4" w:tplc="04080003">
      <w:start w:val="1"/>
      <w:numFmt w:val="bullet"/>
      <w:lvlText w:val="o"/>
      <w:lvlJc w:val="left"/>
      <w:pPr>
        <w:ind w:left="4126" w:hanging="360"/>
      </w:pPr>
      <w:rPr>
        <w:rFonts w:ascii="Courier New" w:hAnsi="Courier New" w:cs="Courier New" w:hint="default"/>
      </w:rPr>
    </w:lvl>
    <w:lvl w:ilvl="5" w:tplc="04080005">
      <w:start w:val="1"/>
      <w:numFmt w:val="bullet"/>
      <w:lvlText w:val=""/>
      <w:lvlJc w:val="left"/>
      <w:pPr>
        <w:ind w:left="4846" w:hanging="360"/>
      </w:pPr>
      <w:rPr>
        <w:rFonts w:ascii="Wingdings" w:hAnsi="Wingdings" w:hint="default"/>
      </w:rPr>
    </w:lvl>
    <w:lvl w:ilvl="6" w:tplc="04080001">
      <w:start w:val="1"/>
      <w:numFmt w:val="bullet"/>
      <w:lvlText w:val=""/>
      <w:lvlJc w:val="left"/>
      <w:pPr>
        <w:ind w:left="5566" w:hanging="360"/>
      </w:pPr>
      <w:rPr>
        <w:rFonts w:ascii="Symbol" w:hAnsi="Symbol" w:hint="default"/>
      </w:rPr>
    </w:lvl>
    <w:lvl w:ilvl="7" w:tplc="04080003">
      <w:start w:val="1"/>
      <w:numFmt w:val="bullet"/>
      <w:lvlText w:val="o"/>
      <w:lvlJc w:val="left"/>
      <w:pPr>
        <w:ind w:left="6286" w:hanging="360"/>
      </w:pPr>
      <w:rPr>
        <w:rFonts w:ascii="Courier New" w:hAnsi="Courier New" w:cs="Courier New" w:hint="default"/>
      </w:rPr>
    </w:lvl>
    <w:lvl w:ilvl="8" w:tplc="04080005">
      <w:start w:val="1"/>
      <w:numFmt w:val="bullet"/>
      <w:lvlText w:val=""/>
      <w:lvlJc w:val="left"/>
      <w:pPr>
        <w:ind w:left="7006" w:hanging="360"/>
      </w:pPr>
      <w:rPr>
        <w:rFonts w:ascii="Wingdings" w:hAnsi="Wingdings" w:hint="default"/>
      </w:rPr>
    </w:lvl>
  </w:abstractNum>
  <w:abstractNum w:abstractNumId="80">
    <w:nsid w:val="2C690224"/>
    <w:multiLevelType w:val="hybridMultilevel"/>
    <w:tmpl w:val="BA329EB4"/>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1">
    <w:nsid w:val="2CB259CE"/>
    <w:multiLevelType w:val="hybridMultilevel"/>
    <w:tmpl w:val="7780EFB2"/>
    <w:lvl w:ilvl="0" w:tplc="0408001B">
      <w:start w:val="1"/>
      <w:numFmt w:val="lowerRoman"/>
      <w:lvlText w:val="%1."/>
      <w:lvlJc w:val="right"/>
      <w:pPr>
        <w:tabs>
          <w:tab w:val="num" w:pos="2160"/>
        </w:tabs>
        <w:ind w:left="2160" w:hanging="180"/>
      </w:pPr>
    </w:lvl>
    <w:lvl w:ilvl="1" w:tplc="DDD0F45C">
      <w:start w:val="284"/>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2">
    <w:nsid w:val="2D0134C2"/>
    <w:multiLevelType w:val="hybridMultilevel"/>
    <w:tmpl w:val="7C62175E"/>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83">
    <w:nsid w:val="2D8B65A9"/>
    <w:multiLevelType w:val="hybridMultilevel"/>
    <w:tmpl w:val="7EC82E7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4">
    <w:nsid w:val="2DE84ACD"/>
    <w:multiLevelType w:val="hybridMultilevel"/>
    <w:tmpl w:val="923A3652"/>
    <w:styleLink w:val="41"/>
    <w:lvl w:ilvl="0" w:tplc="0408001B">
      <w:start w:val="1"/>
      <w:numFmt w:val="lowerRoman"/>
      <w:lvlText w:val="%1."/>
      <w:lvlJc w:val="right"/>
      <w:pPr>
        <w:tabs>
          <w:tab w:val="num" w:pos="2160"/>
        </w:tabs>
        <w:ind w:left="2160" w:hanging="180"/>
      </w:pPr>
    </w:lvl>
    <w:lvl w:ilvl="1" w:tplc="B42A5FE2">
      <w:start w:val="377"/>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5">
    <w:nsid w:val="2E2C02F8"/>
    <w:multiLevelType w:val="hybridMultilevel"/>
    <w:tmpl w:val="3E04836A"/>
    <w:lvl w:ilvl="0" w:tplc="04080013">
      <w:start w:val="1"/>
      <w:numFmt w:val="upperRoman"/>
      <w:lvlText w:val="%1."/>
      <w:lvlJc w:val="right"/>
      <w:pPr>
        <w:tabs>
          <w:tab w:val="num" w:pos="3420"/>
        </w:tabs>
        <w:ind w:left="342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6">
    <w:nsid w:val="2E633E34"/>
    <w:multiLevelType w:val="multilevel"/>
    <w:tmpl w:val="06BA5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2FA74A73"/>
    <w:multiLevelType w:val="multilevel"/>
    <w:tmpl w:val="71346CA6"/>
    <w:lvl w:ilvl="0">
      <w:start w:val="6"/>
      <w:numFmt w:val="decimal"/>
      <w:lvlText w:val="%1."/>
      <w:lvlJc w:val="left"/>
      <w:pPr>
        <w:tabs>
          <w:tab w:val="num" w:pos="360"/>
        </w:tabs>
        <w:ind w:left="360" w:hanging="360"/>
      </w:pPr>
    </w:lvl>
    <w:lvl w:ilvl="1">
      <w:start w:val="1"/>
      <w:numFmt w:val="decimal"/>
      <w:pStyle w:val="30"/>
      <w:lvlText w:val="%1.%2."/>
      <w:lvlJc w:val="left"/>
      <w:pPr>
        <w:tabs>
          <w:tab w:val="num" w:pos="1080"/>
        </w:tabs>
        <w:ind w:left="792" w:hanging="432"/>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8">
    <w:nsid w:val="30916BA5"/>
    <w:multiLevelType w:val="hybridMultilevel"/>
    <w:tmpl w:val="DB18A3C4"/>
    <w:lvl w:ilvl="0" w:tplc="0408000F">
      <w:start w:val="1"/>
      <w:numFmt w:val="bullet"/>
      <w:lvlText w:val="-"/>
      <w:lvlJc w:val="left"/>
      <w:pPr>
        <w:ind w:left="1080" w:hanging="360"/>
      </w:pPr>
      <w:rPr>
        <w:rFonts w:ascii="Tahoma" w:hAnsi="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9">
    <w:nsid w:val="30AA191A"/>
    <w:multiLevelType w:val="hybridMultilevel"/>
    <w:tmpl w:val="5D1099E8"/>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0">
    <w:nsid w:val="3143177C"/>
    <w:multiLevelType w:val="hybridMultilevel"/>
    <w:tmpl w:val="28326E9E"/>
    <w:lvl w:ilvl="0" w:tplc="2A1827CC">
      <w:start w:val="1"/>
      <w:numFmt w:val="decimal"/>
      <w:lvlText w:val="%1)"/>
      <w:lvlJc w:val="left"/>
      <w:pPr>
        <w:tabs>
          <w:tab w:val="num" w:pos="1080"/>
        </w:tabs>
        <w:ind w:left="1080" w:hanging="720"/>
      </w:pPr>
      <w:rPr>
        <w:rFonts w:hint="default"/>
        <w:b/>
      </w:rPr>
    </w:lvl>
    <w:lvl w:ilvl="1" w:tplc="FFFFFFFF">
      <w:start w:val="1"/>
      <w:numFmt w:val="bullet"/>
      <w:lvlText w:val="•"/>
      <w:lvlJc w:val="left"/>
      <w:pPr>
        <w:tabs>
          <w:tab w:val="num" w:pos="1440"/>
        </w:tabs>
        <w:ind w:left="1440" w:hanging="360"/>
      </w:pPr>
    </w:lvl>
    <w:lvl w:ilvl="2" w:tplc="04080009">
      <w:start w:val="1"/>
      <w:numFmt w:val="bullet"/>
      <w:lvlText w:val=""/>
      <w:lvlJc w:val="left"/>
      <w:pPr>
        <w:ind w:left="928" w:hanging="360"/>
      </w:pPr>
      <w:rPr>
        <w:rFonts w:ascii="Wingdings" w:hAnsi="Wingdings" w:hint="default"/>
        <w:i w:val="0"/>
      </w:r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1">
    <w:nsid w:val="3321462C"/>
    <w:multiLevelType w:val="hybridMultilevel"/>
    <w:tmpl w:val="C41AB4D0"/>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2">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33A15714"/>
    <w:multiLevelType w:val="hybridMultilevel"/>
    <w:tmpl w:val="63C88366"/>
    <w:lvl w:ilvl="0" w:tplc="5AB07B28">
      <w:start w:val="1"/>
      <w:numFmt w:val="decimal"/>
      <w:lvlText w:val="%1."/>
      <w:lvlJc w:val="left"/>
      <w:pPr>
        <w:ind w:left="526" w:hanging="360"/>
      </w:pPr>
      <w:rPr>
        <w:b/>
      </w:rPr>
    </w:lvl>
    <w:lvl w:ilvl="1" w:tplc="04080019">
      <w:start w:val="1"/>
      <w:numFmt w:val="lowerLetter"/>
      <w:lvlText w:val="%2."/>
      <w:lvlJc w:val="left"/>
      <w:pPr>
        <w:ind w:left="1246" w:hanging="360"/>
      </w:pPr>
    </w:lvl>
    <w:lvl w:ilvl="2" w:tplc="0408001B">
      <w:start w:val="1"/>
      <w:numFmt w:val="lowerRoman"/>
      <w:lvlText w:val="%3."/>
      <w:lvlJc w:val="right"/>
      <w:pPr>
        <w:ind w:left="1966" w:hanging="180"/>
      </w:pPr>
    </w:lvl>
    <w:lvl w:ilvl="3" w:tplc="0408000F">
      <w:start w:val="1"/>
      <w:numFmt w:val="decimal"/>
      <w:lvlText w:val="%4."/>
      <w:lvlJc w:val="left"/>
      <w:pPr>
        <w:ind w:left="2686" w:hanging="360"/>
      </w:pPr>
    </w:lvl>
    <w:lvl w:ilvl="4" w:tplc="04080019">
      <w:start w:val="1"/>
      <w:numFmt w:val="lowerLetter"/>
      <w:lvlText w:val="%5."/>
      <w:lvlJc w:val="left"/>
      <w:pPr>
        <w:ind w:left="3406" w:hanging="360"/>
      </w:pPr>
    </w:lvl>
    <w:lvl w:ilvl="5" w:tplc="0408001B">
      <w:start w:val="1"/>
      <w:numFmt w:val="lowerRoman"/>
      <w:lvlText w:val="%6."/>
      <w:lvlJc w:val="right"/>
      <w:pPr>
        <w:ind w:left="4126" w:hanging="180"/>
      </w:pPr>
    </w:lvl>
    <w:lvl w:ilvl="6" w:tplc="0408000F">
      <w:start w:val="1"/>
      <w:numFmt w:val="decimal"/>
      <w:lvlText w:val="%7."/>
      <w:lvlJc w:val="left"/>
      <w:pPr>
        <w:ind w:left="4846" w:hanging="360"/>
      </w:pPr>
    </w:lvl>
    <w:lvl w:ilvl="7" w:tplc="04080019">
      <w:start w:val="1"/>
      <w:numFmt w:val="lowerLetter"/>
      <w:lvlText w:val="%8."/>
      <w:lvlJc w:val="left"/>
      <w:pPr>
        <w:ind w:left="5566" w:hanging="360"/>
      </w:pPr>
    </w:lvl>
    <w:lvl w:ilvl="8" w:tplc="0408001B">
      <w:start w:val="1"/>
      <w:numFmt w:val="lowerRoman"/>
      <w:lvlText w:val="%9."/>
      <w:lvlJc w:val="right"/>
      <w:pPr>
        <w:ind w:left="6286" w:hanging="180"/>
      </w:pPr>
    </w:lvl>
  </w:abstractNum>
  <w:abstractNum w:abstractNumId="94">
    <w:nsid w:val="33B1380A"/>
    <w:multiLevelType w:val="multilevel"/>
    <w:tmpl w:val="40CC6752"/>
    <w:lvl w:ilvl="0">
      <w:start w:val="2"/>
      <w:numFmt w:val="decimal"/>
      <w:lvlText w:val="%1.4"/>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5">
    <w:nsid w:val="33FC053A"/>
    <w:multiLevelType w:val="hybridMultilevel"/>
    <w:tmpl w:val="37C4D142"/>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96">
    <w:nsid w:val="34A438BF"/>
    <w:multiLevelType w:val="hybridMultilevel"/>
    <w:tmpl w:val="3732CB0A"/>
    <w:styleLink w:val="61"/>
    <w:lvl w:ilvl="0" w:tplc="0408000F">
      <w:start w:val="1"/>
      <w:numFmt w:val="decimal"/>
      <w:lvlText w:val="%1."/>
      <w:lvlJc w:val="left"/>
      <w:pPr>
        <w:tabs>
          <w:tab w:val="num" w:pos="720"/>
        </w:tabs>
        <w:ind w:left="720" w:hanging="360"/>
      </w:pPr>
    </w:lvl>
    <w:lvl w:ilvl="1" w:tplc="04080013">
      <w:start w:val="1"/>
      <w:numFmt w:val="upperRoman"/>
      <w:lvlText w:val="%2."/>
      <w:lvlJc w:val="right"/>
      <w:pPr>
        <w:tabs>
          <w:tab w:val="num" w:pos="1260"/>
        </w:tabs>
        <w:ind w:left="1260" w:hanging="18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7">
    <w:nsid w:val="35FA7DCD"/>
    <w:multiLevelType w:val="hybridMultilevel"/>
    <w:tmpl w:val="2F9A992A"/>
    <w:lvl w:ilvl="0" w:tplc="8C6808CA">
      <w:start w:val="1"/>
      <w:numFmt w:val="decimal"/>
      <w:lvlText w:val="%1."/>
      <w:lvlJc w:val="left"/>
      <w:pPr>
        <w:tabs>
          <w:tab w:val="num" w:pos="720"/>
        </w:tabs>
        <w:ind w:left="720" w:hanging="360"/>
      </w:pPr>
      <w:rPr>
        <w:b w:val="0"/>
        <w:sz w:val="20"/>
        <w:szCs w:val="20"/>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8">
    <w:nsid w:val="3619147E"/>
    <w:multiLevelType w:val="hybridMultilevel"/>
    <w:tmpl w:val="253E3364"/>
    <w:lvl w:ilvl="0" w:tplc="04080013">
      <w:start w:val="1"/>
      <w:numFmt w:val="upperRoman"/>
      <w:lvlText w:val="%1."/>
      <w:lvlJc w:val="right"/>
      <w:pPr>
        <w:tabs>
          <w:tab w:val="num" w:pos="3420"/>
        </w:tabs>
        <w:ind w:left="3420" w:hanging="180"/>
      </w:pPr>
    </w:lvl>
    <w:lvl w:ilvl="1" w:tplc="04080003">
      <w:start w:val="1"/>
      <w:numFmt w:val="bullet"/>
      <w:lvlText w:val="o"/>
      <w:lvlJc w:val="left"/>
      <w:pPr>
        <w:tabs>
          <w:tab w:val="num" w:pos="4140"/>
        </w:tabs>
        <w:ind w:left="4140" w:hanging="360"/>
      </w:pPr>
      <w:rPr>
        <w:rFonts w:ascii="Courier New" w:hAnsi="Courier New" w:cs="Courier New" w:hint="default"/>
      </w:r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99">
    <w:nsid w:val="37307BAC"/>
    <w:multiLevelType w:val="hybridMultilevel"/>
    <w:tmpl w:val="AAC4D728"/>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0">
    <w:nsid w:val="391C31B0"/>
    <w:multiLevelType w:val="hybridMultilevel"/>
    <w:tmpl w:val="802CB094"/>
    <w:lvl w:ilvl="0" w:tplc="49965944">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BD50FAF"/>
    <w:multiLevelType w:val="hybridMultilevel"/>
    <w:tmpl w:val="BC70C236"/>
    <w:lvl w:ilvl="0" w:tplc="780C0ADE">
      <w:start w:val="1"/>
      <w:numFmt w:val="bullet"/>
      <w:lvlText w:val=""/>
      <w:lvlJc w:val="left"/>
      <w:pPr>
        <w:tabs>
          <w:tab w:val="num" w:pos="720"/>
        </w:tabs>
        <w:ind w:left="720" w:hanging="360"/>
      </w:pPr>
      <w:rPr>
        <w:rFonts w:ascii="Symbol" w:hAnsi="Symbol" w:hint="default"/>
        <w:color w:val="auto"/>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02">
    <w:nsid w:val="3C0E1790"/>
    <w:multiLevelType w:val="hybridMultilevel"/>
    <w:tmpl w:val="08923028"/>
    <w:lvl w:ilvl="0" w:tplc="4F2245E0">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3">
    <w:nsid w:val="3CA953D3"/>
    <w:multiLevelType w:val="hybridMultilevel"/>
    <w:tmpl w:val="1F2414DA"/>
    <w:lvl w:ilvl="0" w:tplc="04080001">
      <w:start w:val="1"/>
      <w:numFmt w:val="bullet"/>
      <w:lvlText w:val=""/>
      <w:lvlJc w:val="left"/>
      <w:pPr>
        <w:tabs>
          <w:tab w:val="num" w:pos="1060"/>
        </w:tabs>
        <w:ind w:left="1060" w:hanging="360"/>
      </w:pPr>
      <w:rPr>
        <w:rFonts w:ascii="Symbol" w:hAnsi="Symbol" w:hint="default"/>
      </w:rPr>
    </w:lvl>
    <w:lvl w:ilvl="1" w:tplc="04080003" w:tentative="1">
      <w:start w:val="1"/>
      <w:numFmt w:val="bullet"/>
      <w:lvlText w:val="o"/>
      <w:lvlJc w:val="left"/>
      <w:pPr>
        <w:tabs>
          <w:tab w:val="num" w:pos="1780"/>
        </w:tabs>
        <w:ind w:left="1780" w:hanging="360"/>
      </w:pPr>
      <w:rPr>
        <w:rFonts w:ascii="Courier New" w:hAnsi="Courier New" w:cs="Courier New" w:hint="default"/>
      </w:rPr>
    </w:lvl>
    <w:lvl w:ilvl="2" w:tplc="04080005" w:tentative="1">
      <w:start w:val="1"/>
      <w:numFmt w:val="bullet"/>
      <w:lvlText w:val=""/>
      <w:lvlJc w:val="left"/>
      <w:pPr>
        <w:tabs>
          <w:tab w:val="num" w:pos="2500"/>
        </w:tabs>
        <w:ind w:left="2500" w:hanging="360"/>
      </w:pPr>
      <w:rPr>
        <w:rFonts w:ascii="Wingdings" w:hAnsi="Wingdings" w:hint="default"/>
      </w:rPr>
    </w:lvl>
    <w:lvl w:ilvl="3" w:tplc="04080001" w:tentative="1">
      <w:start w:val="1"/>
      <w:numFmt w:val="bullet"/>
      <w:lvlText w:val=""/>
      <w:lvlJc w:val="left"/>
      <w:pPr>
        <w:tabs>
          <w:tab w:val="num" w:pos="3220"/>
        </w:tabs>
        <w:ind w:left="3220" w:hanging="360"/>
      </w:pPr>
      <w:rPr>
        <w:rFonts w:ascii="Symbol" w:hAnsi="Symbol" w:hint="default"/>
      </w:rPr>
    </w:lvl>
    <w:lvl w:ilvl="4" w:tplc="04080003" w:tentative="1">
      <w:start w:val="1"/>
      <w:numFmt w:val="bullet"/>
      <w:lvlText w:val="o"/>
      <w:lvlJc w:val="left"/>
      <w:pPr>
        <w:tabs>
          <w:tab w:val="num" w:pos="3940"/>
        </w:tabs>
        <w:ind w:left="3940" w:hanging="360"/>
      </w:pPr>
      <w:rPr>
        <w:rFonts w:ascii="Courier New" w:hAnsi="Courier New" w:cs="Courier New" w:hint="default"/>
      </w:rPr>
    </w:lvl>
    <w:lvl w:ilvl="5" w:tplc="04080005" w:tentative="1">
      <w:start w:val="1"/>
      <w:numFmt w:val="bullet"/>
      <w:lvlText w:val=""/>
      <w:lvlJc w:val="left"/>
      <w:pPr>
        <w:tabs>
          <w:tab w:val="num" w:pos="4660"/>
        </w:tabs>
        <w:ind w:left="4660" w:hanging="360"/>
      </w:pPr>
      <w:rPr>
        <w:rFonts w:ascii="Wingdings" w:hAnsi="Wingdings" w:hint="default"/>
      </w:rPr>
    </w:lvl>
    <w:lvl w:ilvl="6" w:tplc="04080001" w:tentative="1">
      <w:start w:val="1"/>
      <w:numFmt w:val="bullet"/>
      <w:lvlText w:val=""/>
      <w:lvlJc w:val="left"/>
      <w:pPr>
        <w:tabs>
          <w:tab w:val="num" w:pos="5380"/>
        </w:tabs>
        <w:ind w:left="5380" w:hanging="360"/>
      </w:pPr>
      <w:rPr>
        <w:rFonts w:ascii="Symbol" w:hAnsi="Symbol" w:hint="default"/>
      </w:rPr>
    </w:lvl>
    <w:lvl w:ilvl="7" w:tplc="04080003" w:tentative="1">
      <w:start w:val="1"/>
      <w:numFmt w:val="bullet"/>
      <w:lvlText w:val="o"/>
      <w:lvlJc w:val="left"/>
      <w:pPr>
        <w:tabs>
          <w:tab w:val="num" w:pos="6100"/>
        </w:tabs>
        <w:ind w:left="6100" w:hanging="360"/>
      </w:pPr>
      <w:rPr>
        <w:rFonts w:ascii="Courier New" w:hAnsi="Courier New" w:cs="Courier New" w:hint="default"/>
      </w:rPr>
    </w:lvl>
    <w:lvl w:ilvl="8" w:tplc="04080005" w:tentative="1">
      <w:start w:val="1"/>
      <w:numFmt w:val="bullet"/>
      <w:lvlText w:val=""/>
      <w:lvlJc w:val="left"/>
      <w:pPr>
        <w:tabs>
          <w:tab w:val="num" w:pos="6820"/>
        </w:tabs>
        <w:ind w:left="6820" w:hanging="360"/>
      </w:pPr>
      <w:rPr>
        <w:rFonts w:ascii="Wingdings" w:hAnsi="Wingdings" w:hint="default"/>
      </w:rPr>
    </w:lvl>
  </w:abstractNum>
  <w:abstractNum w:abstractNumId="104">
    <w:nsid w:val="3CCB66F9"/>
    <w:multiLevelType w:val="hybridMultilevel"/>
    <w:tmpl w:val="0C3CB6D0"/>
    <w:lvl w:ilvl="0" w:tplc="04080005">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05">
    <w:nsid w:val="3CF66748"/>
    <w:multiLevelType w:val="hybridMultilevel"/>
    <w:tmpl w:val="E54E7BB2"/>
    <w:lvl w:ilvl="0" w:tplc="3C5E63AC">
      <w:start w:val="258"/>
      <w:numFmt w:val="decimal"/>
      <w:lvlText w:val="%1."/>
      <w:lvlJc w:val="left"/>
      <w:pPr>
        <w:tabs>
          <w:tab w:val="num" w:pos="720"/>
        </w:tabs>
        <w:ind w:left="720" w:hanging="360"/>
      </w:pPr>
      <w:rPr>
        <w:rFonts w:cs="Times New Roman"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nsid w:val="3D4005FA"/>
    <w:multiLevelType w:val="hybridMultilevel"/>
    <w:tmpl w:val="E4621D68"/>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nsid w:val="3DF05EBA"/>
    <w:multiLevelType w:val="hybridMultilevel"/>
    <w:tmpl w:val="9CE46D7C"/>
    <w:lvl w:ilvl="0" w:tplc="3AA8ADF6">
      <w:numFmt w:val="decimal"/>
      <w:lvlText w:val=""/>
      <w:lvlJc w:val="left"/>
    </w:lvl>
    <w:lvl w:ilvl="1" w:tplc="04090001">
      <w:start w:val="1"/>
      <w:numFmt w:val="bullet"/>
      <w:lvlText w:val=""/>
      <w:lvlJc w:val="left"/>
      <w:rPr>
        <w:rFonts w:ascii="Symbol" w:hAnsi="Symbol" w:hint="default"/>
      </w:rPr>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108">
    <w:nsid w:val="3E2A1165"/>
    <w:multiLevelType w:val="hybridMultilevel"/>
    <w:tmpl w:val="06147A02"/>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9">
    <w:nsid w:val="3F9D3C78"/>
    <w:multiLevelType w:val="hybridMultilevel"/>
    <w:tmpl w:val="6F3E208E"/>
    <w:lvl w:ilvl="0" w:tplc="00000005">
      <w:start w:val="1"/>
      <w:numFmt w:val="bullet"/>
      <w:lvlText w:val=""/>
      <w:lvlJc w:val="left"/>
      <w:pPr>
        <w:ind w:left="720" w:hanging="360"/>
      </w:pPr>
      <w:rPr>
        <w:rFonts w:ascii="Symbol" w:hAnsi="Symbol" w:hint="default"/>
        <w:strike/>
        <w:color w:val="0070C0"/>
        <w:kern w:val="1"/>
        <w:position w:val="0"/>
        <w:sz w:val="24"/>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nsid w:val="3FA600D5"/>
    <w:multiLevelType w:val="multilevel"/>
    <w:tmpl w:val="3DAC5052"/>
    <w:styleLink w:val="4"/>
    <w:lvl w:ilvl="0">
      <w:start w:val="2"/>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2"/>
      <w:numFmt w:val="decimal"/>
      <w:lvlText w:val="%2.1"/>
      <w:lvlJc w:val="left"/>
      <w:pPr>
        <w:tabs>
          <w:tab w:val="num" w:pos="1135"/>
        </w:tabs>
        <w:ind w:left="1135" w:hanging="851"/>
      </w:pPr>
      <w:rPr>
        <w:rFonts w:hint="default"/>
        <w:b/>
        <w:i w:val="0"/>
      </w:rPr>
    </w:lvl>
    <w:lvl w:ilvl="2">
      <w:start w:val="1"/>
      <w:numFmt w:val="decimal"/>
      <w:lvlText w:val="%1.%2.%3"/>
      <w:lvlJc w:val="left"/>
      <w:pPr>
        <w:tabs>
          <w:tab w:val="num" w:pos="851"/>
        </w:tabs>
        <w:ind w:left="851" w:hanging="851"/>
      </w:pPr>
      <w:rPr>
        <w:rFonts w:ascii="Calibri" w:hAnsi="Calibri" w:cs="Calibri" w:hint="default"/>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1">
    <w:nsid w:val="40425269"/>
    <w:multiLevelType w:val="hybridMultilevel"/>
    <w:tmpl w:val="9E965BA4"/>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12">
    <w:nsid w:val="40902795"/>
    <w:multiLevelType w:val="hybridMultilevel"/>
    <w:tmpl w:val="63C4AC4A"/>
    <w:lvl w:ilvl="0" w:tplc="0B2288E6">
      <w:start w:val="1"/>
      <w:numFmt w:val="bullet"/>
      <w:lvlText w:val=""/>
      <w:lvlJc w:val="left"/>
      <w:pPr>
        <w:tabs>
          <w:tab w:val="num" w:pos="1145"/>
        </w:tabs>
        <w:ind w:left="1145" w:hanging="360"/>
      </w:pPr>
      <w:rPr>
        <w:rFonts w:ascii="Wingdings" w:hAnsi="Wingdings" w:hint="default"/>
        <w:sz w:val="22"/>
        <w:szCs w:val="22"/>
      </w:rPr>
    </w:lvl>
    <w:lvl w:ilvl="1" w:tplc="F684AA04">
      <w:start w:val="1"/>
      <w:numFmt w:val="bullet"/>
      <w:lvlText w:val=""/>
      <w:lvlJc w:val="left"/>
      <w:pPr>
        <w:ind w:left="1440" w:hanging="360"/>
      </w:pPr>
      <w:rPr>
        <w:rFonts w:ascii="Symbol" w:hAnsi="Symbol" w:hint="default"/>
        <w:sz w:val="22"/>
        <w:szCs w:val="22"/>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3">
    <w:nsid w:val="40B76531"/>
    <w:multiLevelType w:val="hybridMultilevel"/>
    <w:tmpl w:val="CE9E33E4"/>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4">
    <w:nsid w:val="44466562"/>
    <w:multiLevelType w:val="hybridMultilevel"/>
    <w:tmpl w:val="390AB0D8"/>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15">
    <w:nsid w:val="4553437A"/>
    <w:multiLevelType w:val="hybridMultilevel"/>
    <w:tmpl w:val="C234E1A8"/>
    <w:lvl w:ilvl="0" w:tplc="04080005">
      <w:start w:val="1"/>
      <w:numFmt w:val="bullet"/>
      <w:lvlText w:val=""/>
      <w:lvlJc w:val="left"/>
      <w:rPr>
        <w:rFonts w:ascii="Symbol" w:hAnsi="Symbol" w:hint="default"/>
      </w:rPr>
    </w:lvl>
    <w:lvl w:ilvl="1" w:tplc="04080005">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116">
    <w:nsid w:val="45C0291D"/>
    <w:multiLevelType w:val="multilevel"/>
    <w:tmpl w:val="CCA8E84C"/>
    <w:lvl w:ilvl="0">
      <w:start w:val="1"/>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1"/>
      <w:numFmt w:val="decimal"/>
      <w:lvlText w:val="%1.%2"/>
      <w:lvlJc w:val="left"/>
      <w:pPr>
        <w:tabs>
          <w:tab w:val="num" w:pos="1135"/>
        </w:tabs>
        <w:ind w:left="1135" w:hanging="851"/>
      </w:pPr>
      <w:rPr>
        <w:rFonts w:ascii="Calibri" w:hAnsi="Calibri" w:cs="Calibri" w:hint="default"/>
        <w:b/>
        <w:i w:val="0"/>
      </w:rPr>
    </w:lvl>
    <w:lvl w:ilvl="2">
      <w:start w:val="1"/>
      <w:numFmt w:val="decimal"/>
      <w:lvlText w:val="%1.%2.%3"/>
      <w:lvlJc w:val="left"/>
      <w:pPr>
        <w:tabs>
          <w:tab w:val="num" w:pos="851"/>
        </w:tabs>
        <w:ind w:left="851" w:hanging="851"/>
      </w:pPr>
      <w:rPr>
        <w:rFonts w:ascii="Calibri" w:hAnsi="Calibri" w:cs="Calibr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l-G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7">
    <w:nsid w:val="46056DBA"/>
    <w:multiLevelType w:val="singleLevel"/>
    <w:tmpl w:val="4E28DB34"/>
    <w:lvl w:ilvl="0">
      <w:numFmt w:val="none"/>
      <w:pStyle w:val="3bullet"/>
      <w:lvlText w:val=""/>
      <w:lvlJc w:val="left"/>
      <w:pPr>
        <w:tabs>
          <w:tab w:val="num" w:pos="360"/>
        </w:tabs>
      </w:pPr>
    </w:lvl>
  </w:abstractNum>
  <w:abstractNum w:abstractNumId="118">
    <w:nsid w:val="465C734F"/>
    <w:multiLevelType w:val="hybridMultilevel"/>
    <w:tmpl w:val="8C3A0C96"/>
    <w:lvl w:ilvl="0" w:tplc="04090001">
      <w:start w:val="1"/>
      <w:numFmt w:val="bullet"/>
      <w:lvlText w:val=""/>
      <w:lvlJc w:val="left"/>
      <w:rPr>
        <w:rFonts w:ascii="Symbol" w:hAnsi="Symbol" w:hint="default"/>
      </w:rPr>
    </w:lvl>
    <w:lvl w:ilvl="1" w:tplc="04090001">
      <w:start w:val="1"/>
      <w:numFmt w:val="bullet"/>
      <w:lvlText w:val=""/>
      <w:lvlJc w:val="left"/>
      <w:rPr>
        <w:rFonts w:ascii="Symbol" w:hAnsi="Symbol" w:hint="default"/>
      </w:rPr>
    </w:lvl>
    <w:lvl w:ilvl="2" w:tplc="5A168E86">
      <w:numFmt w:val="decimal"/>
      <w:lvlText w:val=""/>
      <w:lvlJc w:val="left"/>
    </w:lvl>
    <w:lvl w:ilvl="3" w:tplc="1DE0745A">
      <w:numFmt w:val="decimal"/>
      <w:lvlText w:val=""/>
      <w:lvlJc w:val="left"/>
    </w:lvl>
    <w:lvl w:ilvl="4" w:tplc="38687240">
      <w:numFmt w:val="decimal"/>
      <w:lvlText w:val=""/>
      <w:lvlJc w:val="left"/>
    </w:lvl>
    <w:lvl w:ilvl="5" w:tplc="71FE9CFE">
      <w:numFmt w:val="decimal"/>
      <w:lvlText w:val=""/>
      <w:lvlJc w:val="left"/>
    </w:lvl>
    <w:lvl w:ilvl="6" w:tplc="3656FCC6">
      <w:numFmt w:val="decimal"/>
      <w:lvlText w:val=""/>
      <w:lvlJc w:val="left"/>
    </w:lvl>
    <w:lvl w:ilvl="7" w:tplc="EA2078C8">
      <w:numFmt w:val="decimal"/>
      <w:lvlText w:val=""/>
      <w:lvlJc w:val="left"/>
    </w:lvl>
    <w:lvl w:ilvl="8" w:tplc="1508317A">
      <w:numFmt w:val="decimal"/>
      <w:lvlText w:val=""/>
      <w:lvlJc w:val="left"/>
    </w:lvl>
  </w:abstractNum>
  <w:abstractNum w:abstractNumId="119">
    <w:nsid w:val="467B2E0B"/>
    <w:multiLevelType w:val="hybridMultilevel"/>
    <w:tmpl w:val="48E27090"/>
    <w:lvl w:ilvl="0" w:tplc="0408000B">
      <w:start w:val="1"/>
      <w:numFmt w:val="bullet"/>
      <w:lvlText w:val=""/>
      <w:lvlJc w:val="left"/>
      <w:rPr>
        <w:rFonts w:ascii="Wingdings" w:hAnsi="Wingdings" w:hint="default"/>
      </w:rPr>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120">
    <w:nsid w:val="4685234C"/>
    <w:multiLevelType w:val="hybridMultilevel"/>
    <w:tmpl w:val="BA18BAC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46CD68DD"/>
    <w:multiLevelType w:val="hybridMultilevel"/>
    <w:tmpl w:val="FA3C5528"/>
    <w:lvl w:ilvl="0" w:tplc="4720085C">
      <w:numFmt w:val="none"/>
      <w:pStyle w:val="3-star"/>
      <w:lvlText w:val=""/>
      <w:lvlJc w:val="left"/>
      <w:pPr>
        <w:tabs>
          <w:tab w:val="num" w:pos="360"/>
        </w:tabs>
      </w:pPr>
    </w:lvl>
    <w:lvl w:ilvl="1" w:tplc="EE80522C">
      <w:numFmt w:val="decimal"/>
      <w:lvlText w:val=""/>
      <w:lvlJc w:val="left"/>
    </w:lvl>
    <w:lvl w:ilvl="2" w:tplc="B3A41E22">
      <w:numFmt w:val="decimal"/>
      <w:lvlText w:val=""/>
      <w:lvlJc w:val="left"/>
    </w:lvl>
    <w:lvl w:ilvl="3" w:tplc="70ACEEFC">
      <w:numFmt w:val="decimal"/>
      <w:lvlText w:val=""/>
      <w:lvlJc w:val="left"/>
    </w:lvl>
    <w:lvl w:ilvl="4" w:tplc="DAD4BA76">
      <w:numFmt w:val="decimal"/>
      <w:lvlText w:val=""/>
      <w:lvlJc w:val="left"/>
    </w:lvl>
    <w:lvl w:ilvl="5" w:tplc="EA520CD2">
      <w:numFmt w:val="decimal"/>
      <w:lvlText w:val=""/>
      <w:lvlJc w:val="left"/>
    </w:lvl>
    <w:lvl w:ilvl="6" w:tplc="172EA200">
      <w:numFmt w:val="decimal"/>
      <w:lvlText w:val=""/>
      <w:lvlJc w:val="left"/>
    </w:lvl>
    <w:lvl w:ilvl="7" w:tplc="4314A81A">
      <w:numFmt w:val="decimal"/>
      <w:lvlText w:val=""/>
      <w:lvlJc w:val="left"/>
    </w:lvl>
    <w:lvl w:ilvl="8" w:tplc="796CBBF6">
      <w:numFmt w:val="decimal"/>
      <w:lvlText w:val=""/>
      <w:lvlJc w:val="left"/>
    </w:lvl>
  </w:abstractNum>
  <w:abstractNum w:abstractNumId="122">
    <w:nsid w:val="485C46FC"/>
    <w:multiLevelType w:val="multilevel"/>
    <w:tmpl w:val="12C43D5A"/>
    <w:lvl w:ilvl="0">
      <w:start w:val="2"/>
      <w:numFmt w:val="decimal"/>
      <w:lvlText w:val="%1.3"/>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3">
    <w:nsid w:val="48B461F8"/>
    <w:multiLevelType w:val="hybridMultilevel"/>
    <w:tmpl w:val="61D21B18"/>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24">
    <w:nsid w:val="4B827A31"/>
    <w:multiLevelType w:val="hybridMultilevel"/>
    <w:tmpl w:val="1888922E"/>
    <w:styleLink w:val="31"/>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5">
    <w:nsid w:val="4CA472A9"/>
    <w:multiLevelType w:val="hybridMultilevel"/>
    <w:tmpl w:val="0BEA54B4"/>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6">
    <w:nsid w:val="4E334C54"/>
    <w:multiLevelType w:val="hybridMultilevel"/>
    <w:tmpl w:val="461C10F6"/>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7">
    <w:nsid w:val="4F593ED5"/>
    <w:multiLevelType w:val="hybridMultilevel"/>
    <w:tmpl w:val="67C68990"/>
    <w:lvl w:ilvl="0" w:tplc="FFFFFFFF">
      <w:numFmt w:val="decimal"/>
      <w:pStyle w:val="bodybulletingCha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4F716D7E"/>
    <w:multiLevelType w:val="multilevel"/>
    <w:tmpl w:val="0408001D"/>
    <w:styleLink w:val="5"/>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nsid w:val="503D08C9"/>
    <w:multiLevelType w:val="multilevel"/>
    <w:tmpl w:val="3EE692F2"/>
    <w:styleLink w:val="7"/>
    <w:lvl w:ilvl="0">
      <w:start w:val="2"/>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nsid w:val="50DD72DA"/>
    <w:multiLevelType w:val="hybridMultilevel"/>
    <w:tmpl w:val="C51E9A14"/>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1">
    <w:nsid w:val="51CB2E20"/>
    <w:multiLevelType w:val="hybridMultilevel"/>
    <w:tmpl w:val="812CFC9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2">
    <w:nsid w:val="51E50E2B"/>
    <w:multiLevelType w:val="hybridMultilevel"/>
    <w:tmpl w:val="7B6C7EA4"/>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33">
    <w:nsid w:val="52E14F24"/>
    <w:multiLevelType w:val="hybridMultilevel"/>
    <w:tmpl w:val="3BC41C1C"/>
    <w:lvl w:ilvl="0" w:tplc="0408000F">
      <w:start w:val="1"/>
      <w:numFmt w:val="bullet"/>
      <w:lvlText w:val="-"/>
      <w:lvlJc w:val="left"/>
      <w:pPr>
        <w:tabs>
          <w:tab w:val="num" w:pos="420"/>
        </w:tabs>
        <w:ind w:left="420" w:hanging="360"/>
      </w:pPr>
      <w:rPr>
        <w:rFonts w:ascii="Tahoma" w:hAnsi="Tahoma" w:hint="default"/>
      </w:rPr>
    </w:lvl>
    <w:lvl w:ilvl="1" w:tplc="0408000D">
      <w:start w:val="1"/>
      <w:numFmt w:val="bullet"/>
      <w:lvlText w:val="o"/>
      <w:lvlJc w:val="left"/>
      <w:pPr>
        <w:tabs>
          <w:tab w:val="num" w:pos="1440"/>
        </w:tabs>
        <w:ind w:left="1440" w:hanging="360"/>
      </w:pPr>
      <w:rPr>
        <w:rFonts w:ascii="Courier New" w:hAnsi="Courier New" w:hint="default"/>
      </w:rPr>
    </w:lvl>
    <w:lvl w:ilvl="2" w:tplc="04080001">
      <w:start w:val="1"/>
      <w:numFmt w:val="bullet"/>
      <w:lvlText w:val=""/>
      <w:lvlJc w:val="left"/>
      <w:pPr>
        <w:tabs>
          <w:tab w:val="num" w:pos="2160"/>
        </w:tabs>
        <w:ind w:left="2160" w:hanging="360"/>
      </w:pPr>
      <w:rPr>
        <w:rFonts w:ascii="Symbol" w:hAnsi="Symbol"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4">
    <w:nsid w:val="53B51036"/>
    <w:multiLevelType w:val="hybridMultilevel"/>
    <w:tmpl w:val="30489C2A"/>
    <w:lvl w:ilvl="0" w:tplc="FFFFFFFF">
      <w:numFmt w:val="decimal"/>
      <w:pStyle w:val="bulletN"/>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53DF5CBA"/>
    <w:multiLevelType w:val="multilevel"/>
    <w:tmpl w:val="83946798"/>
    <w:lvl w:ilvl="0">
      <w:start w:val="2"/>
      <w:numFmt w:val="decimal"/>
      <w:lvlText w:val="%1.6"/>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6">
    <w:nsid w:val="551B3B9F"/>
    <w:multiLevelType w:val="hybridMultilevel"/>
    <w:tmpl w:val="E166A0F4"/>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7">
    <w:nsid w:val="55BC619B"/>
    <w:multiLevelType w:val="hybridMultilevel"/>
    <w:tmpl w:val="71D80096"/>
    <w:styleLink w:val="51"/>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8">
    <w:nsid w:val="55FC643B"/>
    <w:multiLevelType w:val="hybridMultilevel"/>
    <w:tmpl w:val="7FFA2F9C"/>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9">
    <w:nsid w:val="56FE1531"/>
    <w:multiLevelType w:val="hybridMultilevel"/>
    <w:tmpl w:val="542ED35A"/>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40">
    <w:nsid w:val="570B022D"/>
    <w:multiLevelType w:val="hybridMultilevel"/>
    <w:tmpl w:val="29808BB4"/>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1">
    <w:nsid w:val="57854212"/>
    <w:multiLevelType w:val="hybridMultilevel"/>
    <w:tmpl w:val="CD3CF97E"/>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2">
    <w:nsid w:val="57C029E9"/>
    <w:multiLevelType w:val="multilevel"/>
    <w:tmpl w:val="0408001D"/>
    <w:styleLink w:val="32"/>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57EA6A57"/>
    <w:multiLevelType w:val="hybridMultilevel"/>
    <w:tmpl w:val="C6CE4B0E"/>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0"/>
        </w:tabs>
        <w:ind w:left="0" w:hanging="360"/>
      </w:pPr>
      <w:rPr>
        <w:rFonts w:ascii="Courier New" w:hAnsi="Courier New" w:cs="Courier New" w:hint="default"/>
      </w:rPr>
    </w:lvl>
    <w:lvl w:ilvl="2" w:tplc="04080005" w:tentative="1">
      <w:start w:val="1"/>
      <w:numFmt w:val="bullet"/>
      <w:lvlText w:val=""/>
      <w:lvlJc w:val="left"/>
      <w:pPr>
        <w:tabs>
          <w:tab w:val="num" w:pos="720"/>
        </w:tabs>
        <w:ind w:left="720" w:hanging="360"/>
      </w:pPr>
      <w:rPr>
        <w:rFonts w:ascii="Wingdings" w:hAnsi="Wingdings" w:hint="default"/>
      </w:rPr>
    </w:lvl>
    <w:lvl w:ilvl="3" w:tplc="04080001" w:tentative="1">
      <w:start w:val="1"/>
      <w:numFmt w:val="bullet"/>
      <w:lvlText w:val=""/>
      <w:lvlJc w:val="left"/>
      <w:pPr>
        <w:tabs>
          <w:tab w:val="num" w:pos="1440"/>
        </w:tabs>
        <w:ind w:left="1440" w:hanging="360"/>
      </w:pPr>
      <w:rPr>
        <w:rFonts w:ascii="Symbol" w:hAnsi="Symbol" w:hint="default"/>
      </w:rPr>
    </w:lvl>
    <w:lvl w:ilvl="4" w:tplc="04080003" w:tentative="1">
      <w:start w:val="1"/>
      <w:numFmt w:val="bullet"/>
      <w:lvlText w:val="o"/>
      <w:lvlJc w:val="left"/>
      <w:pPr>
        <w:tabs>
          <w:tab w:val="num" w:pos="2160"/>
        </w:tabs>
        <w:ind w:left="2160" w:hanging="360"/>
      </w:pPr>
      <w:rPr>
        <w:rFonts w:ascii="Courier New" w:hAnsi="Courier New" w:cs="Courier New" w:hint="default"/>
      </w:rPr>
    </w:lvl>
    <w:lvl w:ilvl="5" w:tplc="04080005" w:tentative="1">
      <w:start w:val="1"/>
      <w:numFmt w:val="bullet"/>
      <w:lvlText w:val=""/>
      <w:lvlJc w:val="left"/>
      <w:pPr>
        <w:tabs>
          <w:tab w:val="num" w:pos="2880"/>
        </w:tabs>
        <w:ind w:left="2880" w:hanging="360"/>
      </w:pPr>
      <w:rPr>
        <w:rFonts w:ascii="Wingdings" w:hAnsi="Wingdings" w:hint="default"/>
      </w:rPr>
    </w:lvl>
    <w:lvl w:ilvl="6" w:tplc="04080001" w:tentative="1">
      <w:start w:val="1"/>
      <w:numFmt w:val="bullet"/>
      <w:lvlText w:val=""/>
      <w:lvlJc w:val="left"/>
      <w:pPr>
        <w:tabs>
          <w:tab w:val="num" w:pos="3600"/>
        </w:tabs>
        <w:ind w:left="3600" w:hanging="360"/>
      </w:pPr>
      <w:rPr>
        <w:rFonts w:ascii="Symbol" w:hAnsi="Symbol" w:hint="default"/>
      </w:rPr>
    </w:lvl>
    <w:lvl w:ilvl="7" w:tplc="04080003" w:tentative="1">
      <w:start w:val="1"/>
      <w:numFmt w:val="bullet"/>
      <w:lvlText w:val="o"/>
      <w:lvlJc w:val="left"/>
      <w:pPr>
        <w:tabs>
          <w:tab w:val="num" w:pos="4320"/>
        </w:tabs>
        <w:ind w:left="4320" w:hanging="360"/>
      </w:pPr>
      <w:rPr>
        <w:rFonts w:ascii="Courier New" w:hAnsi="Courier New" w:cs="Courier New" w:hint="default"/>
      </w:rPr>
    </w:lvl>
    <w:lvl w:ilvl="8" w:tplc="04080005" w:tentative="1">
      <w:start w:val="1"/>
      <w:numFmt w:val="bullet"/>
      <w:lvlText w:val=""/>
      <w:lvlJc w:val="left"/>
      <w:pPr>
        <w:tabs>
          <w:tab w:val="num" w:pos="5040"/>
        </w:tabs>
        <w:ind w:left="5040" w:hanging="360"/>
      </w:pPr>
      <w:rPr>
        <w:rFonts w:ascii="Wingdings" w:hAnsi="Wingdings" w:hint="default"/>
      </w:rPr>
    </w:lvl>
  </w:abstractNum>
  <w:abstractNum w:abstractNumId="144">
    <w:nsid w:val="5974783A"/>
    <w:multiLevelType w:val="hybridMultilevel"/>
    <w:tmpl w:val="461C10F6"/>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5">
    <w:nsid w:val="59957324"/>
    <w:multiLevelType w:val="hybridMultilevel"/>
    <w:tmpl w:val="E870D05E"/>
    <w:lvl w:ilvl="0" w:tplc="0408000F">
      <w:start w:val="1"/>
      <w:numFmt w:val="bullet"/>
      <w:lvlText w:val=""/>
      <w:lvlJc w:val="left"/>
      <w:pPr>
        <w:tabs>
          <w:tab w:val="num" w:pos="740"/>
        </w:tabs>
        <w:ind w:left="740" w:hanging="360"/>
      </w:pPr>
      <w:rPr>
        <w:rFonts w:ascii="Wingdings" w:hAnsi="Wingdings" w:hint="default"/>
      </w:rPr>
    </w:lvl>
    <w:lvl w:ilvl="1" w:tplc="04080019" w:tentative="1">
      <w:start w:val="1"/>
      <w:numFmt w:val="bullet"/>
      <w:lvlText w:val="o"/>
      <w:lvlJc w:val="left"/>
      <w:pPr>
        <w:tabs>
          <w:tab w:val="num" w:pos="1460"/>
        </w:tabs>
        <w:ind w:left="1460" w:hanging="360"/>
      </w:pPr>
      <w:rPr>
        <w:rFonts w:ascii="Courier New" w:hAnsi="Courier New" w:cs="Courier New" w:hint="default"/>
      </w:rPr>
    </w:lvl>
    <w:lvl w:ilvl="2" w:tplc="0408001B" w:tentative="1">
      <w:start w:val="1"/>
      <w:numFmt w:val="bullet"/>
      <w:lvlText w:val=""/>
      <w:lvlJc w:val="left"/>
      <w:pPr>
        <w:tabs>
          <w:tab w:val="num" w:pos="2180"/>
        </w:tabs>
        <w:ind w:left="2180" w:hanging="360"/>
      </w:pPr>
      <w:rPr>
        <w:rFonts w:ascii="Wingdings" w:hAnsi="Wingdings" w:hint="default"/>
      </w:rPr>
    </w:lvl>
    <w:lvl w:ilvl="3" w:tplc="0408000F" w:tentative="1">
      <w:start w:val="1"/>
      <w:numFmt w:val="bullet"/>
      <w:lvlText w:val=""/>
      <w:lvlJc w:val="left"/>
      <w:pPr>
        <w:tabs>
          <w:tab w:val="num" w:pos="2900"/>
        </w:tabs>
        <w:ind w:left="2900" w:hanging="360"/>
      </w:pPr>
      <w:rPr>
        <w:rFonts w:ascii="Symbol" w:hAnsi="Symbol" w:hint="default"/>
      </w:rPr>
    </w:lvl>
    <w:lvl w:ilvl="4" w:tplc="04080019" w:tentative="1">
      <w:start w:val="1"/>
      <w:numFmt w:val="bullet"/>
      <w:lvlText w:val="o"/>
      <w:lvlJc w:val="left"/>
      <w:pPr>
        <w:tabs>
          <w:tab w:val="num" w:pos="3620"/>
        </w:tabs>
        <w:ind w:left="3620" w:hanging="360"/>
      </w:pPr>
      <w:rPr>
        <w:rFonts w:ascii="Courier New" w:hAnsi="Courier New" w:cs="Courier New" w:hint="default"/>
      </w:rPr>
    </w:lvl>
    <w:lvl w:ilvl="5" w:tplc="0408001B" w:tentative="1">
      <w:start w:val="1"/>
      <w:numFmt w:val="bullet"/>
      <w:lvlText w:val=""/>
      <w:lvlJc w:val="left"/>
      <w:pPr>
        <w:tabs>
          <w:tab w:val="num" w:pos="4340"/>
        </w:tabs>
        <w:ind w:left="4340" w:hanging="360"/>
      </w:pPr>
      <w:rPr>
        <w:rFonts w:ascii="Wingdings" w:hAnsi="Wingdings" w:hint="default"/>
      </w:rPr>
    </w:lvl>
    <w:lvl w:ilvl="6" w:tplc="0408000F" w:tentative="1">
      <w:start w:val="1"/>
      <w:numFmt w:val="bullet"/>
      <w:lvlText w:val=""/>
      <w:lvlJc w:val="left"/>
      <w:pPr>
        <w:tabs>
          <w:tab w:val="num" w:pos="5060"/>
        </w:tabs>
        <w:ind w:left="5060" w:hanging="360"/>
      </w:pPr>
      <w:rPr>
        <w:rFonts w:ascii="Symbol" w:hAnsi="Symbol" w:hint="default"/>
      </w:rPr>
    </w:lvl>
    <w:lvl w:ilvl="7" w:tplc="04080019" w:tentative="1">
      <w:start w:val="1"/>
      <w:numFmt w:val="bullet"/>
      <w:lvlText w:val="o"/>
      <w:lvlJc w:val="left"/>
      <w:pPr>
        <w:tabs>
          <w:tab w:val="num" w:pos="5780"/>
        </w:tabs>
        <w:ind w:left="5780" w:hanging="360"/>
      </w:pPr>
      <w:rPr>
        <w:rFonts w:ascii="Courier New" w:hAnsi="Courier New" w:cs="Courier New" w:hint="default"/>
      </w:rPr>
    </w:lvl>
    <w:lvl w:ilvl="8" w:tplc="0408001B" w:tentative="1">
      <w:start w:val="1"/>
      <w:numFmt w:val="bullet"/>
      <w:lvlText w:val=""/>
      <w:lvlJc w:val="left"/>
      <w:pPr>
        <w:tabs>
          <w:tab w:val="num" w:pos="6500"/>
        </w:tabs>
        <w:ind w:left="6500" w:hanging="360"/>
      </w:pPr>
      <w:rPr>
        <w:rFonts w:ascii="Wingdings" w:hAnsi="Wingdings" w:hint="default"/>
      </w:rPr>
    </w:lvl>
  </w:abstractNum>
  <w:abstractNum w:abstractNumId="146">
    <w:nsid w:val="59C477F0"/>
    <w:multiLevelType w:val="hybridMultilevel"/>
    <w:tmpl w:val="08224BEC"/>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7">
    <w:nsid w:val="5A151954"/>
    <w:multiLevelType w:val="hybridMultilevel"/>
    <w:tmpl w:val="08C24898"/>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8">
    <w:nsid w:val="5A5E2341"/>
    <w:multiLevelType w:val="hybridMultilevel"/>
    <w:tmpl w:val="469426EC"/>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49">
    <w:nsid w:val="5B0A57EB"/>
    <w:multiLevelType w:val="hybridMultilevel"/>
    <w:tmpl w:val="2DC6572A"/>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50">
    <w:nsid w:val="5E971E89"/>
    <w:multiLevelType w:val="singleLevel"/>
    <w:tmpl w:val="04080001"/>
    <w:lvl w:ilvl="0">
      <w:numFmt w:val="decimal"/>
      <w:pStyle w:val="10"/>
      <w:lvlText w:val=""/>
      <w:lvlJc w:val="left"/>
    </w:lvl>
  </w:abstractNum>
  <w:abstractNum w:abstractNumId="151">
    <w:nsid w:val="5F8A6B48"/>
    <w:multiLevelType w:val="multilevel"/>
    <w:tmpl w:val="CFC8A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2">
    <w:nsid w:val="610A147F"/>
    <w:multiLevelType w:val="multilevel"/>
    <w:tmpl w:val="B9101C6A"/>
    <w:lvl w:ilvl="0">
      <w:start w:val="2"/>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1"/>
      <w:numFmt w:val="decimal"/>
      <w:lvlText w:val="%2.1"/>
      <w:lvlJc w:val="left"/>
      <w:pPr>
        <w:tabs>
          <w:tab w:val="num" w:pos="1135"/>
        </w:tabs>
        <w:ind w:left="1135" w:hanging="851"/>
      </w:pPr>
      <w:rPr>
        <w:rFonts w:hint="default"/>
        <w:b/>
        <w:i w:val="0"/>
      </w:rPr>
    </w:lvl>
    <w:lvl w:ilvl="2">
      <w:start w:val="1"/>
      <w:numFmt w:val="decimal"/>
      <w:lvlText w:val="%1.%2.%3"/>
      <w:lvlJc w:val="left"/>
      <w:pPr>
        <w:tabs>
          <w:tab w:val="num" w:pos="851"/>
        </w:tabs>
        <w:ind w:left="851" w:hanging="851"/>
      </w:pPr>
      <w:rPr>
        <w:rFonts w:ascii="Calibri" w:hAnsi="Calibri" w:cs="Calibr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l-G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3">
    <w:nsid w:val="611938F1"/>
    <w:multiLevelType w:val="hybridMultilevel"/>
    <w:tmpl w:val="461C10F6"/>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4">
    <w:nsid w:val="617170B5"/>
    <w:multiLevelType w:val="hybridMultilevel"/>
    <w:tmpl w:val="2E307384"/>
    <w:lvl w:ilvl="0" w:tplc="6A76A7FE">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5">
    <w:nsid w:val="61F65DF9"/>
    <w:multiLevelType w:val="hybridMultilevel"/>
    <w:tmpl w:val="CA54AC74"/>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56">
    <w:nsid w:val="62CC6DE2"/>
    <w:multiLevelType w:val="singleLevel"/>
    <w:tmpl w:val="00F047C6"/>
    <w:lvl w:ilvl="0">
      <w:numFmt w:val="decimal"/>
      <w:pStyle w:val="22"/>
      <w:lvlText w:val=""/>
      <w:lvlJc w:val="left"/>
    </w:lvl>
  </w:abstractNum>
  <w:abstractNum w:abstractNumId="157">
    <w:nsid w:val="631E339C"/>
    <w:multiLevelType w:val="hybridMultilevel"/>
    <w:tmpl w:val="5204BDE6"/>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8">
    <w:nsid w:val="63836DC0"/>
    <w:multiLevelType w:val="multilevel"/>
    <w:tmpl w:val="8D628D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9">
    <w:nsid w:val="638D538C"/>
    <w:multiLevelType w:val="hybridMultilevel"/>
    <w:tmpl w:val="AEFA5F1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0">
    <w:nsid w:val="64223F0D"/>
    <w:multiLevelType w:val="hybridMultilevel"/>
    <w:tmpl w:val="4BD69F3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642C2D27"/>
    <w:multiLevelType w:val="hybridMultilevel"/>
    <w:tmpl w:val="E474F616"/>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2">
    <w:nsid w:val="64625933"/>
    <w:multiLevelType w:val="hybridMultilevel"/>
    <w:tmpl w:val="5F9A0078"/>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3">
    <w:nsid w:val="64BA0668"/>
    <w:multiLevelType w:val="hybridMultilevel"/>
    <w:tmpl w:val="3830DCE2"/>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4">
    <w:nsid w:val="659F5197"/>
    <w:multiLevelType w:val="hybridMultilevel"/>
    <w:tmpl w:val="B4DE5D6C"/>
    <w:lvl w:ilvl="0" w:tplc="04080013">
      <w:start w:val="1"/>
      <w:numFmt w:val="upperRoman"/>
      <w:lvlText w:val="%1."/>
      <w:lvlJc w:val="right"/>
      <w:pPr>
        <w:ind w:left="1884" w:hanging="360"/>
      </w:pPr>
      <w:rPr>
        <w:rFonts w:cs="Times New Roman"/>
      </w:rPr>
    </w:lvl>
    <w:lvl w:ilvl="1" w:tplc="04080019" w:tentative="1">
      <w:start w:val="1"/>
      <w:numFmt w:val="lowerLetter"/>
      <w:lvlText w:val="%2."/>
      <w:lvlJc w:val="left"/>
      <w:pPr>
        <w:ind w:left="2604" w:hanging="360"/>
      </w:pPr>
    </w:lvl>
    <w:lvl w:ilvl="2" w:tplc="0408001B" w:tentative="1">
      <w:start w:val="1"/>
      <w:numFmt w:val="lowerRoman"/>
      <w:lvlText w:val="%3."/>
      <w:lvlJc w:val="right"/>
      <w:pPr>
        <w:ind w:left="3324" w:hanging="180"/>
      </w:pPr>
    </w:lvl>
    <w:lvl w:ilvl="3" w:tplc="0408000F" w:tentative="1">
      <w:start w:val="1"/>
      <w:numFmt w:val="decimal"/>
      <w:lvlText w:val="%4."/>
      <w:lvlJc w:val="left"/>
      <w:pPr>
        <w:ind w:left="4044" w:hanging="360"/>
      </w:pPr>
    </w:lvl>
    <w:lvl w:ilvl="4" w:tplc="04080019" w:tentative="1">
      <w:start w:val="1"/>
      <w:numFmt w:val="lowerLetter"/>
      <w:lvlText w:val="%5."/>
      <w:lvlJc w:val="left"/>
      <w:pPr>
        <w:ind w:left="4764" w:hanging="360"/>
      </w:pPr>
    </w:lvl>
    <w:lvl w:ilvl="5" w:tplc="0408001B" w:tentative="1">
      <w:start w:val="1"/>
      <w:numFmt w:val="lowerRoman"/>
      <w:lvlText w:val="%6."/>
      <w:lvlJc w:val="right"/>
      <w:pPr>
        <w:ind w:left="5484" w:hanging="180"/>
      </w:pPr>
    </w:lvl>
    <w:lvl w:ilvl="6" w:tplc="0408000F" w:tentative="1">
      <w:start w:val="1"/>
      <w:numFmt w:val="decimal"/>
      <w:lvlText w:val="%7."/>
      <w:lvlJc w:val="left"/>
      <w:pPr>
        <w:ind w:left="6204" w:hanging="360"/>
      </w:pPr>
    </w:lvl>
    <w:lvl w:ilvl="7" w:tplc="04080019" w:tentative="1">
      <w:start w:val="1"/>
      <w:numFmt w:val="lowerLetter"/>
      <w:lvlText w:val="%8."/>
      <w:lvlJc w:val="left"/>
      <w:pPr>
        <w:ind w:left="6924" w:hanging="360"/>
      </w:pPr>
    </w:lvl>
    <w:lvl w:ilvl="8" w:tplc="0408001B" w:tentative="1">
      <w:start w:val="1"/>
      <w:numFmt w:val="lowerRoman"/>
      <w:lvlText w:val="%9."/>
      <w:lvlJc w:val="right"/>
      <w:pPr>
        <w:ind w:left="7644" w:hanging="180"/>
      </w:pPr>
    </w:lvl>
  </w:abstractNum>
  <w:abstractNum w:abstractNumId="165">
    <w:nsid w:val="65A36997"/>
    <w:multiLevelType w:val="hybridMultilevel"/>
    <w:tmpl w:val="43FC6C0E"/>
    <w:lvl w:ilvl="0" w:tplc="0408001B">
      <w:start w:val="1"/>
      <w:numFmt w:val="lowerRoman"/>
      <w:lvlText w:val="%1."/>
      <w:lvlJc w:val="right"/>
      <w:pPr>
        <w:tabs>
          <w:tab w:val="num" w:pos="2160"/>
        </w:tabs>
        <w:ind w:left="2160" w:hanging="180"/>
      </w:pPr>
    </w:lvl>
    <w:lvl w:ilvl="1" w:tplc="75EC6A7A">
      <w:start w:val="349"/>
      <w:numFmt w:val="decimal"/>
      <w:lvlText w:val="%2."/>
      <w:lvlJc w:val="left"/>
      <w:pPr>
        <w:tabs>
          <w:tab w:val="num" w:pos="1440"/>
        </w:tabs>
        <w:ind w:left="1440" w:hanging="360"/>
      </w:pPr>
      <w:rPr>
        <w:rFonts w:hint="default"/>
        <w:b w:val="0"/>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6">
    <w:nsid w:val="65C86D3B"/>
    <w:multiLevelType w:val="hybridMultilevel"/>
    <w:tmpl w:val="0576E676"/>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7">
    <w:nsid w:val="6639645B"/>
    <w:multiLevelType w:val="multilevel"/>
    <w:tmpl w:val="89FAE2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8">
    <w:nsid w:val="66FE6652"/>
    <w:multiLevelType w:val="hybridMultilevel"/>
    <w:tmpl w:val="690E9DCC"/>
    <w:lvl w:ilvl="0" w:tplc="0408000B">
      <w:start w:val="1"/>
      <w:numFmt w:val="bullet"/>
      <w:lvlText w:val=""/>
      <w:lvlJc w:val="left"/>
      <w:pPr>
        <w:ind w:left="360" w:hanging="360"/>
      </w:pPr>
      <w:rPr>
        <w:rFonts w:ascii="Wingdings" w:hAnsi="Wingdings" w:hint="default"/>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69">
    <w:nsid w:val="672B2055"/>
    <w:multiLevelType w:val="hybridMultilevel"/>
    <w:tmpl w:val="2C7ACFE0"/>
    <w:lvl w:ilvl="0" w:tplc="0408000F">
      <w:start w:val="1"/>
      <w:numFmt w:val="decimal"/>
      <w:lvlText w:val="%1."/>
      <w:lvlJc w:val="left"/>
      <w:pPr>
        <w:ind w:left="-839" w:hanging="360"/>
      </w:pPr>
    </w:lvl>
    <w:lvl w:ilvl="1" w:tplc="04080019" w:tentative="1">
      <w:start w:val="1"/>
      <w:numFmt w:val="lowerLetter"/>
      <w:lvlText w:val="%2."/>
      <w:lvlJc w:val="left"/>
      <w:pPr>
        <w:ind w:left="-119" w:hanging="360"/>
      </w:pPr>
    </w:lvl>
    <w:lvl w:ilvl="2" w:tplc="0408001B" w:tentative="1">
      <w:start w:val="1"/>
      <w:numFmt w:val="lowerRoman"/>
      <w:lvlText w:val="%3."/>
      <w:lvlJc w:val="right"/>
      <w:pPr>
        <w:ind w:left="601" w:hanging="180"/>
      </w:pPr>
    </w:lvl>
    <w:lvl w:ilvl="3" w:tplc="0408000F" w:tentative="1">
      <w:start w:val="1"/>
      <w:numFmt w:val="decimal"/>
      <w:lvlText w:val="%4."/>
      <w:lvlJc w:val="left"/>
      <w:pPr>
        <w:ind w:left="1321" w:hanging="360"/>
      </w:pPr>
    </w:lvl>
    <w:lvl w:ilvl="4" w:tplc="04080019" w:tentative="1">
      <w:start w:val="1"/>
      <w:numFmt w:val="lowerLetter"/>
      <w:lvlText w:val="%5."/>
      <w:lvlJc w:val="left"/>
      <w:pPr>
        <w:ind w:left="2041" w:hanging="360"/>
      </w:pPr>
    </w:lvl>
    <w:lvl w:ilvl="5" w:tplc="0408001B" w:tentative="1">
      <w:start w:val="1"/>
      <w:numFmt w:val="lowerRoman"/>
      <w:lvlText w:val="%6."/>
      <w:lvlJc w:val="right"/>
      <w:pPr>
        <w:ind w:left="2761" w:hanging="180"/>
      </w:pPr>
    </w:lvl>
    <w:lvl w:ilvl="6" w:tplc="0408000F" w:tentative="1">
      <w:start w:val="1"/>
      <w:numFmt w:val="decimal"/>
      <w:lvlText w:val="%7."/>
      <w:lvlJc w:val="left"/>
      <w:pPr>
        <w:ind w:left="3481" w:hanging="360"/>
      </w:pPr>
    </w:lvl>
    <w:lvl w:ilvl="7" w:tplc="04080019" w:tentative="1">
      <w:start w:val="1"/>
      <w:numFmt w:val="lowerLetter"/>
      <w:lvlText w:val="%8."/>
      <w:lvlJc w:val="left"/>
      <w:pPr>
        <w:ind w:left="4201" w:hanging="360"/>
      </w:pPr>
    </w:lvl>
    <w:lvl w:ilvl="8" w:tplc="0408001B" w:tentative="1">
      <w:start w:val="1"/>
      <w:numFmt w:val="lowerRoman"/>
      <w:lvlText w:val="%9."/>
      <w:lvlJc w:val="right"/>
      <w:pPr>
        <w:ind w:left="4921" w:hanging="180"/>
      </w:pPr>
    </w:lvl>
  </w:abstractNum>
  <w:abstractNum w:abstractNumId="170">
    <w:nsid w:val="67B97C2D"/>
    <w:multiLevelType w:val="hybridMultilevel"/>
    <w:tmpl w:val="45D6AB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1">
    <w:nsid w:val="681945A1"/>
    <w:multiLevelType w:val="hybridMultilevel"/>
    <w:tmpl w:val="C47683CA"/>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2">
    <w:nsid w:val="68D91308"/>
    <w:multiLevelType w:val="hybridMultilevel"/>
    <w:tmpl w:val="8CDA25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693B37BC"/>
    <w:multiLevelType w:val="hybridMultilevel"/>
    <w:tmpl w:val="5B7AEFF4"/>
    <w:lvl w:ilvl="0" w:tplc="65F25FE8">
      <w:start w:val="1"/>
      <w:numFmt w:val="bullet"/>
      <w:lvlText w:val=""/>
      <w:lvlJc w:val="left"/>
      <w:pPr>
        <w:ind w:left="1080" w:hanging="360"/>
      </w:pPr>
      <w:rPr>
        <w:rFonts w:ascii="Wingdings" w:hAnsi="Wingdings" w:hint="default"/>
        <w:color w:val="auto"/>
      </w:rPr>
    </w:lvl>
    <w:lvl w:ilvl="1" w:tplc="AFEEDC14" w:tentative="1">
      <w:start w:val="1"/>
      <w:numFmt w:val="bullet"/>
      <w:lvlText w:val="o"/>
      <w:lvlJc w:val="left"/>
      <w:pPr>
        <w:ind w:left="1800" w:hanging="360"/>
      </w:pPr>
      <w:rPr>
        <w:rFonts w:ascii="Courier New" w:hAnsi="Courier New" w:hint="default"/>
      </w:rPr>
    </w:lvl>
    <w:lvl w:ilvl="2" w:tplc="739A5F7E" w:tentative="1">
      <w:start w:val="1"/>
      <w:numFmt w:val="bullet"/>
      <w:lvlText w:val=""/>
      <w:lvlJc w:val="left"/>
      <w:pPr>
        <w:ind w:left="2520" w:hanging="360"/>
      </w:pPr>
      <w:rPr>
        <w:rFonts w:ascii="Wingdings" w:hAnsi="Wingdings" w:hint="default"/>
      </w:rPr>
    </w:lvl>
    <w:lvl w:ilvl="3" w:tplc="D61231AA" w:tentative="1">
      <w:start w:val="1"/>
      <w:numFmt w:val="bullet"/>
      <w:lvlText w:val=""/>
      <w:lvlJc w:val="left"/>
      <w:pPr>
        <w:ind w:left="3240" w:hanging="360"/>
      </w:pPr>
      <w:rPr>
        <w:rFonts w:ascii="Symbol" w:hAnsi="Symbol" w:hint="default"/>
      </w:rPr>
    </w:lvl>
    <w:lvl w:ilvl="4" w:tplc="A2C00990" w:tentative="1">
      <w:start w:val="1"/>
      <w:numFmt w:val="bullet"/>
      <w:lvlText w:val="o"/>
      <w:lvlJc w:val="left"/>
      <w:pPr>
        <w:ind w:left="3960" w:hanging="360"/>
      </w:pPr>
      <w:rPr>
        <w:rFonts w:ascii="Courier New" w:hAnsi="Courier New" w:hint="default"/>
      </w:rPr>
    </w:lvl>
    <w:lvl w:ilvl="5" w:tplc="5254D952" w:tentative="1">
      <w:start w:val="1"/>
      <w:numFmt w:val="bullet"/>
      <w:lvlText w:val=""/>
      <w:lvlJc w:val="left"/>
      <w:pPr>
        <w:ind w:left="4680" w:hanging="360"/>
      </w:pPr>
      <w:rPr>
        <w:rFonts w:ascii="Wingdings" w:hAnsi="Wingdings" w:hint="default"/>
      </w:rPr>
    </w:lvl>
    <w:lvl w:ilvl="6" w:tplc="B1E63BAC" w:tentative="1">
      <w:start w:val="1"/>
      <w:numFmt w:val="bullet"/>
      <w:lvlText w:val=""/>
      <w:lvlJc w:val="left"/>
      <w:pPr>
        <w:ind w:left="5400" w:hanging="360"/>
      </w:pPr>
      <w:rPr>
        <w:rFonts w:ascii="Symbol" w:hAnsi="Symbol" w:hint="default"/>
      </w:rPr>
    </w:lvl>
    <w:lvl w:ilvl="7" w:tplc="C5D2A6F2" w:tentative="1">
      <w:start w:val="1"/>
      <w:numFmt w:val="bullet"/>
      <w:lvlText w:val="o"/>
      <w:lvlJc w:val="left"/>
      <w:pPr>
        <w:ind w:left="6120" w:hanging="360"/>
      </w:pPr>
      <w:rPr>
        <w:rFonts w:ascii="Courier New" w:hAnsi="Courier New" w:hint="default"/>
      </w:rPr>
    </w:lvl>
    <w:lvl w:ilvl="8" w:tplc="2130A10E" w:tentative="1">
      <w:start w:val="1"/>
      <w:numFmt w:val="bullet"/>
      <w:lvlText w:val=""/>
      <w:lvlJc w:val="left"/>
      <w:pPr>
        <w:ind w:left="6840" w:hanging="360"/>
      </w:pPr>
      <w:rPr>
        <w:rFonts w:ascii="Wingdings" w:hAnsi="Wingdings" w:hint="default"/>
      </w:rPr>
    </w:lvl>
  </w:abstractNum>
  <w:abstractNum w:abstractNumId="174">
    <w:nsid w:val="6A7C6480"/>
    <w:multiLevelType w:val="multilevel"/>
    <w:tmpl w:val="8DBE46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AA63473"/>
    <w:multiLevelType w:val="hybridMultilevel"/>
    <w:tmpl w:val="C3F07A58"/>
    <w:lvl w:ilvl="0" w:tplc="49965944">
      <w:start w:val="1"/>
      <w:numFmt w:val="bullet"/>
      <w:lvlText w:val="-"/>
      <w:lvlJc w:val="left"/>
      <w:pPr>
        <w:ind w:left="1429" w:hanging="360"/>
      </w:pPr>
      <w:rPr>
        <w:rFonts w:ascii="Calibri" w:eastAsia="Times New Roman" w:hAnsi="Calibri"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76">
    <w:nsid w:val="6BBB4432"/>
    <w:multiLevelType w:val="hybridMultilevel"/>
    <w:tmpl w:val="B80C3BA4"/>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7">
    <w:nsid w:val="6C764343"/>
    <w:multiLevelType w:val="hybridMultilevel"/>
    <w:tmpl w:val="B4FA708C"/>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78">
    <w:nsid w:val="6E75535D"/>
    <w:multiLevelType w:val="hybridMultilevel"/>
    <w:tmpl w:val="99283570"/>
    <w:lvl w:ilvl="0" w:tplc="04080013">
      <w:start w:val="1"/>
      <w:numFmt w:val="upperRoman"/>
      <w:lvlText w:val="%1."/>
      <w:lvlJc w:val="right"/>
      <w:pPr>
        <w:tabs>
          <w:tab w:val="num" w:pos="3420"/>
        </w:tabs>
        <w:ind w:left="3420" w:hanging="180"/>
      </w:pPr>
    </w:lvl>
    <w:lvl w:ilvl="1" w:tplc="04080019" w:tentative="1">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79">
    <w:nsid w:val="6F322EA8"/>
    <w:multiLevelType w:val="hybridMultilevel"/>
    <w:tmpl w:val="5BBE01E6"/>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0">
    <w:nsid w:val="6F920659"/>
    <w:multiLevelType w:val="hybridMultilevel"/>
    <w:tmpl w:val="49387986"/>
    <w:lvl w:ilvl="0" w:tplc="0408000B">
      <w:start w:val="1"/>
      <w:numFmt w:val="bullet"/>
      <w:lvlText w:val=""/>
      <w:lvlJc w:val="left"/>
      <w:pPr>
        <w:ind w:left="360" w:hanging="360"/>
      </w:pPr>
      <w:rPr>
        <w:rFonts w:ascii="Wingdings" w:hAnsi="Wingdings" w:hint="default"/>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81">
    <w:nsid w:val="6F9B6D3B"/>
    <w:multiLevelType w:val="hybridMultilevel"/>
    <w:tmpl w:val="69323864"/>
    <w:lvl w:ilvl="0" w:tplc="0408000D">
      <w:numFmt w:val="decimal"/>
      <w:lvlText w:val=""/>
      <w:lvlJc w:val="left"/>
    </w:lvl>
    <w:lvl w:ilvl="1" w:tplc="04080003">
      <w:numFmt w:val="decimal"/>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182">
    <w:nsid w:val="702F13F7"/>
    <w:multiLevelType w:val="hybridMultilevel"/>
    <w:tmpl w:val="D3A265AC"/>
    <w:lvl w:ilvl="0" w:tplc="0408000F">
      <w:numFmt w:val="decimal"/>
      <w:pStyle w:val="02Bullet"/>
      <w:lvlText w:val=""/>
      <w:lvlJc w:val="left"/>
    </w:lvl>
    <w:lvl w:ilvl="1" w:tplc="04080019">
      <w:numFmt w:val="decimal"/>
      <w:lvlText w:val=""/>
      <w:lvlJc w:val="left"/>
    </w:lvl>
    <w:lvl w:ilvl="2" w:tplc="0408001B">
      <w:numFmt w:val="decimal"/>
      <w:lvlText w:val=""/>
      <w:lvlJc w:val="left"/>
    </w:lvl>
    <w:lvl w:ilvl="3" w:tplc="0408000F">
      <w:numFmt w:val="decimal"/>
      <w:lvlText w:val=""/>
      <w:lvlJc w:val="left"/>
    </w:lvl>
    <w:lvl w:ilvl="4" w:tplc="04080019">
      <w:numFmt w:val="decimal"/>
      <w:lvlText w:val=""/>
      <w:lvlJc w:val="left"/>
    </w:lvl>
    <w:lvl w:ilvl="5" w:tplc="0408001B">
      <w:numFmt w:val="decimal"/>
      <w:lvlText w:val=""/>
      <w:lvlJc w:val="left"/>
    </w:lvl>
    <w:lvl w:ilvl="6" w:tplc="0408000F">
      <w:numFmt w:val="decimal"/>
      <w:lvlText w:val=""/>
      <w:lvlJc w:val="left"/>
    </w:lvl>
    <w:lvl w:ilvl="7" w:tplc="04080019">
      <w:numFmt w:val="decimal"/>
      <w:lvlText w:val=""/>
      <w:lvlJc w:val="left"/>
    </w:lvl>
    <w:lvl w:ilvl="8" w:tplc="0408001B">
      <w:numFmt w:val="decimal"/>
      <w:lvlText w:val=""/>
      <w:lvlJc w:val="left"/>
    </w:lvl>
  </w:abstractNum>
  <w:abstractNum w:abstractNumId="183">
    <w:nsid w:val="73DA3035"/>
    <w:multiLevelType w:val="hybridMultilevel"/>
    <w:tmpl w:val="5808C562"/>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4">
    <w:nsid w:val="73DC0CF9"/>
    <w:multiLevelType w:val="multilevel"/>
    <w:tmpl w:val="2FF2D064"/>
    <w:styleLink w:val="12"/>
    <w:lvl w:ilvl="0">
      <w:start w:val="2"/>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2"/>
      <w:numFmt w:val="decimal"/>
      <w:lvlText w:val="%2.1"/>
      <w:lvlJc w:val="left"/>
      <w:pPr>
        <w:tabs>
          <w:tab w:val="num" w:pos="1135"/>
        </w:tabs>
        <w:ind w:left="1135" w:hanging="851"/>
      </w:pPr>
      <w:rPr>
        <w:rFonts w:hint="default"/>
        <w:b/>
        <w:i w:val="0"/>
      </w:rPr>
    </w:lvl>
    <w:lvl w:ilvl="2">
      <w:start w:val="1"/>
      <w:numFmt w:val="decimal"/>
      <w:lvlText w:val="%1.%2.%3"/>
      <w:lvlJc w:val="left"/>
      <w:pPr>
        <w:tabs>
          <w:tab w:val="num" w:pos="851"/>
        </w:tabs>
        <w:ind w:left="851" w:hanging="851"/>
      </w:pPr>
      <w:rPr>
        <w:rFonts w:ascii="Calibri" w:hAnsi="Calibri" w:cs="Calibr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lang w:val="el-G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73E57222"/>
    <w:multiLevelType w:val="hybridMultilevel"/>
    <w:tmpl w:val="9F3AF36A"/>
    <w:lvl w:ilvl="0" w:tplc="04080013">
      <w:start w:val="1"/>
      <w:numFmt w:val="upperRoman"/>
      <w:lvlText w:val="%1."/>
      <w:lvlJc w:val="right"/>
      <w:pPr>
        <w:tabs>
          <w:tab w:val="num" w:pos="3420"/>
        </w:tabs>
        <w:ind w:left="3420" w:hanging="180"/>
      </w:pPr>
    </w:lvl>
    <w:lvl w:ilvl="1" w:tplc="04080019">
      <w:start w:val="1"/>
      <w:numFmt w:val="lowerLetter"/>
      <w:lvlText w:val="%2."/>
      <w:lvlJc w:val="left"/>
      <w:pPr>
        <w:tabs>
          <w:tab w:val="num" w:pos="4140"/>
        </w:tabs>
        <w:ind w:left="4140" w:hanging="360"/>
      </w:pPr>
    </w:lvl>
    <w:lvl w:ilvl="2" w:tplc="0408001B" w:tentative="1">
      <w:start w:val="1"/>
      <w:numFmt w:val="lowerRoman"/>
      <w:lvlText w:val="%3."/>
      <w:lvlJc w:val="right"/>
      <w:pPr>
        <w:tabs>
          <w:tab w:val="num" w:pos="4860"/>
        </w:tabs>
        <w:ind w:left="4860" w:hanging="180"/>
      </w:pPr>
    </w:lvl>
    <w:lvl w:ilvl="3" w:tplc="0408000F" w:tentative="1">
      <w:start w:val="1"/>
      <w:numFmt w:val="decimal"/>
      <w:lvlText w:val="%4."/>
      <w:lvlJc w:val="left"/>
      <w:pPr>
        <w:tabs>
          <w:tab w:val="num" w:pos="5580"/>
        </w:tabs>
        <w:ind w:left="5580" w:hanging="360"/>
      </w:pPr>
    </w:lvl>
    <w:lvl w:ilvl="4" w:tplc="04080019" w:tentative="1">
      <w:start w:val="1"/>
      <w:numFmt w:val="lowerLetter"/>
      <w:lvlText w:val="%5."/>
      <w:lvlJc w:val="left"/>
      <w:pPr>
        <w:tabs>
          <w:tab w:val="num" w:pos="6300"/>
        </w:tabs>
        <w:ind w:left="6300" w:hanging="360"/>
      </w:pPr>
    </w:lvl>
    <w:lvl w:ilvl="5" w:tplc="0408001B" w:tentative="1">
      <w:start w:val="1"/>
      <w:numFmt w:val="lowerRoman"/>
      <w:lvlText w:val="%6."/>
      <w:lvlJc w:val="right"/>
      <w:pPr>
        <w:tabs>
          <w:tab w:val="num" w:pos="7020"/>
        </w:tabs>
        <w:ind w:left="7020" w:hanging="180"/>
      </w:pPr>
    </w:lvl>
    <w:lvl w:ilvl="6" w:tplc="0408000F" w:tentative="1">
      <w:start w:val="1"/>
      <w:numFmt w:val="decimal"/>
      <w:lvlText w:val="%7."/>
      <w:lvlJc w:val="left"/>
      <w:pPr>
        <w:tabs>
          <w:tab w:val="num" w:pos="7740"/>
        </w:tabs>
        <w:ind w:left="7740" w:hanging="360"/>
      </w:pPr>
    </w:lvl>
    <w:lvl w:ilvl="7" w:tplc="04080019" w:tentative="1">
      <w:start w:val="1"/>
      <w:numFmt w:val="lowerLetter"/>
      <w:lvlText w:val="%8."/>
      <w:lvlJc w:val="left"/>
      <w:pPr>
        <w:tabs>
          <w:tab w:val="num" w:pos="8460"/>
        </w:tabs>
        <w:ind w:left="8460" w:hanging="360"/>
      </w:pPr>
    </w:lvl>
    <w:lvl w:ilvl="8" w:tplc="0408001B" w:tentative="1">
      <w:start w:val="1"/>
      <w:numFmt w:val="lowerRoman"/>
      <w:lvlText w:val="%9."/>
      <w:lvlJc w:val="right"/>
      <w:pPr>
        <w:tabs>
          <w:tab w:val="num" w:pos="9180"/>
        </w:tabs>
        <w:ind w:left="9180" w:hanging="180"/>
      </w:pPr>
    </w:lvl>
  </w:abstractNum>
  <w:abstractNum w:abstractNumId="186">
    <w:nsid w:val="74B62AA3"/>
    <w:multiLevelType w:val="hybridMultilevel"/>
    <w:tmpl w:val="220458BC"/>
    <w:lvl w:ilvl="0" w:tplc="0408000B">
      <w:numFmt w:val="decimal"/>
      <w:lvlText w:val=""/>
      <w:lvlJc w:val="left"/>
    </w:lvl>
    <w:lvl w:ilvl="1" w:tplc="04080003">
      <w:numFmt w:val="decimal"/>
      <w:pStyle w:val="NormalLatinBookmanOldStyle"/>
      <w:lvlText w:val=""/>
      <w:lvlJc w:val="left"/>
    </w:lvl>
    <w:lvl w:ilvl="2" w:tplc="04080005">
      <w:numFmt w:val="decimal"/>
      <w:lvlText w:val=""/>
      <w:lvlJc w:val="left"/>
    </w:lvl>
    <w:lvl w:ilvl="3" w:tplc="04080001">
      <w:numFmt w:val="decimal"/>
      <w:lvlText w:val=""/>
      <w:lvlJc w:val="left"/>
    </w:lvl>
    <w:lvl w:ilvl="4" w:tplc="04080003">
      <w:numFmt w:val="decimal"/>
      <w:lvlText w:val=""/>
      <w:lvlJc w:val="left"/>
    </w:lvl>
    <w:lvl w:ilvl="5" w:tplc="04080005">
      <w:numFmt w:val="decimal"/>
      <w:lvlText w:val=""/>
      <w:lvlJc w:val="left"/>
    </w:lvl>
    <w:lvl w:ilvl="6" w:tplc="04080001">
      <w:numFmt w:val="decimal"/>
      <w:lvlText w:val=""/>
      <w:lvlJc w:val="left"/>
    </w:lvl>
    <w:lvl w:ilvl="7" w:tplc="04080003">
      <w:numFmt w:val="decimal"/>
      <w:lvlText w:val=""/>
      <w:lvlJc w:val="left"/>
    </w:lvl>
    <w:lvl w:ilvl="8" w:tplc="04080005">
      <w:numFmt w:val="decimal"/>
      <w:lvlText w:val=""/>
      <w:lvlJc w:val="left"/>
    </w:lvl>
  </w:abstractNum>
  <w:abstractNum w:abstractNumId="187">
    <w:nsid w:val="7511684B"/>
    <w:multiLevelType w:val="hybridMultilevel"/>
    <w:tmpl w:val="C6EE31AC"/>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8">
    <w:nsid w:val="7597631B"/>
    <w:multiLevelType w:val="hybridMultilevel"/>
    <w:tmpl w:val="C0D436AC"/>
    <w:lvl w:ilvl="0" w:tplc="0408001B">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9">
    <w:nsid w:val="77FF340B"/>
    <w:multiLevelType w:val="multilevel"/>
    <w:tmpl w:val="0408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nsid w:val="79550089"/>
    <w:multiLevelType w:val="hybridMultilevel"/>
    <w:tmpl w:val="89A2ACFC"/>
    <w:lvl w:ilvl="0" w:tplc="0408001B">
      <w:start w:val="1"/>
      <w:numFmt w:val="lowerRoman"/>
      <w:lvlText w:val="%1."/>
      <w:lvlJc w:val="right"/>
      <w:pPr>
        <w:tabs>
          <w:tab w:val="num" w:pos="2160"/>
        </w:tabs>
        <w:ind w:left="2160" w:hanging="180"/>
      </w:pPr>
    </w:lvl>
    <w:lvl w:ilvl="1" w:tplc="0408000F">
      <w:start w:val="1"/>
      <w:numFmt w:val="decimal"/>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1">
    <w:nsid w:val="796863A3"/>
    <w:multiLevelType w:val="multilevel"/>
    <w:tmpl w:val="A686EC76"/>
    <w:lvl w:ilvl="0">
      <w:numFmt w:val="decimal"/>
      <w:pStyle w:val="SmallLetters"/>
      <w:lvlText w:val=""/>
      <w:lvlJc w:val="left"/>
    </w:lvl>
    <w:lvl w:ilvl="1">
      <w:numFmt w:val="decimal"/>
      <w:pStyle w:val="headingarticl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A624F1C"/>
    <w:multiLevelType w:val="hybridMultilevel"/>
    <w:tmpl w:val="8342FE0C"/>
    <w:lvl w:ilvl="0" w:tplc="50346840">
      <w:numFmt w:val="decimal"/>
      <w:lvlText w:val=""/>
      <w:lvlJc w:val="left"/>
    </w:lvl>
    <w:lvl w:ilvl="1" w:tplc="04090001">
      <w:start w:val="1"/>
      <w:numFmt w:val="bullet"/>
      <w:lvlText w:val=""/>
      <w:lvlJc w:val="left"/>
      <w:rPr>
        <w:rFonts w:ascii="Symbol" w:hAnsi="Symbol" w:hint="default"/>
      </w:rPr>
    </w:lvl>
    <w:lvl w:ilvl="2" w:tplc="5A168E86">
      <w:numFmt w:val="decimal"/>
      <w:lvlText w:val=""/>
      <w:lvlJc w:val="left"/>
    </w:lvl>
    <w:lvl w:ilvl="3" w:tplc="1DE0745A">
      <w:numFmt w:val="decimal"/>
      <w:lvlText w:val=""/>
      <w:lvlJc w:val="left"/>
    </w:lvl>
    <w:lvl w:ilvl="4" w:tplc="38687240">
      <w:numFmt w:val="decimal"/>
      <w:lvlText w:val=""/>
      <w:lvlJc w:val="left"/>
    </w:lvl>
    <w:lvl w:ilvl="5" w:tplc="71FE9CFE">
      <w:numFmt w:val="decimal"/>
      <w:lvlText w:val=""/>
      <w:lvlJc w:val="left"/>
    </w:lvl>
    <w:lvl w:ilvl="6" w:tplc="3656FCC6">
      <w:numFmt w:val="decimal"/>
      <w:lvlText w:val=""/>
      <w:lvlJc w:val="left"/>
    </w:lvl>
    <w:lvl w:ilvl="7" w:tplc="EA2078C8">
      <w:numFmt w:val="decimal"/>
      <w:lvlText w:val=""/>
      <w:lvlJc w:val="left"/>
    </w:lvl>
    <w:lvl w:ilvl="8" w:tplc="1508317A">
      <w:numFmt w:val="decimal"/>
      <w:lvlText w:val=""/>
      <w:lvlJc w:val="left"/>
    </w:lvl>
  </w:abstractNum>
  <w:abstractNum w:abstractNumId="193">
    <w:nsid w:val="7B845CC2"/>
    <w:multiLevelType w:val="hybridMultilevel"/>
    <w:tmpl w:val="07685B5E"/>
    <w:lvl w:ilvl="0" w:tplc="B2C81F86">
      <w:start w:val="1"/>
      <w:numFmt w:val="decimal"/>
      <w:lvlText w:val="%1."/>
      <w:lvlJc w:val="left"/>
      <w:pPr>
        <w:ind w:left="720" w:hanging="360"/>
      </w:pPr>
      <w:rPr>
        <w:b w:val="0"/>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4">
    <w:nsid w:val="7BE30273"/>
    <w:multiLevelType w:val="hybridMultilevel"/>
    <w:tmpl w:val="5930F68A"/>
    <w:lvl w:ilvl="0" w:tplc="0408000B">
      <w:start w:val="1"/>
      <w:numFmt w:val="bullet"/>
      <w:lvlText w:val=""/>
      <w:lvlJc w:val="left"/>
      <w:pPr>
        <w:ind w:left="360" w:hanging="360"/>
      </w:pPr>
      <w:rPr>
        <w:rFonts w:ascii="Wingdings" w:hAnsi="Wingdings" w:hint="default"/>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95">
    <w:nsid w:val="7D4063E2"/>
    <w:multiLevelType w:val="hybridMultilevel"/>
    <w:tmpl w:val="291EDD9E"/>
    <w:lvl w:ilvl="0" w:tplc="E3444D28">
      <w:start w:val="1"/>
      <w:numFmt w:val="upperRoman"/>
      <w:lvlText w:val="%1."/>
      <w:lvlJc w:val="right"/>
      <w:pPr>
        <w:tabs>
          <w:tab w:val="num" w:pos="3420"/>
        </w:tabs>
        <w:ind w:left="3420" w:hanging="180"/>
      </w:pPr>
    </w:lvl>
    <w:lvl w:ilvl="1" w:tplc="04080003" w:tentative="1">
      <w:start w:val="1"/>
      <w:numFmt w:val="lowerLetter"/>
      <w:lvlText w:val="%2."/>
      <w:lvlJc w:val="left"/>
      <w:pPr>
        <w:tabs>
          <w:tab w:val="num" w:pos="4140"/>
        </w:tabs>
        <w:ind w:left="4140" w:hanging="360"/>
      </w:pPr>
    </w:lvl>
    <w:lvl w:ilvl="2" w:tplc="04080005" w:tentative="1">
      <w:start w:val="1"/>
      <w:numFmt w:val="lowerRoman"/>
      <w:lvlText w:val="%3."/>
      <w:lvlJc w:val="right"/>
      <w:pPr>
        <w:tabs>
          <w:tab w:val="num" w:pos="4860"/>
        </w:tabs>
        <w:ind w:left="4860" w:hanging="180"/>
      </w:pPr>
    </w:lvl>
    <w:lvl w:ilvl="3" w:tplc="04080001" w:tentative="1">
      <w:start w:val="1"/>
      <w:numFmt w:val="decimal"/>
      <w:lvlText w:val="%4."/>
      <w:lvlJc w:val="left"/>
      <w:pPr>
        <w:tabs>
          <w:tab w:val="num" w:pos="5580"/>
        </w:tabs>
        <w:ind w:left="5580" w:hanging="360"/>
      </w:pPr>
    </w:lvl>
    <w:lvl w:ilvl="4" w:tplc="04080003" w:tentative="1">
      <w:start w:val="1"/>
      <w:numFmt w:val="lowerLetter"/>
      <w:lvlText w:val="%5."/>
      <w:lvlJc w:val="left"/>
      <w:pPr>
        <w:tabs>
          <w:tab w:val="num" w:pos="6300"/>
        </w:tabs>
        <w:ind w:left="6300" w:hanging="360"/>
      </w:pPr>
    </w:lvl>
    <w:lvl w:ilvl="5" w:tplc="04080005" w:tentative="1">
      <w:start w:val="1"/>
      <w:numFmt w:val="lowerRoman"/>
      <w:lvlText w:val="%6."/>
      <w:lvlJc w:val="right"/>
      <w:pPr>
        <w:tabs>
          <w:tab w:val="num" w:pos="7020"/>
        </w:tabs>
        <w:ind w:left="7020" w:hanging="180"/>
      </w:pPr>
    </w:lvl>
    <w:lvl w:ilvl="6" w:tplc="04080001" w:tentative="1">
      <w:start w:val="1"/>
      <w:numFmt w:val="decimal"/>
      <w:lvlText w:val="%7."/>
      <w:lvlJc w:val="left"/>
      <w:pPr>
        <w:tabs>
          <w:tab w:val="num" w:pos="7740"/>
        </w:tabs>
        <w:ind w:left="7740" w:hanging="360"/>
      </w:pPr>
    </w:lvl>
    <w:lvl w:ilvl="7" w:tplc="04080003" w:tentative="1">
      <w:start w:val="1"/>
      <w:numFmt w:val="lowerLetter"/>
      <w:lvlText w:val="%8."/>
      <w:lvlJc w:val="left"/>
      <w:pPr>
        <w:tabs>
          <w:tab w:val="num" w:pos="8460"/>
        </w:tabs>
        <w:ind w:left="8460" w:hanging="360"/>
      </w:pPr>
    </w:lvl>
    <w:lvl w:ilvl="8" w:tplc="04080005" w:tentative="1">
      <w:start w:val="1"/>
      <w:numFmt w:val="lowerRoman"/>
      <w:lvlText w:val="%9."/>
      <w:lvlJc w:val="right"/>
      <w:pPr>
        <w:tabs>
          <w:tab w:val="num" w:pos="9180"/>
        </w:tabs>
        <w:ind w:left="9180" w:hanging="180"/>
      </w:pPr>
    </w:lvl>
  </w:abstractNum>
  <w:abstractNum w:abstractNumId="196">
    <w:nsid w:val="7D8F2E1C"/>
    <w:multiLevelType w:val="multilevel"/>
    <w:tmpl w:val="8DBE46F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DC967EC"/>
    <w:multiLevelType w:val="multilevel"/>
    <w:tmpl w:val="52143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8">
    <w:nsid w:val="7EC5193E"/>
    <w:multiLevelType w:val="multilevel"/>
    <w:tmpl w:val="01847FCE"/>
    <w:styleLink w:val="23"/>
    <w:lvl w:ilvl="0">
      <w:start w:val="2"/>
      <w:numFmt w:val="decimal"/>
      <w:lvlText w:val="%1"/>
      <w:lvlJc w:val="left"/>
      <w:pPr>
        <w:tabs>
          <w:tab w:val="num" w:pos="851"/>
        </w:tabs>
        <w:ind w:left="851" w:hanging="851"/>
      </w:pPr>
      <w:rPr>
        <w:rFonts w:ascii="Arial Black" w:eastAsia="Arial Unicode MS" w:hAnsi="Arial Black" w:hint="default"/>
        <w:b w:val="0"/>
        <w:i w:val="0"/>
        <w:sz w:val="24"/>
        <w:szCs w:val="24"/>
      </w:rPr>
    </w:lvl>
    <w:lvl w:ilvl="1">
      <w:start w:val="2"/>
      <w:numFmt w:val="decimal"/>
      <w:lvlText w:val="%2.1"/>
      <w:lvlJc w:val="left"/>
      <w:pPr>
        <w:tabs>
          <w:tab w:val="num" w:pos="1135"/>
        </w:tabs>
        <w:ind w:left="1135" w:hanging="851"/>
      </w:pPr>
      <w:rPr>
        <w:rFonts w:hint="default"/>
        <w:b/>
        <w:i w:val="0"/>
      </w:rPr>
    </w:lvl>
    <w:lvl w:ilvl="2">
      <w:start w:val="1"/>
      <w:numFmt w:val="decimal"/>
      <w:lvlText w:val="%1.%2.%3"/>
      <w:lvlJc w:val="left"/>
      <w:pPr>
        <w:tabs>
          <w:tab w:val="num" w:pos="851"/>
        </w:tabs>
        <w:ind w:left="851" w:hanging="851"/>
      </w:pPr>
      <w:rPr>
        <w:rFonts w:ascii="Calibri" w:hAnsi="Calibri" w:cs="Calibri" w:hint="default"/>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rPr>
    </w:lvl>
    <w:lvl w:ilvl="3">
      <w:start w:val="1"/>
      <w:numFmt w:val="decimal"/>
      <w:lvlText w:val="%1.%2.%3.%4"/>
      <w:lvlJc w:val="left"/>
      <w:pPr>
        <w:tabs>
          <w:tab w:val="num" w:pos="2127"/>
        </w:tabs>
        <w:ind w:left="2127" w:hanging="1134"/>
      </w:pPr>
      <w:rPr>
        <w:rFonts w:ascii="Arial" w:hAnsi="Arial" w:cs="Arial" w:hint="default"/>
        <w:b/>
        <w:bCs/>
        <w:i w:val="0"/>
        <w:sz w:val="22"/>
        <w:szCs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7EE449B2"/>
    <w:multiLevelType w:val="hybridMultilevel"/>
    <w:tmpl w:val="CC16057C"/>
    <w:lvl w:ilvl="0" w:tplc="04080013">
      <w:start w:val="1"/>
      <w:numFmt w:val="lowerRoman"/>
      <w:lvlText w:val="%1."/>
      <w:lvlJc w:val="right"/>
      <w:pPr>
        <w:tabs>
          <w:tab w:val="num" w:pos="2160"/>
        </w:tabs>
        <w:ind w:left="216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0">
    <w:nsid w:val="7FEC478C"/>
    <w:multiLevelType w:val="hybridMultilevel"/>
    <w:tmpl w:val="FED863DA"/>
    <w:lvl w:ilvl="0" w:tplc="04080001">
      <w:start w:val="1"/>
      <w:numFmt w:val="lowerRoman"/>
      <w:lvlText w:val="%1."/>
      <w:lvlJc w:val="right"/>
      <w:pPr>
        <w:tabs>
          <w:tab w:val="num" w:pos="2160"/>
        </w:tabs>
        <w:ind w:left="2160" w:hanging="180"/>
      </w:pPr>
    </w:lvl>
    <w:lvl w:ilvl="1" w:tplc="04080003">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num w:numId="1">
    <w:abstractNumId w:val="7"/>
  </w:num>
  <w:num w:numId="2">
    <w:abstractNumId w:val="9"/>
  </w:num>
  <w:num w:numId="3">
    <w:abstractNumId w:val="29"/>
  </w:num>
  <w:num w:numId="4">
    <w:abstractNumId w:val="111"/>
  </w:num>
  <w:num w:numId="5">
    <w:abstractNumId w:val="173"/>
  </w:num>
  <w:num w:numId="6">
    <w:abstractNumId w:val="102"/>
  </w:num>
  <w:num w:numId="7">
    <w:abstractNumId w:val="100"/>
  </w:num>
  <w:num w:numId="8">
    <w:abstractNumId w:val="78"/>
  </w:num>
  <w:num w:numId="9">
    <w:abstractNumId w:val="92"/>
  </w:num>
  <w:num w:numId="10">
    <w:abstractNumId w:val="61"/>
  </w:num>
  <w:num w:numId="11">
    <w:abstractNumId w:val="109"/>
  </w:num>
  <w:num w:numId="12">
    <w:abstractNumId w:val="14"/>
  </w:num>
  <w:num w:numId="13">
    <w:abstractNumId w:val="169"/>
  </w:num>
  <w:num w:numId="14">
    <w:abstractNumId w:val="3"/>
  </w:num>
  <w:num w:numId="15">
    <w:abstractNumId w:val="44"/>
  </w:num>
  <w:num w:numId="16">
    <w:abstractNumId w:val="172"/>
  </w:num>
  <w:num w:numId="17">
    <w:abstractNumId w:val="120"/>
  </w:num>
  <w:num w:numId="18">
    <w:abstractNumId w:val="64"/>
  </w:num>
  <w:num w:numId="19">
    <w:abstractNumId w:val="131"/>
  </w:num>
  <w:num w:numId="20">
    <w:abstractNumId w:val="34"/>
  </w:num>
  <w:num w:numId="21">
    <w:abstractNumId w:val="75"/>
  </w:num>
  <w:num w:numId="22">
    <w:abstractNumId w:val="133"/>
  </w:num>
  <w:num w:numId="23">
    <w:abstractNumId w:val="21"/>
  </w:num>
  <w:num w:numId="24">
    <w:abstractNumId w:val="145"/>
  </w:num>
  <w:num w:numId="25">
    <w:abstractNumId w:val="65"/>
  </w:num>
  <w:num w:numId="26">
    <w:abstractNumId w:val="175"/>
  </w:num>
  <w:num w:numId="27">
    <w:abstractNumId w:val="63"/>
  </w:num>
  <w:num w:numId="28">
    <w:abstractNumId w:val="116"/>
  </w:num>
  <w:num w:numId="29">
    <w:abstractNumId w:val="121"/>
  </w:num>
  <w:num w:numId="30">
    <w:abstractNumId w:val="37"/>
  </w:num>
  <w:num w:numId="31">
    <w:abstractNumId w:val="150"/>
  </w:num>
  <w:num w:numId="32">
    <w:abstractNumId w:val="156"/>
  </w:num>
  <w:num w:numId="33">
    <w:abstractNumId w:val="117"/>
  </w:num>
  <w:num w:numId="34">
    <w:abstractNumId w:val="87"/>
  </w:num>
  <w:num w:numId="35">
    <w:abstractNumId w:val="19"/>
  </w:num>
  <w:num w:numId="36">
    <w:abstractNumId w:val="182"/>
  </w:num>
  <w:num w:numId="37">
    <w:abstractNumId w:val="2"/>
  </w:num>
  <w:num w:numId="38">
    <w:abstractNumId w:val="134"/>
  </w:num>
  <w:num w:numId="39">
    <w:abstractNumId w:val="191"/>
  </w:num>
  <w:num w:numId="40">
    <w:abstractNumId w:val="33"/>
  </w:num>
  <w:num w:numId="41">
    <w:abstractNumId w:val="186"/>
  </w:num>
  <w:num w:numId="42">
    <w:abstractNumId w:val="53"/>
  </w:num>
  <w:num w:numId="43">
    <w:abstractNumId w:val="127"/>
  </w:num>
  <w:num w:numId="44">
    <w:abstractNumId w:val="28"/>
  </w:num>
  <w:num w:numId="45">
    <w:abstractNumId w:val="4"/>
  </w:num>
  <w:num w:numId="46">
    <w:abstractNumId w:val="0"/>
  </w:num>
  <w:num w:numId="47">
    <w:abstractNumId w:val="18"/>
  </w:num>
  <w:num w:numId="48">
    <w:abstractNumId w:val="68"/>
  </w:num>
  <w:num w:numId="49">
    <w:abstractNumId w:val="52"/>
  </w:num>
  <w:num w:numId="50">
    <w:abstractNumId w:val="71"/>
  </w:num>
  <w:num w:numId="51">
    <w:abstractNumId w:val="76"/>
  </w:num>
  <w:num w:numId="52">
    <w:abstractNumId w:val="1"/>
  </w:num>
  <w:num w:numId="53">
    <w:abstractNumId w:val="103"/>
  </w:num>
  <w:num w:numId="54">
    <w:abstractNumId w:val="46"/>
  </w:num>
  <w:num w:numId="55">
    <w:abstractNumId w:val="41"/>
  </w:num>
  <w:num w:numId="56">
    <w:abstractNumId w:val="101"/>
  </w:num>
  <w:num w:numId="57">
    <w:abstractNumId w:val="5"/>
    <w:lvlOverride w:ilvl="0">
      <w:lvl w:ilvl="0">
        <w:numFmt w:val="bullet"/>
        <w:lvlText w:val=""/>
        <w:legacy w:legacy="1" w:legacySpace="0" w:legacyIndent="283"/>
        <w:lvlJc w:val="left"/>
        <w:pPr>
          <w:ind w:left="1701" w:hanging="283"/>
        </w:pPr>
        <w:rPr>
          <w:rFonts w:ascii="Symbol" w:hAnsi="Symbol" w:hint="default"/>
        </w:rPr>
      </w:lvl>
    </w:lvlOverride>
  </w:num>
  <w:num w:numId="58">
    <w:abstractNumId w:val="77"/>
  </w:num>
  <w:num w:numId="59">
    <w:abstractNumId w:val="99"/>
  </w:num>
  <w:num w:numId="60">
    <w:abstractNumId w:val="104"/>
  </w:num>
  <w:num w:numId="61">
    <w:abstractNumId w:val="106"/>
  </w:num>
  <w:num w:numId="62">
    <w:abstractNumId w:val="181"/>
  </w:num>
  <w:num w:numId="63">
    <w:abstractNumId w:val="40"/>
  </w:num>
  <w:num w:numId="64">
    <w:abstractNumId w:val="20"/>
  </w:num>
  <w:num w:numId="65">
    <w:abstractNumId w:val="160"/>
  </w:num>
  <w:num w:numId="66">
    <w:abstractNumId w:val="192"/>
  </w:num>
  <w:num w:numId="67">
    <w:abstractNumId w:val="107"/>
  </w:num>
  <w:num w:numId="68">
    <w:abstractNumId w:val="118"/>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4"/>
  </w:num>
  <w:num w:numId="71">
    <w:abstractNumId w:val="196"/>
  </w:num>
  <w:num w:numId="72">
    <w:abstractNumId w:val="31"/>
  </w:num>
  <w:num w:numId="73">
    <w:abstractNumId w:val="112"/>
  </w:num>
  <w:num w:numId="74">
    <w:abstractNumId w:val="125"/>
  </w:num>
  <w:num w:numId="75">
    <w:abstractNumId w:val="143"/>
  </w:num>
  <w:num w:numId="76">
    <w:abstractNumId w:val="97"/>
  </w:num>
  <w:num w:numId="77">
    <w:abstractNumId w:val="187"/>
  </w:num>
  <w:num w:numId="78">
    <w:abstractNumId w:val="176"/>
  </w:num>
  <w:num w:numId="79">
    <w:abstractNumId w:val="138"/>
  </w:num>
  <w:num w:numId="80">
    <w:abstractNumId w:val="163"/>
  </w:num>
  <w:num w:numId="81">
    <w:abstractNumId w:val="70"/>
  </w:num>
  <w:num w:numId="82">
    <w:abstractNumId w:val="166"/>
  </w:num>
  <w:num w:numId="83">
    <w:abstractNumId w:val="147"/>
  </w:num>
  <w:num w:numId="84">
    <w:abstractNumId w:val="161"/>
  </w:num>
  <w:num w:numId="85">
    <w:abstractNumId w:val="39"/>
  </w:num>
  <w:num w:numId="86">
    <w:abstractNumId w:val="89"/>
  </w:num>
  <w:num w:numId="87">
    <w:abstractNumId w:val="55"/>
  </w:num>
  <w:num w:numId="88">
    <w:abstractNumId w:val="162"/>
  </w:num>
  <w:num w:numId="89">
    <w:abstractNumId w:val="38"/>
  </w:num>
  <w:num w:numId="90">
    <w:abstractNumId w:val="54"/>
  </w:num>
  <w:num w:numId="91">
    <w:abstractNumId w:val="91"/>
  </w:num>
  <w:num w:numId="92">
    <w:abstractNumId w:val="83"/>
  </w:num>
  <w:num w:numId="93">
    <w:abstractNumId w:val="108"/>
  </w:num>
  <w:num w:numId="94">
    <w:abstractNumId w:val="30"/>
  </w:num>
  <w:num w:numId="95">
    <w:abstractNumId w:val="144"/>
  </w:num>
  <w:num w:numId="96">
    <w:abstractNumId w:val="141"/>
  </w:num>
  <w:num w:numId="97">
    <w:abstractNumId w:val="183"/>
  </w:num>
  <w:num w:numId="98">
    <w:abstractNumId w:val="159"/>
  </w:num>
  <w:num w:numId="99">
    <w:abstractNumId w:val="171"/>
  </w:num>
  <w:num w:numId="100">
    <w:abstractNumId w:val="73"/>
  </w:num>
  <w:num w:numId="101">
    <w:abstractNumId w:val="140"/>
  </w:num>
  <w:num w:numId="102">
    <w:abstractNumId w:val="22"/>
  </w:num>
  <w:num w:numId="103">
    <w:abstractNumId w:val="190"/>
  </w:num>
  <w:num w:numId="104">
    <w:abstractNumId w:val="188"/>
  </w:num>
  <w:num w:numId="105">
    <w:abstractNumId w:val="146"/>
  </w:num>
  <w:num w:numId="106">
    <w:abstractNumId w:val="199"/>
  </w:num>
  <w:num w:numId="107">
    <w:abstractNumId w:val="136"/>
  </w:num>
  <w:num w:numId="108">
    <w:abstractNumId w:val="85"/>
  </w:num>
  <w:num w:numId="109">
    <w:abstractNumId w:val="23"/>
  </w:num>
  <w:num w:numId="110">
    <w:abstractNumId w:val="195"/>
  </w:num>
  <w:num w:numId="111">
    <w:abstractNumId w:val="123"/>
  </w:num>
  <w:num w:numId="112">
    <w:abstractNumId w:val="148"/>
  </w:num>
  <w:num w:numId="113">
    <w:abstractNumId w:val="149"/>
  </w:num>
  <w:num w:numId="114">
    <w:abstractNumId w:val="74"/>
  </w:num>
  <w:num w:numId="115">
    <w:abstractNumId w:val="155"/>
  </w:num>
  <w:num w:numId="116">
    <w:abstractNumId w:val="82"/>
  </w:num>
  <w:num w:numId="117">
    <w:abstractNumId w:val="177"/>
  </w:num>
  <w:num w:numId="118">
    <w:abstractNumId w:val="24"/>
  </w:num>
  <w:num w:numId="119">
    <w:abstractNumId w:val="59"/>
  </w:num>
  <w:num w:numId="120">
    <w:abstractNumId w:val="98"/>
  </w:num>
  <w:num w:numId="121">
    <w:abstractNumId w:val="185"/>
  </w:num>
  <w:num w:numId="122">
    <w:abstractNumId w:val="139"/>
  </w:num>
  <w:num w:numId="123">
    <w:abstractNumId w:val="132"/>
  </w:num>
  <w:num w:numId="124">
    <w:abstractNumId w:val="178"/>
  </w:num>
  <w:num w:numId="125">
    <w:abstractNumId w:val="95"/>
  </w:num>
  <w:num w:numId="126">
    <w:abstractNumId w:val="179"/>
  </w:num>
  <w:num w:numId="127">
    <w:abstractNumId w:val="32"/>
  </w:num>
  <w:num w:numId="128">
    <w:abstractNumId w:val="130"/>
  </w:num>
  <w:num w:numId="129">
    <w:abstractNumId w:val="81"/>
  </w:num>
  <w:num w:numId="130">
    <w:abstractNumId w:val="200"/>
  </w:num>
  <w:num w:numId="131">
    <w:abstractNumId w:val="25"/>
  </w:num>
  <w:num w:numId="132">
    <w:abstractNumId w:val="15"/>
  </w:num>
  <w:num w:numId="133">
    <w:abstractNumId w:val="165"/>
  </w:num>
  <w:num w:numId="134">
    <w:abstractNumId w:val="113"/>
  </w:num>
  <w:num w:numId="135">
    <w:abstractNumId w:val="35"/>
  </w:num>
  <w:num w:numId="136">
    <w:abstractNumId w:val="57"/>
  </w:num>
  <w:num w:numId="137">
    <w:abstractNumId w:val="67"/>
  </w:num>
  <w:num w:numId="138">
    <w:abstractNumId w:val="124"/>
  </w:num>
  <w:num w:numId="139">
    <w:abstractNumId w:val="84"/>
  </w:num>
  <w:num w:numId="140">
    <w:abstractNumId w:val="137"/>
  </w:num>
  <w:num w:numId="141">
    <w:abstractNumId w:val="96"/>
  </w:num>
  <w:num w:numId="142">
    <w:abstractNumId w:val="80"/>
  </w:num>
  <w:num w:numId="143">
    <w:abstractNumId w:val="16"/>
  </w:num>
  <w:num w:numId="144">
    <w:abstractNumId w:val="66"/>
  </w:num>
  <w:num w:numId="145">
    <w:abstractNumId w:val="17"/>
  </w:num>
  <w:num w:numId="146">
    <w:abstractNumId w:val="72"/>
  </w:num>
  <w:num w:numId="147">
    <w:abstractNumId w:val="60"/>
  </w:num>
  <w:num w:numId="148">
    <w:abstractNumId w:val="164"/>
  </w:num>
  <w:num w:numId="149">
    <w:abstractNumId w:val="51"/>
  </w:num>
  <w:num w:numId="150">
    <w:abstractNumId w:val="105"/>
  </w:num>
  <w:num w:numId="151">
    <w:abstractNumId w:val="126"/>
  </w:num>
  <w:num w:numId="152">
    <w:abstractNumId w:val="153"/>
  </w:num>
  <w:num w:numId="153">
    <w:abstractNumId w:val="50"/>
  </w:num>
  <w:num w:numId="154">
    <w:abstractNumId w:val="88"/>
  </w:num>
  <w:num w:numId="155">
    <w:abstractNumId w:val="27"/>
  </w:num>
  <w:num w:numId="156">
    <w:abstractNumId w:val="131"/>
  </w:num>
  <w:num w:numId="157">
    <w:abstractNumId w:val="114"/>
  </w:num>
  <w:num w:numId="1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9"/>
  </w:num>
  <w:num w:numId="160">
    <w:abstractNumId w:val="63"/>
  </w:num>
  <w:num w:numId="161">
    <w:abstractNumId w:val="154"/>
  </w:num>
  <w:num w:numId="162">
    <w:abstractNumId w:val="62"/>
  </w:num>
  <w:num w:numId="163">
    <w:abstractNumId w:val="115"/>
  </w:num>
  <w:num w:numId="164">
    <w:abstractNumId w:val="167"/>
  </w:num>
  <w:num w:numId="165">
    <w:abstractNumId w:val="69"/>
  </w:num>
  <w:num w:numId="166">
    <w:abstractNumId w:val="197"/>
  </w:num>
  <w:num w:numId="167">
    <w:abstractNumId w:val="86"/>
  </w:num>
  <w:num w:numId="168">
    <w:abstractNumId w:val="26"/>
  </w:num>
  <w:num w:numId="169">
    <w:abstractNumId w:val="45"/>
  </w:num>
  <w:num w:numId="170">
    <w:abstractNumId w:val="151"/>
  </w:num>
  <w:num w:numId="171">
    <w:abstractNumId w:val="193"/>
  </w:num>
  <w:num w:numId="172">
    <w:abstractNumId w:val="42"/>
  </w:num>
  <w:num w:numId="173">
    <w:abstractNumId w:val="48"/>
  </w:num>
  <w:num w:numId="174">
    <w:abstractNumId w:val="184"/>
  </w:num>
  <w:num w:numId="175">
    <w:abstractNumId w:val="152"/>
  </w:num>
  <w:num w:numId="176">
    <w:abstractNumId w:val="90"/>
  </w:num>
  <w:num w:numId="177">
    <w:abstractNumId w:val="36"/>
  </w:num>
  <w:num w:numId="178">
    <w:abstractNumId w:val="119"/>
  </w:num>
  <w:num w:numId="179">
    <w:abstractNumId w:val="157"/>
  </w:num>
  <w:num w:numId="180">
    <w:abstractNumId w:val="198"/>
  </w:num>
  <w:num w:numId="181">
    <w:abstractNumId w:val="142"/>
  </w:num>
  <w:num w:numId="182">
    <w:abstractNumId w:val="110"/>
  </w:num>
  <w:num w:numId="183">
    <w:abstractNumId w:val="128"/>
  </w:num>
  <w:num w:numId="184">
    <w:abstractNumId w:val="189"/>
  </w:num>
  <w:num w:numId="185">
    <w:abstractNumId w:val="58"/>
  </w:num>
  <w:num w:numId="186">
    <w:abstractNumId w:val="129"/>
  </w:num>
  <w:num w:numId="187">
    <w:abstractNumId w:val="122"/>
  </w:num>
  <w:num w:numId="188">
    <w:abstractNumId w:val="94"/>
  </w:num>
  <w:num w:numId="189">
    <w:abstractNumId w:val="47"/>
  </w:num>
  <w:num w:numId="190">
    <w:abstractNumId w:val="135"/>
  </w:num>
  <w:num w:numId="191">
    <w:abstractNumId w:val="194"/>
  </w:num>
  <w:num w:numId="192">
    <w:abstractNumId w:val="168"/>
  </w:num>
  <w:num w:numId="193">
    <w:abstractNumId w:val="180"/>
  </w:num>
  <w:num w:numId="194">
    <w:abstractNumId w:val="56"/>
  </w:num>
  <w:num w:numId="195">
    <w:abstractNumId w:val="170"/>
  </w:num>
  <w:num w:numId="196">
    <w:abstractNumId w:val="158"/>
  </w:num>
  <w:num w:numId="197">
    <w:abstractNumId w:val="49"/>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AB"/>
    <w:rsid w:val="000003DF"/>
    <w:rsid w:val="00000CBD"/>
    <w:rsid w:val="000014D6"/>
    <w:rsid w:val="00002EDD"/>
    <w:rsid w:val="0000331E"/>
    <w:rsid w:val="000035FF"/>
    <w:rsid w:val="00003631"/>
    <w:rsid w:val="000044A5"/>
    <w:rsid w:val="000047F0"/>
    <w:rsid w:val="00004EFF"/>
    <w:rsid w:val="00004FB9"/>
    <w:rsid w:val="000067F2"/>
    <w:rsid w:val="00006D08"/>
    <w:rsid w:val="00006D5C"/>
    <w:rsid w:val="00006FFC"/>
    <w:rsid w:val="0000762E"/>
    <w:rsid w:val="0000772F"/>
    <w:rsid w:val="00007851"/>
    <w:rsid w:val="000111DB"/>
    <w:rsid w:val="0001130A"/>
    <w:rsid w:val="00011321"/>
    <w:rsid w:val="00011DCB"/>
    <w:rsid w:val="000121F0"/>
    <w:rsid w:val="00012325"/>
    <w:rsid w:val="00012FC2"/>
    <w:rsid w:val="00013E41"/>
    <w:rsid w:val="0001488F"/>
    <w:rsid w:val="00014DCD"/>
    <w:rsid w:val="0001520E"/>
    <w:rsid w:val="00015226"/>
    <w:rsid w:val="00015D59"/>
    <w:rsid w:val="00015ED5"/>
    <w:rsid w:val="00016EA5"/>
    <w:rsid w:val="000171F1"/>
    <w:rsid w:val="00017969"/>
    <w:rsid w:val="000204A1"/>
    <w:rsid w:val="00020C1F"/>
    <w:rsid w:val="000212AB"/>
    <w:rsid w:val="00021937"/>
    <w:rsid w:val="00021F66"/>
    <w:rsid w:val="000227FD"/>
    <w:rsid w:val="00023803"/>
    <w:rsid w:val="00023B93"/>
    <w:rsid w:val="000244BA"/>
    <w:rsid w:val="00024C9C"/>
    <w:rsid w:val="00024DD4"/>
    <w:rsid w:val="00025535"/>
    <w:rsid w:val="00025B59"/>
    <w:rsid w:val="00025D46"/>
    <w:rsid w:val="000265A0"/>
    <w:rsid w:val="00030704"/>
    <w:rsid w:val="0003090E"/>
    <w:rsid w:val="00031047"/>
    <w:rsid w:val="000312BA"/>
    <w:rsid w:val="00031E75"/>
    <w:rsid w:val="00032757"/>
    <w:rsid w:val="00032ABC"/>
    <w:rsid w:val="00032DFD"/>
    <w:rsid w:val="000333A4"/>
    <w:rsid w:val="000335C9"/>
    <w:rsid w:val="00033EB4"/>
    <w:rsid w:val="00034F0D"/>
    <w:rsid w:val="00035A23"/>
    <w:rsid w:val="00037415"/>
    <w:rsid w:val="00037997"/>
    <w:rsid w:val="00037B6A"/>
    <w:rsid w:val="00040047"/>
    <w:rsid w:val="00040CB7"/>
    <w:rsid w:val="000414C6"/>
    <w:rsid w:val="00041E19"/>
    <w:rsid w:val="00043FA5"/>
    <w:rsid w:val="000448CF"/>
    <w:rsid w:val="00045205"/>
    <w:rsid w:val="00045AD5"/>
    <w:rsid w:val="000468C4"/>
    <w:rsid w:val="00051191"/>
    <w:rsid w:val="00051D50"/>
    <w:rsid w:val="0005426F"/>
    <w:rsid w:val="00054F42"/>
    <w:rsid w:val="000555EE"/>
    <w:rsid w:val="00055F28"/>
    <w:rsid w:val="00056373"/>
    <w:rsid w:val="00056CA3"/>
    <w:rsid w:val="0005753D"/>
    <w:rsid w:val="000578E3"/>
    <w:rsid w:val="00057AA0"/>
    <w:rsid w:val="00057C49"/>
    <w:rsid w:val="00060345"/>
    <w:rsid w:val="0006042C"/>
    <w:rsid w:val="0006195A"/>
    <w:rsid w:val="00061D9F"/>
    <w:rsid w:val="0006250A"/>
    <w:rsid w:val="00062D11"/>
    <w:rsid w:val="0006300C"/>
    <w:rsid w:val="0006396E"/>
    <w:rsid w:val="00064CC4"/>
    <w:rsid w:val="00064DCC"/>
    <w:rsid w:val="00065182"/>
    <w:rsid w:val="00065409"/>
    <w:rsid w:val="0006555B"/>
    <w:rsid w:val="00065A87"/>
    <w:rsid w:val="00070781"/>
    <w:rsid w:val="000713C9"/>
    <w:rsid w:val="00071B04"/>
    <w:rsid w:val="00071D2C"/>
    <w:rsid w:val="00072372"/>
    <w:rsid w:val="00073885"/>
    <w:rsid w:val="000743EC"/>
    <w:rsid w:val="00074863"/>
    <w:rsid w:val="00074B10"/>
    <w:rsid w:val="000757F7"/>
    <w:rsid w:val="00076213"/>
    <w:rsid w:val="000762F9"/>
    <w:rsid w:val="0007660B"/>
    <w:rsid w:val="00076EE9"/>
    <w:rsid w:val="00077406"/>
    <w:rsid w:val="000775C9"/>
    <w:rsid w:val="0007771F"/>
    <w:rsid w:val="00077720"/>
    <w:rsid w:val="00077892"/>
    <w:rsid w:val="00077D1F"/>
    <w:rsid w:val="00077E03"/>
    <w:rsid w:val="000804FD"/>
    <w:rsid w:val="0008071F"/>
    <w:rsid w:val="00081150"/>
    <w:rsid w:val="00081DD3"/>
    <w:rsid w:val="0008215A"/>
    <w:rsid w:val="00082418"/>
    <w:rsid w:val="000826D9"/>
    <w:rsid w:val="00082A08"/>
    <w:rsid w:val="00082CBE"/>
    <w:rsid w:val="00082CDB"/>
    <w:rsid w:val="00082D2E"/>
    <w:rsid w:val="0008328E"/>
    <w:rsid w:val="0008377D"/>
    <w:rsid w:val="00083E06"/>
    <w:rsid w:val="00083FEB"/>
    <w:rsid w:val="00084841"/>
    <w:rsid w:val="000849F3"/>
    <w:rsid w:val="00084F7A"/>
    <w:rsid w:val="000850EE"/>
    <w:rsid w:val="0008562F"/>
    <w:rsid w:val="000863BA"/>
    <w:rsid w:val="00087093"/>
    <w:rsid w:val="00087426"/>
    <w:rsid w:val="00087B2C"/>
    <w:rsid w:val="000902A1"/>
    <w:rsid w:val="00091C90"/>
    <w:rsid w:val="00091E54"/>
    <w:rsid w:val="00092356"/>
    <w:rsid w:val="00092FAF"/>
    <w:rsid w:val="00093B5D"/>
    <w:rsid w:val="00094790"/>
    <w:rsid w:val="00095326"/>
    <w:rsid w:val="00095641"/>
    <w:rsid w:val="00095823"/>
    <w:rsid w:val="000959D4"/>
    <w:rsid w:val="00095D4E"/>
    <w:rsid w:val="000961C5"/>
    <w:rsid w:val="00096AAE"/>
    <w:rsid w:val="00096AF3"/>
    <w:rsid w:val="000972A2"/>
    <w:rsid w:val="00097433"/>
    <w:rsid w:val="000977A0"/>
    <w:rsid w:val="00097EB2"/>
    <w:rsid w:val="000A01A5"/>
    <w:rsid w:val="000A01E0"/>
    <w:rsid w:val="000A0601"/>
    <w:rsid w:val="000A30C4"/>
    <w:rsid w:val="000A38EF"/>
    <w:rsid w:val="000A3E43"/>
    <w:rsid w:val="000A5594"/>
    <w:rsid w:val="000A67E2"/>
    <w:rsid w:val="000A67F0"/>
    <w:rsid w:val="000A6AC3"/>
    <w:rsid w:val="000A6FD9"/>
    <w:rsid w:val="000A7CB2"/>
    <w:rsid w:val="000B01AA"/>
    <w:rsid w:val="000B036D"/>
    <w:rsid w:val="000B0F45"/>
    <w:rsid w:val="000B1B12"/>
    <w:rsid w:val="000B2D56"/>
    <w:rsid w:val="000B2F44"/>
    <w:rsid w:val="000B3326"/>
    <w:rsid w:val="000B3DD6"/>
    <w:rsid w:val="000B476C"/>
    <w:rsid w:val="000B52B2"/>
    <w:rsid w:val="000B5BAC"/>
    <w:rsid w:val="000B5DAA"/>
    <w:rsid w:val="000B60D3"/>
    <w:rsid w:val="000B6C75"/>
    <w:rsid w:val="000B6CAC"/>
    <w:rsid w:val="000B6CCF"/>
    <w:rsid w:val="000B6F4A"/>
    <w:rsid w:val="000B70F4"/>
    <w:rsid w:val="000B7931"/>
    <w:rsid w:val="000C0E36"/>
    <w:rsid w:val="000C1A90"/>
    <w:rsid w:val="000C1F30"/>
    <w:rsid w:val="000C2D26"/>
    <w:rsid w:val="000C3F0B"/>
    <w:rsid w:val="000C463F"/>
    <w:rsid w:val="000C48F9"/>
    <w:rsid w:val="000C4D59"/>
    <w:rsid w:val="000C7406"/>
    <w:rsid w:val="000C7B2C"/>
    <w:rsid w:val="000D0537"/>
    <w:rsid w:val="000D08F7"/>
    <w:rsid w:val="000D17F5"/>
    <w:rsid w:val="000D3338"/>
    <w:rsid w:val="000D3B71"/>
    <w:rsid w:val="000D3CC3"/>
    <w:rsid w:val="000D3E6E"/>
    <w:rsid w:val="000D4B98"/>
    <w:rsid w:val="000D4D61"/>
    <w:rsid w:val="000D4FD1"/>
    <w:rsid w:val="000D5157"/>
    <w:rsid w:val="000D6497"/>
    <w:rsid w:val="000D7F95"/>
    <w:rsid w:val="000E0EE6"/>
    <w:rsid w:val="000E1C3D"/>
    <w:rsid w:val="000E26AA"/>
    <w:rsid w:val="000E3DC5"/>
    <w:rsid w:val="000E3DD4"/>
    <w:rsid w:val="000E41E3"/>
    <w:rsid w:val="000E4677"/>
    <w:rsid w:val="000E4CE1"/>
    <w:rsid w:val="000E547D"/>
    <w:rsid w:val="000E56B9"/>
    <w:rsid w:val="000E57EF"/>
    <w:rsid w:val="000E63E8"/>
    <w:rsid w:val="000E74DD"/>
    <w:rsid w:val="000F0B3D"/>
    <w:rsid w:val="000F120A"/>
    <w:rsid w:val="000F129B"/>
    <w:rsid w:val="000F2A3D"/>
    <w:rsid w:val="000F2E60"/>
    <w:rsid w:val="000F2F84"/>
    <w:rsid w:val="000F3DE9"/>
    <w:rsid w:val="000F418A"/>
    <w:rsid w:val="000F4B9C"/>
    <w:rsid w:val="000F4C95"/>
    <w:rsid w:val="000F5700"/>
    <w:rsid w:val="000F58E4"/>
    <w:rsid w:val="000F5F92"/>
    <w:rsid w:val="000F788F"/>
    <w:rsid w:val="000F79FA"/>
    <w:rsid w:val="000F7B6C"/>
    <w:rsid w:val="00100A20"/>
    <w:rsid w:val="00101F89"/>
    <w:rsid w:val="00102542"/>
    <w:rsid w:val="0010271C"/>
    <w:rsid w:val="00102B0C"/>
    <w:rsid w:val="00102DAD"/>
    <w:rsid w:val="0010344C"/>
    <w:rsid w:val="00103556"/>
    <w:rsid w:val="00103791"/>
    <w:rsid w:val="00105866"/>
    <w:rsid w:val="001060C4"/>
    <w:rsid w:val="00107EB4"/>
    <w:rsid w:val="00107F59"/>
    <w:rsid w:val="00110A70"/>
    <w:rsid w:val="00111770"/>
    <w:rsid w:val="00111C0F"/>
    <w:rsid w:val="001126D9"/>
    <w:rsid w:val="001130B3"/>
    <w:rsid w:val="001134FA"/>
    <w:rsid w:val="00115188"/>
    <w:rsid w:val="00115644"/>
    <w:rsid w:val="00115FC7"/>
    <w:rsid w:val="00116382"/>
    <w:rsid w:val="0011707F"/>
    <w:rsid w:val="001173E9"/>
    <w:rsid w:val="001175AD"/>
    <w:rsid w:val="001178AA"/>
    <w:rsid w:val="001178B4"/>
    <w:rsid w:val="00117CAD"/>
    <w:rsid w:val="00117E90"/>
    <w:rsid w:val="00120300"/>
    <w:rsid w:val="0012055E"/>
    <w:rsid w:val="00120BB5"/>
    <w:rsid w:val="00120F98"/>
    <w:rsid w:val="00121888"/>
    <w:rsid w:val="001218A3"/>
    <w:rsid w:val="00121E49"/>
    <w:rsid w:val="001237F8"/>
    <w:rsid w:val="00123911"/>
    <w:rsid w:val="00123985"/>
    <w:rsid w:val="00123EF5"/>
    <w:rsid w:val="001252C0"/>
    <w:rsid w:val="00127C74"/>
    <w:rsid w:val="0013068B"/>
    <w:rsid w:val="00130913"/>
    <w:rsid w:val="00131129"/>
    <w:rsid w:val="00131DFB"/>
    <w:rsid w:val="00132168"/>
    <w:rsid w:val="00132291"/>
    <w:rsid w:val="001322F5"/>
    <w:rsid w:val="00132681"/>
    <w:rsid w:val="0013285A"/>
    <w:rsid w:val="0013292F"/>
    <w:rsid w:val="00132E78"/>
    <w:rsid w:val="0013367F"/>
    <w:rsid w:val="001347C4"/>
    <w:rsid w:val="00134E82"/>
    <w:rsid w:val="00135110"/>
    <w:rsid w:val="001351DE"/>
    <w:rsid w:val="0013638D"/>
    <w:rsid w:val="00136535"/>
    <w:rsid w:val="00137BE0"/>
    <w:rsid w:val="00140852"/>
    <w:rsid w:val="00140CC5"/>
    <w:rsid w:val="00141F8A"/>
    <w:rsid w:val="00142076"/>
    <w:rsid w:val="00142924"/>
    <w:rsid w:val="00142B0C"/>
    <w:rsid w:val="00142DCC"/>
    <w:rsid w:val="00143387"/>
    <w:rsid w:val="001435BD"/>
    <w:rsid w:val="00143EB2"/>
    <w:rsid w:val="00144AC3"/>
    <w:rsid w:val="00144B82"/>
    <w:rsid w:val="001457D9"/>
    <w:rsid w:val="0014584D"/>
    <w:rsid w:val="00146262"/>
    <w:rsid w:val="00146856"/>
    <w:rsid w:val="001476EB"/>
    <w:rsid w:val="00147E00"/>
    <w:rsid w:val="00151143"/>
    <w:rsid w:val="00151B1F"/>
    <w:rsid w:val="00151C21"/>
    <w:rsid w:val="00151D88"/>
    <w:rsid w:val="0015216E"/>
    <w:rsid w:val="00152778"/>
    <w:rsid w:val="001528AD"/>
    <w:rsid w:val="00153153"/>
    <w:rsid w:val="001539BB"/>
    <w:rsid w:val="00154513"/>
    <w:rsid w:val="0015567F"/>
    <w:rsid w:val="001564FD"/>
    <w:rsid w:val="00156C88"/>
    <w:rsid w:val="001606EA"/>
    <w:rsid w:val="001609CC"/>
    <w:rsid w:val="001621B6"/>
    <w:rsid w:val="00162558"/>
    <w:rsid w:val="0016343E"/>
    <w:rsid w:val="00164107"/>
    <w:rsid w:val="0016415D"/>
    <w:rsid w:val="00165A03"/>
    <w:rsid w:val="00165B9E"/>
    <w:rsid w:val="00165E82"/>
    <w:rsid w:val="001676CD"/>
    <w:rsid w:val="00170385"/>
    <w:rsid w:val="0017046B"/>
    <w:rsid w:val="00170499"/>
    <w:rsid w:val="00170DB9"/>
    <w:rsid w:val="0017174A"/>
    <w:rsid w:val="0017188E"/>
    <w:rsid w:val="00171ED5"/>
    <w:rsid w:val="001727A5"/>
    <w:rsid w:val="00172EB6"/>
    <w:rsid w:val="001736B1"/>
    <w:rsid w:val="00173823"/>
    <w:rsid w:val="00173B91"/>
    <w:rsid w:val="00173D56"/>
    <w:rsid w:val="00174850"/>
    <w:rsid w:val="0017555B"/>
    <w:rsid w:val="00175BE8"/>
    <w:rsid w:val="00175F29"/>
    <w:rsid w:val="00176021"/>
    <w:rsid w:val="00177746"/>
    <w:rsid w:val="00177A25"/>
    <w:rsid w:val="00177F7D"/>
    <w:rsid w:val="001800D6"/>
    <w:rsid w:val="00180964"/>
    <w:rsid w:val="00180B73"/>
    <w:rsid w:val="00180E71"/>
    <w:rsid w:val="00181290"/>
    <w:rsid w:val="001813B8"/>
    <w:rsid w:val="00181BD8"/>
    <w:rsid w:val="0018215F"/>
    <w:rsid w:val="00182750"/>
    <w:rsid w:val="00183326"/>
    <w:rsid w:val="00183B3E"/>
    <w:rsid w:val="001862FA"/>
    <w:rsid w:val="00186B3D"/>
    <w:rsid w:val="00186BD0"/>
    <w:rsid w:val="00186BD1"/>
    <w:rsid w:val="00187451"/>
    <w:rsid w:val="00187819"/>
    <w:rsid w:val="00187D71"/>
    <w:rsid w:val="00190251"/>
    <w:rsid w:val="001908C8"/>
    <w:rsid w:val="0019162E"/>
    <w:rsid w:val="00191950"/>
    <w:rsid w:val="00191B41"/>
    <w:rsid w:val="0019246C"/>
    <w:rsid w:val="00192D4E"/>
    <w:rsid w:val="001933B7"/>
    <w:rsid w:val="00193518"/>
    <w:rsid w:val="001946C2"/>
    <w:rsid w:val="001948EA"/>
    <w:rsid w:val="001974F0"/>
    <w:rsid w:val="001A0ED3"/>
    <w:rsid w:val="001A17DC"/>
    <w:rsid w:val="001A2FB5"/>
    <w:rsid w:val="001A3254"/>
    <w:rsid w:val="001A4035"/>
    <w:rsid w:val="001A4B64"/>
    <w:rsid w:val="001A5B2A"/>
    <w:rsid w:val="001A5BE0"/>
    <w:rsid w:val="001A646E"/>
    <w:rsid w:val="001A65A6"/>
    <w:rsid w:val="001A79D3"/>
    <w:rsid w:val="001A7B57"/>
    <w:rsid w:val="001A7CAB"/>
    <w:rsid w:val="001B077A"/>
    <w:rsid w:val="001B0CF6"/>
    <w:rsid w:val="001B0E0A"/>
    <w:rsid w:val="001B14DA"/>
    <w:rsid w:val="001B28E0"/>
    <w:rsid w:val="001B4039"/>
    <w:rsid w:val="001B5309"/>
    <w:rsid w:val="001B5D54"/>
    <w:rsid w:val="001B6159"/>
    <w:rsid w:val="001B6411"/>
    <w:rsid w:val="001B6B1D"/>
    <w:rsid w:val="001B6F7B"/>
    <w:rsid w:val="001B7ED4"/>
    <w:rsid w:val="001C0931"/>
    <w:rsid w:val="001C11F6"/>
    <w:rsid w:val="001C1A79"/>
    <w:rsid w:val="001C1F69"/>
    <w:rsid w:val="001C22A9"/>
    <w:rsid w:val="001C231B"/>
    <w:rsid w:val="001C29F4"/>
    <w:rsid w:val="001C32E2"/>
    <w:rsid w:val="001C40DA"/>
    <w:rsid w:val="001C4129"/>
    <w:rsid w:val="001C537E"/>
    <w:rsid w:val="001C548E"/>
    <w:rsid w:val="001C5A4B"/>
    <w:rsid w:val="001C74E1"/>
    <w:rsid w:val="001C754F"/>
    <w:rsid w:val="001C7B33"/>
    <w:rsid w:val="001C7D64"/>
    <w:rsid w:val="001D0746"/>
    <w:rsid w:val="001D1AF6"/>
    <w:rsid w:val="001D1DFE"/>
    <w:rsid w:val="001D2327"/>
    <w:rsid w:val="001D2E57"/>
    <w:rsid w:val="001D3BB2"/>
    <w:rsid w:val="001D4164"/>
    <w:rsid w:val="001D46B3"/>
    <w:rsid w:val="001D5847"/>
    <w:rsid w:val="001D5DE4"/>
    <w:rsid w:val="001D627E"/>
    <w:rsid w:val="001D654F"/>
    <w:rsid w:val="001D7705"/>
    <w:rsid w:val="001D7874"/>
    <w:rsid w:val="001E0820"/>
    <w:rsid w:val="001E0BA6"/>
    <w:rsid w:val="001E0DE3"/>
    <w:rsid w:val="001E0EA0"/>
    <w:rsid w:val="001E13B8"/>
    <w:rsid w:val="001E13F8"/>
    <w:rsid w:val="001E1794"/>
    <w:rsid w:val="001E1863"/>
    <w:rsid w:val="001E18A3"/>
    <w:rsid w:val="001E3C29"/>
    <w:rsid w:val="001E4B6C"/>
    <w:rsid w:val="001E4C67"/>
    <w:rsid w:val="001E5F88"/>
    <w:rsid w:val="001E785E"/>
    <w:rsid w:val="001E7A8B"/>
    <w:rsid w:val="001E7F8A"/>
    <w:rsid w:val="001F1D92"/>
    <w:rsid w:val="001F1E7D"/>
    <w:rsid w:val="001F25CC"/>
    <w:rsid w:val="001F309A"/>
    <w:rsid w:val="001F316B"/>
    <w:rsid w:val="001F4247"/>
    <w:rsid w:val="001F4A77"/>
    <w:rsid w:val="001F5056"/>
    <w:rsid w:val="001F51FE"/>
    <w:rsid w:val="001F554E"/>
    <w:rsid w:val="001F5651"/>
    <w:rsid w:val="001F5A86"/>
    <w:rsid w:val="001F6543"/>
    <w:rsid w:val="001F6A71"/>
    <w:rsid w:val="001F6AB5"/>
    <w:rsid w:val="001F6C05"/>
    <w:rsid w:val="001F6EB6"/>
    <w:rsid w:val="001F71AD"/>
    <w:rsid w:val="001F76A3"/>
    <w:rsid w:val="00200D3B"/>
    <w:rsid w:val="002021A7"/>
    <w:rsid w:val="0020242F"/>
    <w:rsid w:val="002024F7"/>
    <w:rsid w:val="00203333"/>
    <w:rsid w:val="002041C9"/>
    <w:rsid w:val="002044B5"/>
    <w:rsid w:val="00204A43"/>
    <w:rsid w:val="00204E25"/>
    <w:rsid w:val="002065B2"/>
    <w:rsid w:val="00206F8B"/>
    <w:rsid w:val="0020705A"/>
    <w:rsid w:val="0020764A"/>
    <w:rsid w:val="00211578"/>
    <w:rsid w:val="002115F3"/>
    <w:rsid w:val="00211C0C"/>
    <w:rsid w:val="002132ED"/>
    <w:rsid w:val="00213439"/>
    <w:rsid w:val="0021372C"/>
    <w:rsid w:val="0021449B"/>
    <w:rsid w:val="0021510F"/>
    <w:rsid w:val="00215218"/>
    <w:rsid w:val="0021656C"/>
    <w:rsid w:val="00216B66"/>
    <w:rsid w:val="00217063"/>
    <w:rsid w:val="00217990"/>
    <w:rsid w:val="00217C96"/>
    <w:rsid w:val="002204A4"/>
    <w:rsid w:val="002211F1"/>
    <w:rsid w:val="00221A05"/>
    <w:rsid w:val="00221A5A"/>
    <w:rsid w:val="002225D0"/>
    <w:rsid w:val="0022357C"/>
    <w:rsid w:val="002235CD"/>
    <w:rsid w:val="00223E2A"/>
    <w:rsid w:val="00224409"/>
    <w:rsid w:val="00224637"/>
    <w:rsid w:val="00225551"/>
    <w:rsid w:val="00226A26"/>
    <w:rsid w:val="00227DD7"/>
    <w:rsid w:val="0023094B"/>
    <w:rsid w:val="00231F8F"/>
    <w:rsid w:val="002322E6"/>
    <w:rsid w:val="002322F4"/>
    <w:rsid w:val="00232D52"/>
    <w:rsid w:val="00232DE2"/>
    <w:rsid w:val="002346DF"/>
    <w:rsid w:val="00234926"/>
    <w:rsid w:val="00234927"/>
    <w:rsid w:val="00235E9A"/>
    <w:rsid w:val="00236CA6"/>
    <w:rsid w:val="00236CFB"/>
    <w:rsid w:val="00236EF1"/>
    <w:rsid w:val="00237888"/>
    <w:rsid w:val="00237FFD"/>
    <w:rsid w:val="00240BC4"/>
    <w:rsid w:val="0024286D"/>
    <w:rsid w:val="00242DB5"/>
    <w:rsid w:val="0024324F"/>
    <w:rsid w:val="00243554"/>
    <w:rsid w:val="0024355D"/>
    <w:rsid w:val="00243D5B"/>
    <w:rsid w:val="00245171"/>
    <w:rsid w:val="002462F1"/>
    <w:rsid w:val="00247175"/>
    <w:rsid w:val="00247A69"/>
    <w:rsid w:val="002502F9"/>
    <w:rsid w:val="00251E49"/>
    <w:rsid w:val="002526F1"/>
    <w:rsid w:val="00253248"/>
    <w:rsid w:val="00254073"/>
    <w:rsid w:val="0025440B"/>
    <w:rsid w:val="00255702"/>
    <w:rsid w:val="00255E8D"/>
    <w:rsid w:val="00256CCA"/>
    <w:rsid w:val="00257F41"/>
    <w:rsid w:val="0026087D"/>
    <w:rsid w:val="00260ADF"/>
    <w:rsid w:val="00261256"/>
    <w:rsid w:val="00261B7D"/>
    <w:rsid w:val="0026267F"/>
    <w:rsid w:val="00262F36"/>
    <w:rsid w:val="00262F80"/>
    <w:rsid w:val="0026426D"/>
    <w:rsid w:val="002644B8"/>
    <w:rsid w:val="00264B30"/>
    <w:rsid w:val="0026586D"/>
    <w:rsid w:val="00265AC7"/>
    <w:rsid w:val="00265E0F"/>
    <w:rsid w:val="0026617B"/>
    <w:rsid w:val="00266FD5"/>
    <w:rsid w:val="0026720B"/>
    <w:rsid w:val="002677BF"/>
    <w:rsid w:val="00267948"/>
    <w:rsid w:val="00270C56"/>
    <w:rsid w:val="00270ED1"/>
    <w:rsid w:val="002710B7"/>
    <w:rsid w:val="002710EC"/>
    <w:rsid w:val="0027140B"/>
    <w:rsid w:val="00271A06"/>
    <w:rsid w:val="00273246"/>
    <w:rsid w:val="002733E4"/>
    <w:rsid w:val="00273639"/>
    <w:rsid w:val="00273A51"/>
    <w:rsid w:val="00273B08"/>
    <w:rsid w:val="00274F72"/>
    <w:rsid w:val="00276D59"/>
    <w:rsid w:val="002774F5"/>
    <w:rsid w:val="00277BF3"/>
    <w:rsid w:val="00277E38"/>
    <w:rsid w:val="002800DF"/>
    <w:rsid w:val="00281001"/>
    <w:rsid w:val="0028155D"/>
    <w:rsid w:val="0028207E"/>
    <w:rsid w:val="002826A6"/>
    <w:rsid w:val="00282DD5"/>
    <w:rsid w:val="00282E5F"/>
    <w:rsid w:val="0028360C"/>
    <w:rsid w:val="002846F8"/>
    <w:rsid w:val="002851CA"/>
    <w:rsid w:val="00285436"/>
    <w:rsid w:val="0028558E"/>
    <w:rsid w:val="0028573E"/>
    <w:rsid w:val="00285878"/>
    <w:rsid w:val="00285ADD"/>
    <w:rsid w:val="00286698"/>
    <w:rsid w:val="002871BB"/>
    <w:rsid w:val="002874F0"/>
    <w:rsid w:val="00287A45"/>
    <w:rsid w:val="00290364"/>
    <w:rsid w:val="002907C3"/>
    <w:rsid w:val="00290DCA"/>
    <w:rsid w:val="00291008"/>
    <w:rsid w:val="00291459"/>
    <w:rsid w:val="002917BC"/>
    <w:rsid w:val="002925D1"/>
    <w:rsid w:val="00292772"/>
    <w:rsid w:val="002928C9"/>
    <w:rsid w:val="0029290C"/>
    <w:rsid w:val="002930A1"/>
    <w:rsid w:val="0029391E"/>
    <w:rsid w:val="00293D69"/>
    <w:rsid w:val="00294817"/>
    <w:rsid w:val="00294DBF"/>
    <w:rsid w:val="002950FD"/>
    <w:rsid w:val="002954CE"/>
    <w:rsid w:val="0029577E"/>
    <w:rsid w:val="00295BE5"/>
    <w:rsid w:val="00296273"/>
    <w:rsid w:val="002962CF"/>
    <w:rsid w:val="00296BCE"/>
    <w:rsid w:val="00296DC6"/>
    <w:rsid w:val="00297589"/>
    <w:rsid w:val="002975F1"/>
    <w:rsid w:val="0029769D"/>
    <w:rsid w:val="0029778E"/>
    <w:rsid w:val="00297DB7"/>
    <w:rsid w:val="002A006B"/>
    <w:rsid w:val="002A26D0"/>
    <w:rsid w:val="002A2C21"/>
    <w:rsid w:val="002A2C63"/>
    <w:rsid w:val="002A41EA"/>
    <w:rsid w:val="002A45EF"/>
    <w:rsid w:val="002A519A"/>
    <w:rsid w:val="002A6561"/>
    <w:rsid w:val="002A6D41"/>
    <w:rsid w:val="002A728D"/>
    <w:rsid w:val="002A75D9"/>
    <w:rsid w:val="002A7B12"/>
    <w:rsid w:val="002B0349"/>
    <w:rsid w:val="002B0536"/>
    <w:rsid w:val="002B162E"/>
    <w:rsid w:val="002B25B4"/>
    <w:rsid w:val="002B325B"/>
    <w:rsid w:val="002B3797"/>
    <w:rsid w:val="002B3885"/>
    <w:rsid w:val="002B38E6"/>
    <w:rsid w:val="002B3C1E"/>
    <w:rsid w:val="002B4ECF"/>
    <w:rsid w:val="002B4FCF"/>
    <w:rsid w:val="002B5361"/>
    <w:rsid w:val="002B6091"/>
    <w:rsid w:val="002B6B5B"/>
    <w:rsid w:val="002B7BFB"/>
    <w:rsid w:val="002B7FC6"/>
    <w:rsid w:val="002C10AF"/>
    <w:rsid w:val="002C1543"/>
    <w:rsid w:val="002C2FFB"/>
    <w:rsid w:val="002C3574"/>
    <w:rsid w:val="002C3AE6"/>
    <w:rsid w:val="002C3DE4"/>
    <w:rsid w:val="002C4907"/>
    <w:rsid w:val="002C4BEA"/>
    <w:rsid w:val="002C56F0"/>
    <w:rsid w:val="002C5987"/>
    <w:rsid w:val="002C7BFC"/>
    <w:rsid w:val="002D016E"/>
    <w:rsid w:val="002D0E5E"/>
    <w:rsid w:val="002D1080"/>
    <w:rsid w:val="002D112F"/>
    <w:rsid w:val="002D1B8F"/>
    <w:rsid w:val="002D1C9B"/>
    <w:rsid w:val="002D1D46"/>
    <w:rsid w:val="002D1ED8"/>
    <w:rsid w:val="002D1FAB"/>
    <w:rsid w:val="002D2120"/>
    <w:rsid w:val="002D2288"/>
    <w:rsid w:val="002D2290"/>
    <w:rsid w:val="002D3B4D"/>
    <w:rsid w:val="002D4131"/>
    <w:rsid w:val="002D4BE3"/>
    <w:rsid w:val="002D54CE"/>
    <w:rsid w:val="002D59E0"/>
    <w:rsid w:val="002D6CB3"/>
    <w:rsid w:val="002D7037"/>
    <w:rsid w:val="002D72AA"/>
    <w:rsid w:val="002D7C27"/>
    <w:rsid w:val="002E0995"/>
    <w:rsid w:val="002E1702"/>
    <w:rsid w:val="002E176D"/>
    <w:rsid w:val="002E284B"/>
    <w:rsid w:val="002E29FC"/>
    <w:rsid w:val="002E2D15"/>
    <w:rsid w:val="002E3322"/>
    <w:rsid w:val="002E37F0"/>
    <w:rsid w:val="002E3A7F"/>
    <w:rsid w:val="002E3D06"/>
    <w:rsid w:val="002E465D"/>
    <w:rsid w:val="002E5295"/>
    <w:rsid w:val="002E6482"/>
    <w:rsid w:val="002E6807"/>
    <w:rsid w:val="002E698E"/>
    <w:rsid w:val="002F038E"/>
    <w:rsid w:val="002F132C"/>
    <w:rsid w:val="002F1EBE"/>
    <w:rsid w:val="002F31A6"/>
    <w:rsid w:val="002F3430"/>
    <w:rsid w:val="002F4539"/>
    <w:rsid w:val="002F4890"/>
    <w:rsid w:val="002F5890"/>
    <w:rsid w:val="002F64D8"/>
    <w:rsid w:val="002F6DDE"/>
    <w:rsid w:val="003001E1"/>
    <w:rsid w:val="00300414"/>
    <w:rsid w:val="00300BBB"/>
    <w:rsid w:val="00300F28"/>
    <w:rsid w:val="0030144D"/>
    <w:rsid w:val="0030158B"/>
    <w:rsid w:val="00303C89"/>
    <w:rsid w:val="0030457D"/>
    <w:rsid w:val="003045E9"/>
    <w:rsid w:val="00306094"/>
    <w:rsid w:val="00306708"/>
    <w:rsid w:val="003101F7"/>
    <w:rsid w:val="00312534"/>
    <w:rsid w:val="00312A03"/>
    <w:rsid w:val="00312AC1"/>
    <w:rsid w:val="0031311A"/>
    <w:rsid w:val="00313DEA"/>
    <w:rsid w:val="0031408B"/>
    <w:rsid w:val="003140B6"/>
    <w:rsid w:val="00314BC2"/>
    <w:rsid w:val="00315914"/>
    <w:rsid w:val="00315940"/>
    <w:rsid w:val="00316B58"/>
    <w:rsid w:val="00317338"/>
    <w:rsid w:val="003174D0"/>
    <w:rsid w:val="003177F0"/>
    <w:rsid w:val="00321DC7"/>
    <w:rsid w:val="00321DFF"/>
    <w:rsid w:val="00323225"/>
    <w:rsid w:val="00323702"/>
    <w:rsid w:val="00323FBA"/>
    <w:rsid w:val="003248F7"/>
    <w:rsid w:val="00324A01"/>
    <w:rsid w:val="00325187"/>
    <w:rsid w:val="0032560A"/>
    <w:rsid w:val="0032686C"/>
    <w:rsid w:val="00326B31"/>
    <w:rsid w:val="003277D9"/>
    <w:rsid w:val="003300B5"/>
    <w:rsid w:val="003302B8"/>
    <w:rsid w:val="0033070C"/>
    <w:rsid w:val="00330A80"/>
    <w:rsid w:val="00331B86"/>
    <w:rsid w:val="00331C5F"/>
    <w:rsid w:val="0033231C"/>
    <w:rsid w:val="00332A55"/>
    <w:rsid w:val="00332C33"/>
    <w:rsid w:val="00333C0D"/>
    <w:rsid w:val="0033402C"/>
    <w:rsid w:val="00335AC7"/>
    <w:rsid w:val="00337306"/>
    <w:rsid w:val="00337351"/>
    <w:rsid w:val="00340318"/>
    <w:rsid w:val="003403B3"/>
    <w:rsid w:val="00340EB8"/>
    <w:rsid w:val="00341607"/>
    <w:rsid w:val="0034181B"/>
    <w:rsid w:val="00341991"/>
    <w:rsid w:val="00341CA2"/>
    <w:rsid w:val="00342593"/>
    <w:rsid w:val="00344259"/>
    <w:rsid w:val="00345420"/>
    <w:rsid w:val="00345BD8"/>
    <w:rsid w:val="00346309"/>
    <w:rsid w:val="00346488"/>
    <w:rsid w:val="003464A5"/>
    <w:rsid w:val="00346744"/>
    <w:rsid w:val="00347399"/>
    <w:rsid w:val="00347D54"/>
    <w:rsid w:val="00347EBD"/>
    <w:rsid w:val="00347F40"/>
    <w:rsid w:val="0035282C"/>
    <w:rsid w:val="00352AEE"/>
    <w:rsid w:val="00352C1B"/>
    <w:rsid w:val="00352FB6"/>
    <w:rsid w:val="00353124"/>
    <w:rsid w:val="0035418D"/>
    <w:rsid w:val="00354549"/>
    <w:rsid w:val="003551EF"/>
    <w:rsid w:val="0035539D"/>
    <w:rsid w:val="00355FAC"/>
    <w:rsid w:val="003565B1"/>
    <w:rsid w:val="00356A95"/>
    <w:rsid w:val="00357306"/>
    <w:rsid w:val="00360EF3"/>
    <w:rsid w:val="0036160E"/>
    <w:rsid w:val="00361646"/>
    <w:rsid w:val="003617A2"/>
    <w:rsid w:val="00361BFC"/>
    <w:rsid w:val="00362549"/>
    <w:rsid w:val="003628BA"/>
    <w:rsid w:val="00363267"/>
    <w:rsid w:val="00363FEB"/>
    <w:rsid w:val="0036591E"/>
    <w:rsid w:val="00365A59"/>
    <w:rsid w:val="00365E6C"/>
    <w:rsid w:val="00366037"/>
    <w:rsid w:val="003665C0"/>
    <w:rsid w:val="003669AA"/>
    <w:rsid w:val="003677A8"/>
    <w:rsid w:val="003700DC"/>
    <w:rsid w:val="00370463"/>
    <w:rsid w:val="00370976"/>
    <w:rsid w:val="00370E18"/>
    <w:rsid w:val="0037236E"/>
    <w:rsid w:val="00372874"/>
    <w:rsid w:val="003735F4"/>
    <w:rsid w:val="00373C74"/>
    <w:rsid w:val="00373FE1"/>
    <w:rsid w:val="003740F1"/>
    <w:rsid w:val="003744CA"/>
    <w:rsid w:val="0037468E"/>
    <w:rsid w:val="00375E0D"/>
    <w:rsid w:val="00377F40"/>
    <w:rsid w:val="003817E8"/>
    <w:rsid w:val="003821DE"/>
    <w:rsid w:val="0038418A"/>
    <w:rsid w:val="00384508"/>
    <w:rsid w:val="003866BE"/>
    <w:rsid w:val="00386A01"/>
    <w:rsid w:val="00386A4A"/>
    <w:rsid w:val="00387595"/>
    <w:rsid w:val="00387A65"/>
    <w:rsid w:val="00390FE1"/>
    <w:rsid w:val="00391251"/>
    <w:rsid w:val="00391ADF"/>
    <w:rsid w:val="003933CC"/>
    <w:rsid w:val="00393C79"/>
    <w:rsid w:val="00394C87"/>
    <w:rsid w:val="00394D9F"/>
    <w:rsid w:val="003957D6"/>
    <w:rsid w:val="00395DBA"/>
    <w:rsid w:val="00397825"/>
    <w:rsid w:val="00397F01"/>
    <w:rsid w:val="003A011C"/>
    <w:rsid w:val="003A0340"/>
    <w:rsid w:val="003A169D"/>
    <w:rsid w:val="003A16D0"/>
    <w:rsid w:val="003A4507"/>
    <w:rsid w:val="003A456B"/>
    <w:rsid w:val="003A4A3D"/>
    <w:rsid w:val="003A57E5"/>
    <w:rsid w:val="003A5FD2"/>
    <w:rsid w:val="003A6032"/>
    <w:rsid w:val="003A6B67"/>
    <w:rsid w:val="003A707B"/>
    <w:rsid w:val="003A7773"/>
    <w:rsid w:val="003A7F57"/>
    <w:rsid w:val="003B2EBD"/>
    <w:rsid w:val="003B3DC6"/>
    <w:rsid w:val="003B4048"/>
    <w:rsid w:val="003B4C36"/>
    <w:rsid w:val="003B64D2"/>
    <w:rsid w:val="003C107A"/>
    <w:rsid w:val="003C1207"/>
    <w:rsid w:val="003C1433"/>
    <w:rsid w:val="003C1EE7"/>
    <w:rsid w:val="003C2964"/>
    <w:rsid w:val="003C2A24"/>
    <w:rsid w:val="003C2B2D"/>
    <w:rsid w:val="003C2D0C"/>
    <w:rsid w:val="003C452E"/>
    <w:rsid w:val="003C563F"/>
    <w:rsid w:val="003C5832"/>
    <w:rsid w:val="003C5B76"/>
    <w:rsid w:val="003C5F4B"/>
    <w:rsid w:val="003C639B"/>
    <w:rsid w:val="003C6520"/>
    <w:rsid w:val="003C66CD"/>
    <w:rsid w:val="003C6E34"/>
    <w:rsid w:val="003C7019"/>
    <w:rsid w:val="003C79D2"/>
    <w:rsid w:val="003D0992"/>
    <w:rsid w:val="003D0C4B"/>
    <w:rsid w:val="003D194D"/>
    <w:rsid w:val="003D2558"/>
    <w:rsid w:val="003D2855"/>
    <w:rsid w:val="003D3857"/>
    <w:rsid w:val="003D3990"/>
    <w:rsid w:val="003D3E64"/>
    <w:rsid w:val="003D445B"/>
    <w:rsid w:val="003D4D22"/>
    <w:rsid w:val="003D561A"/>
    <w:rsid w:val="003D5B46"/>
    <w:rsid w:val="003D6230"/>
    <w:rsid w:val="003D6773"/>
    <w:rsid w:val="003D7E11"/>
    <w:rsid w:val="003E01F3"/>
    <w:rsid w:val="003E045D"/>
    <w:rsid w:val="003E0D74"/>
    <w:rsid w:val="003E1B9C"/>
    <w:rsid w:val="003E2229"/>
    <w:rsid w:val="003E4162"/>
    <w:rsid w:val="003E59FC"/>
    <w:rsid w:val="003E6726"/>
    <w:rsid w:val="003E69CF"/>
    <w:rsid w:val="003E7859"/>
    <w:rsid w:val="003E7E87"/>
    <w:rsid w:val="003F042C"/>
    <w:rsid w:val="003F0BEE"/>
    <w:rsid w:val="003F0FAC"/>
    <w:rsid w:val="003F1905"/>
    <w:rsid w:val="003F1ED8"/>
    <w:rsid w:val="003F2242"/>
    <w:rsid w:val="003F3468"/>
    <w:rsid w:val="003F433E"/>
    <w:rsid w:val="003F4E56"/>
    <w:rsid w:val="003F7951"/>
    <w:rsid w:val="003F7A6C"/>
    <w:rsid w:val="003F7ADF"/>
    <w:rsid w:val="003F7EE6"/>
    <w:rsid w:val="003F7F7F"/>
    <w:rsid w:val="00400BF6"/>
    <w:rsid w:val="00402185"/>
    <w:rsid w:val="0040283B"/>
    <w:rsid w:val="00404009"/>
    <w:rsid w:val="004041D6"/>
    <w:rsid w:val="0040453F"/>
    <w:rsid w:val="0040458B"/>
    <w:rsid w:val="0040496D"/>
    <w:rsid w:val="004059F3"/>
    <w:rsid w:val="00405EAC"/>
    <w:rsid w:val="00405ED5"/>
    <w:rsid w:val="004064A2"/>
    <w:rsid w:val="00410170"/>
    <w:rsid w:val="00410AFE"/>
    <w:rsid w:val="00410C2B"/>
    <w:rsid w:val="0041108C"/>
    <w:rsid w:val="00411566"/>
    <w:rsid w:val="00411D77"/>
    <w:rsid w:val="00413284"/>
    <w:rsid w:val="00413497"/>
    <w:rsid w:val="00413F4F"/>
    <w:rsid w:val="004142C9"/>
    <w:rsid w:val="0041466C"/>
    <w:rsid w:val="00414706"/>
    <w:rsid w:val="00415DAD"/>
    <w:rsid w:val="004160CA"/>
    <w:rsid w:val="004164CE"/>
    <w:rsid w:val="00417B19"/>
    <w:rsid w:val="00420381"/>
    <w:rsid w:val="00421774"/>
    <w:rsid w:val="00421F83"/>
    <w:rsid w:val="004221BB"/>
    <w:rsid w:val="00422B54"/>
    <w:rsid w:val="00422BC6"/>
    <w:rsid w:val="00422E1B"/>
    <w:rsid w:val="00422EF8"/>
    <w:rsid w:val="004230FC"/>
    <w:rsid w:val="004238D2"/>
    <w:rsid w:val="00424FA4"/>
    <w:rsid w:val="00425577"/>
    <w:rsid w:val="00425719"/>
    <w:rsid w:val="00426291"/>
    <w:rsid w:val="004266B3"/>
    <w:rsid w:val="0042708E"/>
    <w:rsid w:val="004270EE"/>
    <w:rsid w:val="004274FF"/>
    <w:rsid w:val="00427587"/>
    <w:rsid w:val="00430E33"/>
    <w:rsid w:val="004321E5"/>
    <w:rsid w:val="00432453"/>
    <w:rsid w:val="004334AD"/>
    <w:rsid w:val="00434711"/>
    <w:rsid w:val="00435C74"/>
    <w:rsid w:val="0043642B"/>
    <w:rsid w:val="004375F1"/>
    <w:rsid w:val="0043760E"/>
    <w:rsid w:val="004376F8"/>
    <w:rsid w:val="00437D57"/>
    <w:rsid w:val="00440009"/>
    <w:rsid w:val="0044089E"/>
    <w:rsid w:val="00440CA6"/>
    <w:rsid w:val="0044134B"/>
    <w:rsid w:val="00441545"/>
    <w:rsid w:val="00442742"/>
    <w:rsid w:val="0044317E"/>
    <w:rsid w:val="004432DD"/>
    <w:rsid w:val="00443716"/>
    <w:rsid w:val="00443763"/>
    <w:rsid w:val="0044429E"/>
    <w:rsid w:val="00444731"/>
    <w:rsid w:val="00445463"/>
    <w:rsid w:val="0044587D"/>
    <w:rsid w:val="00445A9F"/>
    <w:rsid w:val="0044717A"/>
    <w:rsid w:val="0044779C"/>
    <w:rsid w:val="004477B2"/>
    <w:rsid w:val="00447A3F"/>
    <w:rsid w:val="00447B2E"/>
    <w:rsid w:val="00450C17"/>
    <w:rsid w:val="00450D0D"/>
    <w:rsid w:val="0045180E"/>
    <w:rsid w:val="004526BA"/>
    <w:rsid w:val="00453AA5"/>
    <w:rsid w:val="00453B39"/>
    <w:rsid w:val="004540C0"/>
    <w:rsid w:val="00454855"/>
    <w:rsid w:val="00454888"/>
    <w:rsid w:val="00454FE4"/>
    <w:rsid w:val="004562D8"/>
    <w:rsid w:val="00456DA6"/>
    <w:rsid w:val="00456E8E"/>
    <w:rsid w:val="0045721D"/>
    <w:rsid w:val="004572F2"/>
    <w:rsid w:val="004578B0"/>
    <w:rsid w:val="00457DC1"/>
    <w:rsid w:val="00461101"/>
    <w:rsid w:val="004613F0"/>
    <w:rsid w:val="00461F8F"/>
    <w:rsid w:val="00462F03"/>
    <w:rsid w:val="00463160"/>
    <w:rsid w:val="0046363D"/>
    <w:rsid w:val="00463F1C"/>
    <w:rsid w:val="004655D0"/>
    <w:rsid w:val="00467245"/>
    <w:rsid w:val="004675EF"/>
    <w:rsid w:val="00470620"/>
    <w:rsid w:val="00471B98"/>
    <w:rsid w:val="00472256"/>
    <w:rsid w:val="00472657"/>
    <w:rsid w:val="004737CF"/>
    <w:rsid w:val="00473882"/>
    <w:rsid w:val="00474C6D"/>
    <w:rsid w:val="00474E6C"/>
    <w:rsid w:val="00475F2F"/>
    <w:rsid w:val="0047688F"/>
    <w:rsid w:val="0047692B"/>
    <w:rsid w:val="004769D6"/>
    <w:rsid w:val="0047766D"/>
    <w:rsid w:val="0048010E"/>
    <w:rsid w:val="0048031D"/>
    <w:rsid w:val="00480988"/>
    <w:rsid w:val="00481986"/>
    <w:rsid w:val="00481A49"/>
    <w:rsid w:val="00482905"/>
    <w:rsid w:val="00482CEA"/>
    <w:rsid w:val="0048466B"/>
    <w:rsid w:val="00485153"/>
    <w:rsid w:val="0048576C"/>
    <w:rsid w:val="00485C30"/>
    <w:rsid w:val="00487611"/>
    <w:rsid w:val="00487740"/>
    <w:rsid w:val="0049059B"/>
    <w:rsid w:val="00491285"/>
    <w:rsid w:val="004918FF"/>
    <w:rsid w:val="00491C19"/>
    <w:rsid w:val="0049241B"/>
    <w:rsid w:val="0049257D"/>
    <w:rsid w:val="00492BDB"/>
    <w:rsid w:val="00492FBF"/>
    <w:rsid w:val="00495107"/>
    <w:rsid w:val="00496692"/>
    <w:rsid w:val="00496ADD"/>
    <w:rsid w:val="004A2528"/>
    <w:rsid w:val="004A2D82"/>
    <w:rsid w:val="004A300D"/>
    <w:rsid w:val="004A31A6"/>
    <w:rsid w:val="004A365B"/>
    <w:rsid w:val="004A55D8"/>
    <w:rsid w:val="004A5CA0"/>
    <w:rsid w:val="004A7DFB"/>
    <w:rsid w:val="004A7E09"/>
    <w:rsid w:val="004A7FE9"/>
    <w:rsid w:val="004B063A"/>
    <w:rsid w:val="004B1658"/>
    <w:rsid w:val="004B2489"/>
    <w:rsid w:val="004B362C"/>
    <w:rsid w:val="004B3E95"/>
    <w:rsid w:val="004B4119"/>
    <w:rsid w:val="004B476E"/>
    <w:rsid w:val="004B524C"/>
    <w:rsid w:val="004B576B"/>
    <w:rsid w:val="004B58A3"/>
    <w:rsid w:val="004B6104"/>
    <w:rsid w:val="004B68BB"/>
    <w:rsid w:val="004B69ED"/>
    <w:rsid w:val="004B6CCE"/>
    <w:rsid w:val="004B6D21"/>
    <w:rsid w:val="004B7187"/>
    <w:rsid w:val="004B7B0D"/>
    <w:rsid w:val="004B7C33"/>
    <w:rsid w:val="004C00BC"/>
    <w:rsid w:val="004C027D"/>
    <w:rsid w:val="004C04E4"/>
    <w:rsid w:val="004C067E"/>
    <w:rsid w:val="004C157C"/>
    <w:rsid w:val="004C2189"/>
    <w:rsid w:val="004C31FF"/>
    <w:rsid w:val="004C3784"/>
    <w:rsid w:val="004C4E23"/>
    <w:rsid w:val="004C5853"/>
    <w:rsid w:val="004C5A68"/>
    <w:rsid w:val="004C5B39"/>
    <w:rsid w:val="004C6194"/>
    <w:rsid w:val="004C7658"/>
    <w:rsid w:val="004D11A0"/>
    <w:rsid w:val="004D1735"/>
    <w:rsid w:val="004D19D7"/>
    <w:rsid w:val="004D234A"/>
    <w:rsid w:val="004D244A"/>
    <w:rsid w:val="004D2A40"/>
    <w:rsid w:val="004D34F3"/>
    <w:rsid w:val="004D39C4"/>
    <w:rsid w:val="004D47FE"/>
    <w:rsid w:val="004D5549"/>
    <w:rsid w:val="004D56A9"/>
    <w:rsid w:val="004D571C"/>
    <w:rsid w:val="004D6301"/>
    <w:rsid w:val="004D7157"/>
    <w:rsid w:val="004E0D05"/>
    <w:rsid w:val="004E1064"/>
    <w:rsid w:val="004E178F"/>
    <w:rsid w:val="004E25AB"/>
    <w:rsid w:val="004E301A"/>
    <w:rsid w:val="004E41C2"/>
    <w:rsid w:val="004E4391"/>
    <w:rsid w:val="004E47A4"/>
    <w:rsid w:val="004E5043"/>
    <w:rsid w:val="004E54BB"/>
    <w:rsid w:val="004E5837"/>
    <w:rsid w:val="004E656F"/>
    <w:rsid w:val="004E681C"/>
    <w:rsid w:val="004E70F1"/>
    <w:rsid w:val="004E7316"/>
    <w:rsid w:val="004E7D98"/>
    <w:rsid w:val="004F002E"/>
    <w:rsid w:val="004F038B"/>
    <w:rsid w:val="004F0469"/>
    <w:rsid w:val="004F057B"/>
    <w:rsid w:val="004F06D1"/>
    <w:rsid w:val="004F072F"/>
    <w:rsid w:val="004F0827"/>
    <w:rsid w:val="004F1027"/>
    <w:rsid w:val="004F10E9"/>
    <w:rsid w:val="004F1495"/>
    <w:rsid w:val="004F2DA6"/>
    <w:rsid w:val="004F3D77"/>
    <w:rsid w:val="004F3D7B"/>
    <w:rsid w:val="004F5605"/>
    <w:rsid w:val="004F6B33"/>
    <w:rsid w:val="004F6B93"/>
    <w:rsid w:val="004F721E"/>
    <w:rsid w:val="004F7240"/>
    <w:rsid w:val="004F7B07"/>
    <w:rsid w:val="00500A7A"/>
    <w:rsid w:val="005012C8"/>
    <w:rsid w:val="00502502"/>
    <w:rsid w:val="00502738"/>
    <w:rsid w:val="0050296E"/>
    <w:rsid w:val="00502E5C"/>
    <w:rsid w:val="005031C3"/>
    <w:rsid w:val="00505B4A"/>
    <w:rsid w:val="00505C1A"/>
    <w:rsid w:val="00506507"/>
    <w:rsid w:val="00506B2C"/>
    <w:rsid w:val="00506D3F"/>
    <w:rsid w:val="00506EE3"/>
    <w:rsid w:val="00507161"/>
    <w:rsid w:val="00507882"/>
    <w:rsid w:val="00510151"/>
    <w:rsid w:val="00510AB0"/>
    <w:rsid w:val="00510BB3"/>
    <w:rsid w:val="00510CA4"/>
    <w:rsid w:val="0051197E"/>
    <w:rsid w:val="00511D99"/>
    <w:rsid w:val="0051276D"/>
    <w:rsid w:val="00512968"/>
    <w:rsid w:val="00512F02"/>
    <w:rsid w:val="00513355"/>
    <w:rsid w:val="00513448"/>
    <w:rsid w:val="00513A9B"/>
    <w:rsid w:val="00513D14"/>
    <w:rsid w:val="00513E4A"/>
    <w:rsid w:val="00513E91"/>
    <w:rsid w:val="0051411D"/>
    <w:rsid w:val="005141F0"/>
    <w:rsid w:val="00515127"/>
    <w:rsid w:val="00515FC4"/>
    <w:rsid w:val="00516CE6"/>
    <w:rsid w:val="00516EA1"/>
    <w:rsid w:val="00516EAE"/>
    <w:rsid w:val="005204ED"/>
    <w:rsid w:val="005206BC"/>
    <w:rsid w:val="00520747"/>
    <w:rsid w:val="00520B37"/>
    <w:rsid w:val="00520B55"/>
    <w:rsid w:val="00521295"/>
    <w:rsid w:val="00521720"/>
    <w:rsid w:val="005217EB"/>
    <w:rsid w:val="00522489"/>
    <w:rsid w:val="005224C8"/>
    <w:rsid w:val="005229F8"/>
    <w:rsid w:val="005230BE"/>
    <w:rsid w:val="005232F2"/>
    <w:rsid w:val="00524F20"/>
    <w:rsid w:val="0052560B"/>
    <w:rsid w:val="00525A70"/>
    <w:rsid w:val="0052683E"/>
    <w:rsid w:val="00526F46"/>
    <w:rsid w:val="005308AC"/>
    <w:rsid w:val="00530A5C"/>
    <w:rsid w:val="00530C19"/>
    <w:rsid w:val="00530FD2"/>
    <w:rsid w:val="0053115F"/>
    <w:rsid w:val="005311A2"/>
    <w:rsid w:val="005317BD"/>
    <w:rsid w:val="00532018"/>
    <w:rsid w:val="00532FB5"/>
    <w:rsid w:val="0053397B"/>
    <w:rsid w:val="00534601"/>
    <w:rsid w:val="00534853"/>
    <w:rsid w:val="00534854"/>
    <w:rsid w:val="00535347"/>
    <w:rsid w:val="00535C5F"/>
    <w:rsid w:val="005363F3"/>
    <w:rsid w:val="00537A0C"/>
    <w:rsid w:val="00537D97"/>
    <w:rsid w:val="00537EB8"/>
    <w:rsid w:val="00540965"/>
    <w:rsid w:val="00540991"/>
    <w:rsid w:val="005418A1"/>
    <w:rsid w:val="00541981"/>
    <w:rsid w:val="005420DF"/>
    <w:rsid w:val="00542724"/>
    <w:rsid w:val="00542BEE"/>
    <w:rsid w:val="005432CA"/>
    <w:rsid w:val="005440AF"/>
    <w:rsid w:val="00544578"/>
    <w:rsid w:val="0054543D"/>
    <w:rsid w:val="00545F88"/>
    <w:rsid w:val="005461BF"/>
    <w:rsid w:val="0055001E"/>
    <w:rsid w:val="0055015D"/>
    <w:rsid w:val="0055063A"/>
    <w:rsid w:val="005509E5"/>
    <w:rsid w:val="0055157B"/>
    <w:rsid w:val="0055161B"/>
    <w:rsid w:val="00551653"/>
    <w:rsid w:val="00552D15"/>
    <w:rsid w:val="005543FF"/>
    <w:rsid w:val="005549C2"/>
    <w:rsid w:val="00555157"/>
    <w:rsid w:val="005554C1"/>
    <w:rsid w:val="00556937"/>
    <w:rsid w:val="00556FC3"/>
    <w:rsid w:val="00557AAC"/>
    <w:rsid w:val="005613EE"/>
    <w:rsid w:val="005615C9"/>
    <w:rsid w:val="00561C2A"/>
    <w:rsid w:val="00563472"/>
    <w:rsid w:val="00563CC0"/>
    <w:rsid w:val="0056493B"/>
    <w:rsid w:val="00564BCF"/>
    <w:rsid w:val="00564F80"/>
    <w:rsid w:val="00564FDA"/>
    <w:rsid w:val="005657D5"/>
    <w:rsid w:val="00566002"/>
    <w:rsid w:val="00566A5D"/>
    <w:rsid w:val="00571163"/>
    <w:rsid w:val="0057205C"/>
    <w:rsid w:val="00572173"/>
    <w:rsid w:val="00572372"/>
    <w:rsid w:val="00572428"/>
    <w:rsid w:val="00572B2D"/>
    <w:rsid w:val="00572CEE"/>
    <w:rsid w:val="0057327C"/>
    <w:rsid w:val="00573490"/>
    <w:rsid w:val="005742F2"/>
    <w:rsid w:val="0057435C"/>
    <w:rsid w:val="00574571"/>
    <w:rsid w:val="00574689"/>
    <w:rsid w:val="0057555C"/>
    <w:rsid w:val="005762C7"/>
    <w:rsid w:val="0057637A"/>
    <w:rsid w:val="00576529"/>
    <w:rsid w:val="00576635"/>
    <w:rsid w:val="00580381"/>
    <w:rsid w:val="00580705"/>
    <w:rsid w:val="00580BE6"/>
    <w:rsid w:val="00581BBF"/>
    <w:rsid w:val="00581F8A"/>
    <w:rsid w:val="00582137"/>
    <w:rsid w:val="0058222B"/>
    <w:rsid w:val="005827FA"/>
    <w:rsid w:val="00582AC7"/>
    <w:rsid w:val="00582EBB"/>
    <w:rsid w:val="0058367B"/>
    <w:rsid w:val="005837D7"/>
    <w:rsid w:val="005845DD"/>
    <w:rsid w:val="005847D0"/>
    <w:rsid w:val="00585C55"/>
    <w:rsid w:val="00585D61"/>
    <w:rsid w:val="0058667D"/>
    <w:rsid w:val="005868FB"/>
    <w:rsid w:val="0058719C"/>
    <w:rsid w:val="0058771C"/>
    <w:rsid w:val="00587E9B"/>
    <w:rsid w:val="0059120E"/>
    <w:rsid w:val="00591424"/>
    <w:rsid w:val="005916DF"/>
    <w:rsid w:val="00591C9A"/>
    <w:rsid w:val="00592C34"/>
    <w:rsid w:val="00593DC6"/>
    <w:rsid w:val="00594694"/>
    <w:rsid w:val="00594DF1"/>
    <w:rsid w:val="00596B81"/>
    <w:rsid w:val="00596E90"/>
    <w:rsid w:val="005A0F52"/>
    <w:rsid w:val="005A111D"/>
    <w:rsid w:val="005A1146"/>
    <w:rsid w:val="005A18A7"/>
    <w:rsid w:val="005A1F74"/>
    <w:rsid w:val="005A2596"/>
    <w:rsid w:val="005A2B7C"/>
    <w:rsid w:val="005A2B84"/>
    <w:rsid w:val="005A3B16"/>
    <w:rsid w:val="005A408F"/>
    <w:rsid w:val="005A4A10"/>
    <w:rsid w:val="005A5FD4"/>
    <w:rsid w:val="005A62AF"/>
    <w:rsid w:val="005A63BF"/>
    <w:rsid w:val="005A6750"/>
    <w:rsid w:val="005A6788"/>
    <w:rsid w:val="005A6939"/>
    <w:rsid w:val="005A6F5C"/>
    <w:rsid w:val="005A74A1"/>
    <w:rsid w:val="005B09CD"/>
    <w:rsid w:val="005B0F02"/>
    <w:rsid w:val="005B1903"/>
    <w:rsid w:val="005B216D"/>
    <w:rsid w:val="005B3423"/>
    <w:rsid w:val="005B3833"/>
    <w:rsid w:val="005B3F61"/>
    <w:rsid w:val="005B4CD9"/>
    <w:rsid w:val="005B4EEE"/>
    <w:rsid w:val="005B6138"/>
    <w:rsid w:val="005B6DB2"/>
    <w:rsid w:val="005B6E42"/>
    <w:rsid w:val="005B6EE0"/>
    <w:rsid w:val="005B70C9"/>
    <w:rsid w:val="005B7CD3"/>
    <w:rsid w:val="005B7F9D"/>
    <w:rsid w:val="005C0262"/>
    <w:rsid w:val="005C05C2"/>
    <w:rsid w:val="005C171D"/>
    <w:rsid w:val="005C1DD5"/>
    <w:rsid w:val="005C206D"/>
    <w:rsid w:val="005C24D9"/>
    <w:rsid w:val="005C2CD5"/>
    <w:rsid w:val="005C3252"/>
    <w:rsid w:val="005C3599"/>
    <w:rsid w:val="005C3CF7"/>
    <w:rsid w:val="005C42EB"/>
    <w:rsid w:val="005C4D3C"/>
    <w:rsid w:val="005C4E3F"/>
    <w:rsid w:val="005C507A"/>
    <w:rsid w:val="005C5D32"/>
    <w:rsid w:val="005C6051"/>
    <w:rsid w:val="005C6B1A"/>
    <w:rsid w:val="005C6CB6"/>
    <w:rsid w:val="005C6D27"/>
    <w:rsid w:val="005C7E57"/>
    <w:rsid w:val="005D1282"/>
    <w:rsid w:val="005D20AD"/>
    <w:rsid w:val="005D2250"/>
    <w:rsid w:val="005D2869"/>
    <w:rsid w:val="005D2B5F"/>
    <w:rsid w:val="005D3017"/>
    <w:rsid w:val="005D372E"/>
    <w:rsid w:val="005D3E82"/>
    <w:rsid w:val="005D48D8"/>
    <w:rsid w:val="005D5DA3"/>
    <w:rsid w:val="005D6389"/>
    <w:rsid w:val="005D672C"/>
    <w:rsid w:val="005D6F41"/>
    <w:rsid w:val="005D73DC"/>
    <w:rsid w:val="005D7582"/>
    <w:rsid w:val="005E0093"/>
    <w:rsid w:val="005E1B67"/>
    <w:rsid w:val="005E1DAB"/>
    <w:rsid w:val="005E260C"/>
    <w:rsid w:val="005E29EF"/>
    <w:rsid w:val="005E2E52"/>
    <w:rsid w:val="005E402F"/>
    <w:rsid w:val="005E40AA"/>
    <w:rsid w:val="005E51FC"/>
    <w:rsid w:val="005E5EB3"/>
    <w:rsid w:val="005E5FDB"/>
    <w:rsid w:val="005E62CB"/>
    <w:rsid w:val="005F04B8"/>
    <w:rsid w:val="005F0637"/>
    <w:rsid w:val="005F09CB"/>
    <w:rsid w:val="005F0A95"/>
    <w:rsid w:val="005F1D37"/>
    <w:rsid w:val="005F2889"/>
    <w:rsid w:val="005F29FD"/>
    <w:rsid w:val="005F341A"/>
    <w:rsid w:val="005F3450"/>
    <w:rsid w:val="005F46A1"/>
    <w:rsid w:val="005F5024"/>
    <w:rsid w:val="005F5772"/>
    <w:rsid w:val="005F5C06"/>
    <w:rsid w:val="005F7176"/>
    <w:rsid w:val="005F7360"/>
    <w:rsid w:val="005F7CF0"/>
    <w:rsid w:val="005F7E17"/>
    <w:rsid w:val="006007A5"/>
    <w:rsid w:val="00600CD9"/>
    <w:rsid w:val="00601563"/>
    <w:rsid w:val="00601F82"/>
    <w:rsid w:val="00602663"/>
    <w:rsid w:val="00602710"/>
    <w:rsid w:val="0060308B"/>
    <w:rsid w:val="00603551"/>
    <w:rsid w:val="00603895"/>
    <w:rsid w:val="00603BEC"/>
    <w:rsid w:val="006041B4"/>
    <w:rsid w:val="00604374"/>
    <w:rsid w:val="00604D62"/>
    <w:rsid w:val="00605103"/>
    <w:rsid w:val="00605C8E"/>
    <w:rsid w:val="00606296"/>
    <w:rsid w:val="00606450"/>
    <w:rsid w:val="00606628"/>
    <w:rsid w:val="00606C23"/>
    <w:rsid w:val="006074D3"/>
    <w:rsid w:val="00607C26"/>
    <w:rsid w:val="00610780"/>
    <w:rsid w:val="0061100C"/>
    <w:rsid w:val="006115CB"/>
    <w:rsid w:val="0061207A"/>
    <w:rsid w:val="006121B6"/>
    <w:rsid w:val="00612511"/>
    <w:rsid w:val="00612626"/>
    <w:rsid w:val="006129AB"/>
    <w:rsid w:val="00613AB2"/>
    <w:rsid w:val="00613C64"/>
    <w:rsid w:val="006143CD"/>
    <w:rsid w:val="006144B9"/>
    <w:rsid w:val="00614F2A"/>
    <w:rsid w:val="00615A18"/>
    <w:rsid w:val="0061647B"/>
    <w:rsid w:val="006166E9"/>
    <w:rsid w:val="00616817"/>
    <w:rsid w:val="00616EAF"/>
    <w:rsid w:val="006170A5"/>
    <w:rsid w:val="0061719A"/>
    <w:rsid w:val="00617370"/>
    <w:rsid w:val="0061765D"/>
    <w:rsid w:val="00617703"/>
    <w:rsid w:val="00617760"/>
    <w:rsid w:val="006177DD"/>
    <w:rsid w:val="00617EBC"/>
    <w:rsid w:val="0062049C"/>
    <w:rsid w:val="0062212F"/>
    <w:rsid w:val="006223E6"/>
    <w:rsid w:val="0062289F"/>
    <w:rsid w:val="00622A2A"/>
    <w:rsid w:val="00623261"/>
    <w:rsid w:val="00623415"/>
    <w:rsid w:val="00624D04"/>
    <w:rsid w:val="0062597A"/>
    <w:rsid w:val="00626630"/>
    <w:rsid w:val="00626757"/>
    <w:rsid w:val="006268D5"/>
    <w:rsid w:val="00627855"/>
    <w:rsid w:val="006324CA"/>
    <w:rsid w:val="00632747"/>
    <w:rsid w:val="00632EB4"/>
    <w:rsid w:val="006360F6"/>
    <w:rsid w:val="006363FA"/>
    <w:rsid w:val="006370E2"/>
    <w:rsid w:val="006409C5"/>
    <w:rsid w:val="00641135"/>
    <w:rsid w:val="006411CC"/>
    <w:rsid w:val="00642010"/>
    <w:rsid w:val="00642244"/>
    <w:rsid w:val="006426DB"/>
    <w:rsid w:val="0064407C"/>
    <w:rsid w:val="006461B6"/>
    <w:rsid w:val="006462B8"/>
    <w:rsid w:val="006475C4"/>
    <w:rsid w:val="006475F9"/>
    <w:rsid w:val="006517A5"/>
    <w:rsid w:val="00651E7E"/>
    <w:rsid w:val="006534A6"/>
    <w:rsid w:val="006535C6"/>
    <w:rsid w:val="006539A2"/>
    <w:rsid w:val="006544F9"/>
    <w:rsid w:val="00654CEA"/>
    <w:rsid w:val="00655730"/>
    <w:rsid w:val="00655FCE"/>
    <w:rsid w:val="00656335"/>
    <w:rsid w:val="006573AF"/>
    <w:rsid w:val="0066159D"/>
    <w:rsid w:val="00661BDE"/>
    <w:rsid w:val="00662726"/>
    <w:rsid w:val="00662DCD"/>
    <w:rsid w:val="00664144"/>
    <w:rsid w:val="006642E4"/>
    <w:rsid w:val="00664BDE"/>
    <w:rsid w:val="00664C29"/>
    <w:rsid w:val="00664C94"/>
    <w:rsid w:val="00665466"/>
    <w:rsid w:val="0066570C"/>
    <w:rsid w:val="00666B8F"/>
    <w:rsid w:val="00666EFB"/>
    <w:rsid w:val="006676D7"/>
    <w:rsid w:val="00670A00"/>
    <w:rsid w:val="006724E3"/>
    <w:rsid w:val="00673325"/>
    <w:rsid w:val="00673FBF"/>
    <w:rsid w:val="00674E52"/>
    <w:rsid w:val="0067548D"/>
    <w:rsid w:val="00675B79"/>
    <w:rsid w:val="006763FC"/>
    <w:rsid w:val="00680210"/>
    <w:rsid w:val="00680BC1"/>
    <w:rsid w:val="006817AD"/>
    <w:rsid w:val="00681877"/>
    <w:rsid w:val="00681A23"/>
    <w:rsid w:val="00681AA1"/>
    <w:rsid w:val="006825E2"/>
    <w:rsid w:val="0068273A"/>
    <w:rsid w:val="00683DBC"/>
    <w:rsid w:val="006849D4"/>
    <w:rsid w:val="00684BBB"/>
    <w:rsid w:val="00685309"/>
    <w:rsid w:val="00685429"/>
    <w:rsid w:val="00685EC3"/>
    <w:rsid w:val="00686ADD"/>
    <w:rsid w:val="0069024D"/>
    <w:rsid w:val="00691DC5"/>
    <w:rsid w:val="00693B06"/>
    <w:rsid w:val="00694C9C"/>
    <w:rsid w:val="0069508B"/>
    <w:rsid w:val="00695330"/>
    <w:rsid w:val="00695E72"/>
    <w:rsid w:val="00696196"/>
    <w:rsid w:val="006971B0"/>
    <w:rsid w:val="006A05FA"/>
    <w:rsid w:val="006A0D15"/>
    <w:rsid w:val="006A0EDC"/>
    <w:rsid w:val="006A1316"/>
    <w:rsid w:val="006A2963"/>
    <w:rsid w:val="006A2DD8"/>
    <w:rsid w:val="006A37C5"/>
    <w:rsid w:val="006A39DC"/>
    <w:rsid w:val="006A3E55"/>
    <w:rsid w:val="006A46B4"/>
    <w:rsid w:val="006A47E6"/>
    <w:rsid w:val="006A4A7D"/>
    <w:rsid w:val="006A5607"/>
    <w:rsid w:val="006A6480"/>
    <w:rsid w:val="006A6E4B"/>
    <w:rsid w:val="006A7036"/>
    <w:rsid w:val="006B06BE"/>
    <w:rsid w:val="006B08DD"/>
    <w:rsid w:val="006B1860"/>
    <w:rsid w:val="006B23C6"/>
    <w:rsid w:val="006B2747"/>
    <w:rsid w:val="006B44FE"/>
    <w:rsid w:val="006B483F"/>
    <w:rsid w:val="006B521F"/>
    <w:rsid w:val="006B5504"/>
    <w:rsid w:val="006B5EEB"/>
    <w:rsid w:val="006B5F76"/>
    <w:rsid w:val="006B6F72"/>
    <w:rsid w:val="006B7945"/>
    <w:rsid w:val="006C1885"/>
    <w:rsid w:val="006C1A28"/>
    <w:rsid w:val="006C2717"/>
    <w:rsid w:val="006C2AD0"/>
    <w:rsid w:val="006C2BA0"/>
    <w:rsid w:val="006C32F5"/>
    <w:rsid w:val="006C3FBE"/>
    <w:rsid w:val="006C432F"/>
    <w:rsid w:val="006C4335"/>
    <w:rsid w:val="006C455D"/>
    <w:rsid w:val="006C469C"/>
    <w:rsid w:val="006C4A84"/>
    <w:rsid w:val="006C4FB1"/>
    <w:rsid w:val="006C5437"/>
    <w:rsid w:val="006C5F6E"/>
    <w:rsid w:val="006C6187"/>
    <w:rsid w:val="006C6386"/>
    <w:rsid w:val="006C6758"/>
    <w:rsid w:val="006C6D3E"/>
    <w:rsid w:val="006C70AA"/>
    <w:rsid w:val="006C7298"/>
    <w:rsid w:val="006C73F0"/>
    <w:rsid w:val="006C7630"/>
    <w:rsid w:val="006C7761"/>
    <w:rsid w:val="006C77E1"/>
    <w:rsid w:val="006C7D7E"/>
    <w:rsid w:val="006C7DFD"/>
    <w:rsid w:val="006D0076"/>
    <w:rsid w:val="006D02DD"/>
    <w:rsid w:val="006D231C"/>
    <w:rsid w:val="006D2D7A"/>
    <w:rsid w:val="006D2F92"/>
    <w:rsid w:val="006D3407"/>
    <w:rsid w:val="006D3B2A"/>
    <w:rsid w:val="006D3E96"/>
    <w:rsid w:val="006D52E1"/>
    <w:rsid w:val="006D5726"/>
    <w:rsid w:val="006D5FD7"/>
    <w:rsid w:val="006D61E9"/>
    <w:rsid w:val="006D66F1"/>
    <w:rsid w:val="006D71CF"/>
    <w:rsid w:val="006D7DC8"/>
    <w:rsid w:val="006D7E49"/>
    <w:rsid w:val="006E08C2"/>
    <w:rsid w:val="006E2030"/>
    <w:rsid w:val="006E2B04"/>
    <w:rsid w:val="006E3ACC"/>
    <w:rsid w:val="006E5026"/>
    <w:rsid w:val="006E580E"/>
    <w:rsid w:val="006E6D91"/>
    <w:rsid w:val="006E7C51"/>
    <w:rsid w:val="006F0BEE"/>
    <w:rsid w:val="006F1183"/>
    <w:rsid w:val="006F1947"/>
    <w:rsid w:val="006F1988"/>
    <w:rsid w:val="006F19AF"/>
    <w:rsid w:val="006F243C"/>
    <w:rsid w:val="006F2B52"/>
    <w:rsid w:val="006F3D76"/>
    <w:rsid w:val="006F3FCE"/>
    <w:rsid w:val="006F410E"/>
    <w:rsid w:val="006F4B20"/>
    <w:rsid w:val="006F5817"/>
    <w:rsid w:val="006F5979"/>
    <w:rsid w:val="006F67D9"/>
    <w:rsid w:val="006F69E0"/>
    <w:rsid w:val="006F6CDF"/>
    <w:rsid w:val="0070017F"/>
    <w:rsid w:val="0070130A"/>
    <w:rsid w:val="0070172E"/>
    <w:rsid w:val="00702EC5"/>
    <w:rsid w:val="0070323D"/>
    <w:rsid w:val="007050D6"/>
    <w:rsid w:val="0070616F"/>
    <w:rsid w:val="00706177"/>
    <w:rsid w:val="0070648A"/>
    <w:rsid w:val="00706678"/>
    <w:rsid w:val="00706A8C"/>
    <w:rsid w:val="00706AD1"/>
    <w:rsid w:val="00707439"/>
    <w:rsid w:val="007103CC"/>
    <w:rsid w:val="007128F8"/>
    <w:rsid w:val="00712A0C"/>
    <w:rsid w:val="00713B20"/>
    <w:rsid w:val="00713D76"/>
    <w:rsid w:val="00714634"/>
    <w:rsid w:val="00714CDE"/>
    <w:rsid w:val="00715502"/>
    <w:rsid w:val="00715F88"/>
    <w:rsid w:val="00715FF9"/>
    <w:rsid w:val="0071624A"/>
    <w:rsid w:val="0071630B"/>
    <w:rsid w:val="007167B5"/>
    <w:rsid w:val="00716815"/>
    <w:rsid w:val="00716BD9"/>
    <w:rsid w:val="00716CD3"/>
    <w:rsid w:val="00716E75"/>
    <w:rsid w:val="00716F99"/>
    <w:rsid w:val="00716FF6"/>
    <w:rsid w:val="00717689"/>
    <w:rsid w:val="00717B0F"/>
    <w:rsid w:val="00717BAC"/>
    <w:rsid w:val="00717E61"/>
    <w:rsid w:val="00717FBC"/>
    <w:rsid w:val="00720F65"/>
    <w:rsid w:val="00721141"/>
    <w:rsid w:val="007220CF"/>
    <w:rsid w:val="007226AD"/>
    <w:rsid w:val="00722942"/>
    <w:rsid w:val="00723DC0"/>
    <w:rsid w:val="0072438D"/>
    <w:rsid w:val="0072466E"/>
    <w:rsid w:val="00724D54"/>
    <w:rsid w:val="007259CE"/>
    <w:rsid w:val="00725DA5"/>
    <w:rsid w:val="00726645"/>
    <w:rsid w:val="00726F4E"/>
    <w:rsid w:val="00727FB6"/>
    <w:rsid w:val="007304BC"/>
    <w:rsid w:val="007307A8"/>
    <w:rsid w:val="00732670"/>
    <w:rsid w:val="007326F2"/>
    <w:rsid w:val="007330F9"/>
    <w:rsid w:val="007337D7"/>
    <w:rsid w:val="00733E2F"/>
    <w:rsid w:val="00733FD7"/>
    <w:rsid w:val="0073497F"/>
    <w:rsid w:val="00734D7B"/>
    <w:rsid w:val="00734DD3"/>
    <w:rsid w:val="00734E30"/>
    <w:rsid w:val="00735409"/>
    <w:rsid w:val="0073556E"/>
    <w:rsid w:val="00735EE8"/>
    <w:rsid w:val="00735F8B"/>
    <w:rsid w:val="00736818"/>
    <w:rsid w:val="00737213"/>
    <w:rsid w:val="007379BE"/>
    <w:rsid w:val="007403BE"/>
    <w:rsid w:val="007403D5"/>
    <w:rsid w:val="007403F0"/>
    <w:rsid w:val="00741BBC"/>
    <w:rsid w:val="00742B03"/>
    <w:rsid w:val="00743328"/>
    <w:rsid w:val="0074339D"/>
    <w:rsid w:val="00744AE9"/>
    <w:rsid w:val="00745695"/>
    <w:rsid w:val="007457ED"/>
    <w:rsid w:val="0074635C"/>
    <w:rsid w:val="007464D1"/>
    <w:rsid w:val="00746978"/>
    <w:rsid w:val="0074728F"/>
    <w:rsid w:val="0074733A"/>
    <w:rsid w:val="00751DED"/>
    <w:rsid w:val="00753158"/>
    <w:rsid w:val="00753DF2"/>
    <w:rsid w:val="00753E46"/>
    <w:rsid w:val="00754C49"/>
    <w:rsid w:val="00755671"/>
    <w:rsid w:val="0075589F"/>
    <w:rsid w:val="00755C03"/>
    <w:rsid w:val="0076150C"/>
    <w:rsid w:val="0076177C"/>
    <w:rsid w:val="00761BD9"/>
    <w:rsid w:val="007626C3"/>
    <w:rsid w:val="0076318C"/>
    <w:rsid w:val="00763365"/>
    <w:rsid w:val="007637A4"/>
    <w:rsid w:val="007639E3"/>
    <w:rsid w:val="00765BFE"/>
    <w:rsid w:val="007664B7"/>
    <w:rsid w:val="00766676"/>
    <w:rsid w:val="007671B4"/>
    <w:rsid w:val="007674EF"/>
    <w:rsid w:val="007716F8"/>
    <w:rsid w:val="00771E9B"/>
    <w:rsid w:val="00772B9F"/>
    <w:rsid w:val="0077336E"/>
    <w:rsid w:val="00773548"/>
    <w:rsid w:val="007738A6"/>
    <w:rsid w:val="007739EA"/>
    <w:rsid w:val="00774F80"/>
    <w:rsid w:val="0077534E"/>
    <w:rsid w:val="00776664"/>
    <w:rsid w:val="00776CD6"/>
    <w:rsid w:val="007770A5"/>
    <w:rsid w:val="007778AB"/>
    <w:rsid w:val="00777B59"/>
    <w:rsid w:val="00777BD4"/>
    <w:rsid w:val="00777CB5"/>
    <w:rsid w:val="0078006D"/>
    <w:rsid w:val="007806AE"/>
    <w:rsid w:val="0078111C"/>
    <w:rsid w:val="007820ED"/>
    <w:rsid w:val="007827D6"/>
    <w:rsid w:val="00784CFC"/>
    <w:rsid w:val="00785CA8"/>
    <w:rsid w:val="0078638B"/>
    <w:rsid w:val="00786C26"/>
    <w:rsid w:val="0078777F"/>
    <w:rsid w:val="00787D00"/>
    <w:rsid w:val="00787F7C"/>
    <w:rsid w:val="007904FC"/>
    <w:rsid w:val="007905CF"/>
    <w:rsid w:val="00790CD1"/>
    <w:rsid w:val="00790DFA"/>
    <w:rsid w:val="0079178F"/>
    <w:rsid w:val="00791BCE"/>
    <w:rsid w:val="007932A1"/>
    <w:rsid w:val="0079344D"/>
    <w:rsid w:val="0079410A"/>
    <w:rsid w:val="0079449E"/>
    <w:rsid w:val="0079457B"/>
    <w:rsid w:val="0079465A"/>
    <w:rsid w:val="00794922"/>
    <w:rsid w:val="007956AD"/>
    <w:rsid w:val="00795CDC"/>
    <w:rsid w:val="00796178"/>
    <w:rsid w:val="0079671E"/>
    <w:rsid w:val="00797917"/>
    <w:rsid w:val="00797DB0"/>
    <w:rsid w:val="007A0F65"/>
    <w:rsid w:val="007A12EE"/>
    <w:rsid w:val="007A1378"/>
    <w:rsid w:val="007A14A0"/>
    <w:rsid w:val="007A2A02"/>
    <w:rsid w:val="007A2BED"/>
    <w:rsid w:val="007A3706"/>
    <w:rsid w:val="007A38F2"/>
    <w:rsid w:val="007A3D98"/>
    <w:rsid w:val="007A419E"/>
    <w:rsid w:val="007A42D9"/>
    <w:rsid w:val="007A4333"/>
    <w:rsid w:val="007A524E"/>
    <w:rsid w:val="007A5331"/>
    <w:rsid w:val="007A5709"/>
    <w:rsid w:val="007A5A8F"/>
    <w:rsid w:val="007A6444"/>
    <w:rsid w:val="007A798E"/>
    <w:rsid w:val="007B0489"/>
    <w:rsid w:val="007B133E"/>
    <w:rsid w:val="007B1696"/>
    <w:rsid w:val="007B1C96"/>
    <w:rsid w:val="007B1EDD"/>
    <w:rsid w:val="007B1EEF"/>
    <w:rsid w:val="007B271D"/>
    <w:rsid w:val="007B3367"/>
    <w:rsid w:val="007B3696"/>
    <w:rsid w:val="007B3C5A"/>
    <w:rsid w:val="007B3DBA"/>
    <w:rsid w:val="007B4342"/>
    <w:rsid w:val="007B6064"/>
    <w:rsid w:val="007B6186"/>
    <w:rsid w:val="007B7055"/>
    <w:rsid w:val="007B7D87"/>
    <w:rsid w:val="007C185D"/>
    <w:rsid w:val="007C1E0F"/>
    <w:rsid w:val="007C266B"/>
    <w:rsid w:val="007C2789"/>
    <w:rsid w:val="007C31A2"/>
    <w:rsid w:val="007C3867"/>
    <w:rsid w:val="007C3A25"/>
    <w:rsid w:val="007C3B75"/>
    <w:rsid w:val="007C49E2"/>
    <w:rsid w:val="007C5408"/>
    <w:rsid w:val="007C5696"/>
    <w:rsid w:val="007C59E1"/>
    <w:rsid w:val="007C5D01"/>
    <w:rsid w:val="007C67D3"/>
    <w:rsid w:val="007C6DEF"/>
    <w:rsid w:val="007C7B17"/>
    <w:rsid w:val="007D0204"/>
    <w:rsid w:val="007D0A8E"/>
    <w:rsid w:val="007D0FCD"/>
    <w:rsid w:val="007D17CB"/>
    <w:rsid w:val="007D1BA6"/>
    <w:rsid w:val="007D3613"/>
    <w:rsid w:val="007D3A8A"/>
    <w:rsid w:val="007D4A80"/>
    <w:rsid w:val="007D4B2C"/>
    <w:rsid w:val="007D4F76"/>
    <w:rsid w:val="007D5125"/>
    <w:rsid w:val="007D6090"/>
    <w:rsid w:val="007D6F03"/>
    <w:rsid w:val="007D7367"/>
    <w:rsid w:val="007D7AC1"/>
    <w:rsid w:val="007E073E"/>
    <w:rsid w:val="007E0E6F"/>
    <w:rsid w:val="007E13EF"/>
    <w:rsid w:val="007E1C5C"/>
    <w:rsid w:val="007E21AD"/>
    <w:rsid w:val="007E2D1F"/>
    <w:rsid w:val="007E2DF3"/>
    <w:rsid w:val="007E36AD"/>
    <w:rsid w:val="007E373F"/>
    <w:rsid w:val="007E4733"/>
    <w:rsid w:val="007E5145"/>
    <w:rsid w:val="007E624F"/>
    <w:rsid w:val="007E65ED"/>
    <w:rsid w:val="007E76AA"/>
    <w:rsid w:val="007E7DD3"/>
    <w:rsid w:val="007F1374"/>
    <w:rsid w:val="007F29AE"/>
    <w:rsid w:val="007F2CD3"/>
    <w:rsid w:val="007F2F49"/>
    <w:rsid w:val="007F3E4E"/>
    <w:rsid w:val="007F453E"/>
    <w:rsid w:val="007F566D"/>
    <w:rsid w:val="007F5A5C"/>
    <w:rsid w:val="007F6352"/>
    <w:rsid w:val="007F7057"/>
    <w:rsid w:val="007F7AD3"/>
    <w:rsid w:val="00800901"/>
    <w:rsid w:val="008021B9"/>
    <w:rsid w:val="00803218"/>
    <w:rsid w:val="008037B1"/>
    <w:rsid w:val="008047C1"/>
    <w:rsid w:val="00805A5E"/>
    <w:rsid w:val="00805BBD"/>
    <w:rsid w:val="0080678D"/>
    <w:rsid w:val="00806974"/>
    <w:rsid w:val="008069AC"/>
    <w:rsid w:val="008069E9"/>
    <w:rsid w:val="0080737F"/>
    <w:rsid w:val="00807857"/>
    <w:rsid w:val="00810E16"/>
    <w:rsid w:val="0081119F"/>
    <w:rsid w:val="00811802"/>
    <w:rsid w:val="00812A23"/>
    <w:rsid w:val="00812BC1"/>
    <w:rsid w:val="00813A1A"/>
    <w:rsid w:val="008143F2"/>
    <w:rsid w:val="00814863"/>
    <w:rsid w:val="00814C90"/>
    <w:rsid w:val="00814EAD"/>
    <w:rsid w:val="00815000"/>
    <w:rsid w:val="00816725"/>
    <w:rsid w:val="00816A7E"/>
    <w:rsid w:val="00816EF8"/>
    <w:rsid w:val="00817C31"/>
    <w:rsid w:val="008200EC"/>
    <w:rsid w:val="008216CB"/>
    <w:rsid w:val="00822000"/>
    <w:rsid w:val="00822FB0"/>
    <w:rsid w:val="008235CE"/>
    <w:rsid w:val="00823D32"/>
    <w:rsid w:val="008256E1"/>
    <w:rsid w:val="00825F7E"/>
    <w:rsid w:val="00826892"/>
    <w:rsid w:val="00826A45"/>
    <w:rsid w:val="00826CBC"/>
    <w:rsid w:val="0082795C"/>
    <w:rsid w:val="00827B35"/>
    <w:rsid w:val="00830ABB"/>
    <w:rsid w:val="00832309"/>
    <w:rsid w:val="00832CA3"/>
    <w:rsid w:val="00832E8F"/>
    <w:rsid w:val="00833CF8"/>
    <w:rsid w:val="00833E29"/>
    <w:rsid w:val="00833E79"/>
    <w:rsid w:val="008343F4"/>
    <w:rsid w:val="00834BF4"/>
    <w:rsid w:val="0083561C"/>
    <w:rsid w:val="008356E1"/>
    <w:rsid w:val="00835B00"/>
    <w:rsid w:val="00836042"/>
    <w:rsid w:val="008368D2"/>
    <w:rsid w:val="00836F38"/>
    <w:rsid w:val="008373D6"/>
    <w:rsid w:val="00837531"/>
    <w:rsid w:val="008376E9"/>
    <w:rsid w:val="00840080"/>
    <w:rsid w:val="00840274"/>
    <w:rsid w:val="008402B8"/>
    <w:rsid w:val="00840C90"/>
    <w:rsid w:val="00841549"/>
    <w:rsid w:val="0084230A"/>
    <w:rsid w:val="00842E27"/>
    <w:rsid w:val="00843631"/>
    <w:rsid w:val="008436E8"/>
    <w:rsid w:val="008442B4"/>
    <w:rsid w:val="0084576E"/>
    <w:rsid w:val="00845CBF"/>
    <w:rsid w:val="00846D76"/>
    <w:rsid w:val="00850411"/>
    <w:rsid w:val="008506CB"/>
    <w:rsid w:val="00850C9B"/>
    <w:rsid w:val="00851141"/>
    <w:rsid w:val="00851D30"/>
    <w:rsid w:val="00851F2C"/>
    <w:rsid w:val="008534FF"/>
    <w:rsid w:val="00853547"/>
    <w:rsid w:val="008548C5"/>
    <w:rsid w:val="00854AEC"/>
    <w:rsid w:val="00854C65"/>
    <w:rsid w:val="00855328"/>
    <w:rsid w:val="00855F0D"/>
    <w:rsid w:val="00856247"/>
    <w:rsid w:val="0085646F"/>
    <w:rsid w:val="008568F5"/>
    <w:rsid w:val="00856E63"/>
    <w:rsid w:val="0085716D"/>
    <w:rsid w:val="00857356"/>
    <w:rsid w:val="008573CE"/>
    <w:rsid w:val="00857B14"/>
    <w:rsid w:val="00860724"/>
    <w:rsid w:val="00860ACD"/>
    <w:rsid w:val="008623B8"/>
    <w:rsid w:val="00862BD4"/>
    <w:rsid w:val="00863A41"/>
    <w:rsid w:val="00864FFF"/>
    <w:rsid w:val="0086630E"/>
    <w:rsid w:val="0086646C"/>
    <w:rsid w:val="008666B3"/>
    <w:rsid w:val="0086682E"/>
    <w:rsid w:val="00866936"/>
    <w:rsid w:val="00866C6D"/>
    <w:rsid w:val="00866F00"/>
    <w:rsid w:val="00867322"/>
    <w:rsid w:val="00867546"/>
    <w:rsid w:val="00867607"/>
    <w:rsid w:val="00867F3A"/>
    <w:rsid w:val="0087038C"/>
    <w:rsid w:val="00870C84"/>
    <w:rsid w:val="008717F3"/>
    <w:rsid w:val="008724D2"/>
    <w:rsid w:val="00872673"/>
    <w:rsid w:val="00872823"/>
    <w:rsid w:val="00872830"/>
    <w:rsid w:val="00873694"/>
    <w:rsid w:val="008738AB"/>
    <w:rsid w:val="00873E15"/>
    <w:rsid w:val="0087534F"/>
    <w:rsid w:val="00875C50"/>
    <w:rsid w:val="00876166"/>
    <w:rsid w:val="00876431"/>
    <w:rsid w:val="00876433"/>
    <w:rsid w:val="008764A2"/>
    <w:rsid w:val="00877AC1"/>
    <w:rsid w:val="00877FEE"/>
    <w:rsid w:val="00880464"/>
    <w:rsid w:val="00880760"/>
    <w:rsid w:val="0088089A"/>
    <w:rsid w:val="00880951"/>
    <w:rsid w:val="00880959"/>
    <w:rsid w:val="00880BB9"/>
    <w:rsid w:val="00883B6D"/>
    <w:rsid w:val="00884C6B"/>
    <w:rsid w:val="008851FD"/>
    <w:rsid w:val="00885563"/>
    <w:rsid w:val="0088583F"/>
    <w:rsid w:val="00886278"/>
    <w:rsid w:val="0088627E"/>
    <w:rsid w:val="00886C90"/>
    <w:rsid w:val="00886D8D"/>
    <w:rsid w:val="00887D1A"/>
    <w:rsid w:val="008903F9"/>
    <w:rsid w:val="00891840"/>
    <w:rsid w:val="00894988"/>
    <w:rsid w:val="00894C8F"/>
    <w:rsid w:val="0089518A"/>
    <w:rsid w:val="008956C9"/>
    <w:rsid w:val="008957DE"/>
    <w:rsid w:val="00895C8E"/>
    <w:rsid w:val="00895DD7"/>
    <w:rsid w:val="00896C9E"/>
    <w:rsid w:val="008A01A2"/>
    <w:rsid w:val="008A0669"/>
    <w:rsid w:val="008A08AB"/>
    <w:rsid w:val="008A0C82"/>
    <w:rsid w:val="008A4A64"/>
    <w:rsid w:val="008A4FB4"/>
    <w:rsid w:val="008A5594"/>
    <w:rsid w:val="008A5B45"/>
    <w:rsid w:val="008A74C3"/>
    <w:rsid w:val="008A7D61"/>
    <w:rsid w:val="008A7FD6"/>
    <w:rsid w:val="008B0CD2"/>
    <w:rsid w:val="008B0DD9"/>
    <w:rsid w:val="008B1CDC"/>
    <w:rsid w:val="008B1EAE"/>
    <w:rsid w:val="008B25DF"/>
    <w:rsid w:val="008B2CE6"/>
    <w:rsid w:val="008B3734"/>
    <w:rsid w:val="008B38CD"/>
    <w:rsid w:val="008B3AFD"/>
    <w:rsid w:val="008B424D"/>
    <w:rsid w:val="008B4319"/>
    <w:rsid w:val="008B4814"/>
    <w:rsid w:val="008B4F9C"/>
    <w:rsid w:val="008B54FF"/>
    <w:rsid w:val="008B60F4"/>
    <w:rsid w:val="008B672D"/>
    <w:rsid w:val="008B6D70"/>
    <w:rsid w:val="008B6E80"/>
    <w:rsid w:val="008C0D8E"/>
    <w:rsid w:val="008C147E"/>
    <w:rsid w:val="008C291F"/>
    <w:rsid w:val="008C29CC"/>
    <w:rsid w:val="008C3D46"/>
    <w:rsid w:val="008C53DD"/>
    <w:rsid w:val="008C79DE"/>
    <w:rsid w:val="008D12AA"/>
    <w:rsid w:val="008D1B78"/>
    <w:rsid w:val="008D291E"/>
    <w:rsid w:val="008D36B8"/>
    <w:rsid w:val="008D4E96"/>
    <w:rsid w:val="008D546B"/>
    <w:rsid w:val="008D7094"/>
    <w:rsid w:val="008D7855"/>
    <w:rsid w:val="008D7ECB"/>
    <w:rsid w:val="008E0209"/>
    <w:rsid w:val="008E066D"/>
    <w:rsid w:val="008E1397"/>
    <w:rsid w:val="008E182E"/>
    <w:rsid w:val="008E1E2F"/>
    <w:rsid w:val="008E24D2"/>
    <w:rsid w:val="008E26E3"/>
    <w:rsid w:val="008E2F28"/>
    <w:rsid w:val="008E33B0"/>
    <w:rsid w:val="008E396C"/>
    <w:rsid w:val="008E3D5E"/>
    <w:rsid w:val="008E5F41"/>
    <w:rsid w:val="008E668C"/>
    <w:rsid w:val="008E7BE3"/>
    <w:rsid w:val="008F01D0"/>
    <w:rsid w:val="008F1473"/>
    <w:rsid w:val="008F16D8"/>
    <w:rsid w:val="008F1984"/>
    <w:rsid w:val="008F1EF7"/>
    <w:rsid w:val="008F33ED"/>
    <w:rsid w:val="008F4016"/>
    <w:rsid w:val="008F45E3"/>
    <w:rsid w:val="008F4E04"/>
    <w:rsid w:val="008F5664"/>
    <w:rsid w:val="008F63D5"/>
    <w:rsid w:val="008F63F0"/>
    <w:rsid w:val="008F69DE"/>
    <w:rsid w:val="008F7A8E"/>
    <w:rsid w:val="009009E5"/>
    <w:rsid w:val="00901488"/>
    <w:rsid w:val="00901FFE"/>
    <w:rsid w:val="00902265"/>
    <w:rsid w:val="009030B6"/>
    <w:rsid w:val="009031E0"/>
    <w:rsid w:val="00903C24"/>
    <w:rsid w:val="009053DC"/>
    <w:rsid w:val="0090559D"/>
    <w:rsid w:val="009057FE"/>
    <w:rsid w:val="009061BC"/>
    <w:rsid w:val="0090628E"/>
    <w:rsid w:val="0090633E"/>
    <w:rsid w:val="009075E0"/>
    <w:rsid w:val="00907BEA"/>
    <w:rsid w:val="00910CF0"/>
    <w:rsid w:val="009111A9"/>
    <w:rsid w:val="009115DC"/>
    <w:rsid w:val="00911871"/>
    <w:rsid w:val="0091424F"/>
    <w:rsid w:val="009146F8"/>
    <w:rsid w:val="00914E7D"/>
    <w:rsid w:val="00914E86"/>
    <w:rsid w:val="00915454"/>
    <w:rsid w:val="009160C1"/>
    <w:rsid w:val="009161A9"/>
    <w:rsid w:val="009167BC"/>
    <w:rsid w:val="0091688D"/>
    <w:rsid w:val="00916FF0"/>
    <w:rsid w:val="009173C8"/>
    <w:rsid w:val="0091771B"/>
    <w:rsid w:val="00917BD0"/>
    <w:rsid w:val="00920486"/>
    <w:rsid w:val="009209F6"/>
    <w:rsid w:val="00920DA3"/>
    <w:rsid w:val="00921135"/>
    <w:rsid w:val="00922414"/>
    <w:rsid w:val="00922B1F"/>
    <w:rsid w:val="009230C6"/>
    <w:rsid w:val="00924153"/>
    <w:rsid w:val="00924F6C"/>
    <w:rsid w:val="009251E6"/>
    <w:rsid w:val="00925525"/>
    <w:rsid w:val="00925899"/>
    <w:rsid w:val="00925D89"/>
    <w:rsid w:val="009260D4"/>
    <w:rsid w:val="009263C3"/>
    <w:rsid w:val="009270B5"/>
    <w:rsid w:val="0093125F"/>
    <w:rsid w:val="00931EA9"/>
    <w:rsid w:val="00932D44"/>
    <w:rsid w:val="0093318E"/>
    <w:rsid w:val="00933FD9"/>
    <w:rsid w:val="00934016"/>
    <w:rsid w:val="00934035"/>
    <w:rsid w:val="00935ACC"/>
    <w:rsid w:val="009360F6"/>
    <w:rsid w:val="00937331"/>
    <w:rsid w:val="00937472"/>
    <w:rsid w:val="00940698"/>
    <w:rsid w:val="0094075F"/>
    <w:rsid w:val="00941631"/>
    <w:rsid w:val="00941E99"/>
    <w:rsid w:val="00941F95"/>
    <w:rsid w:val="00942000"/>
    <w:rsid w:val="00944026"/>
    <w:rsid w:val="009445CA"/>
    <w:rsid w:val="0094499E"/>
    <w:rsid w:val="00946F35"/>
    <w:rsid w:val="0094766E"/>
    <w:rsid w:val="0094769F"/>
    <w:rsid w:val="00947844"/>
    <w:rsid w:val="00947ECE"/>
    <w:rsid w:val="009500AD"/>
    <w:rsid w:val="009519B0"/>
    <w:rsid w:val="00951EAA"/>
    <w:rsid w:val="009520C0"/>
    <w:rsid w:val="00952326"/>
    <w:rsid w:val="00952F4A"/>
    <w:rsid w:val="009535B9"/>
    <w:rsid w:val="00954036"/>
    <w:rsid w:val="00956575"/>
    <w:rsid w:val="0095716D"/>
    <w:rsid w:val="00957AED"/>
    <w:rsid w:val="00960161"/>
    <w:rsid w:val="009604E7"/>
    <w:rsid w:val="00962375"/>
    <w:rsid w:val="00962461"/>
    <w:rsid w:val="00962487"/>
    <w:rsid w:val="00962714"/>
    <w:rsid w:val="00962DA0"/>
    <w:rsid w:val="00963D3F"/>
    <w:rsid w:val="009646D7"/>
    <w:rsid w:val="0096484D"/>
    <w:rsid w:val="00964A11"/>
    <w:rsid w:val="009657AB"/>
    <w:rsid w:val="00966255"/>
    <w:rsid w:val="00966392"/>
    <w:rsid w:val="009667F5"/>
    <w:rsid w:val="009669D5"/>
    <w:rsid w:val="00966EB9"/>
    <w:rsid w:val="00966F66"/>
    <w:rsid w:val="00967F4F"/>
    <w:rsid w:val="009706FA"/>
    <w:rsid w:val="009717D6"/>
    <w:rsid w:val="009718FA"/>
    <w:rsid w:val="00971935"/>
    <w:rsid w:val="00971AC7"/>
    <w:rsid w:val="009725DA"/>
    <w:rsid w:val="00972811"/>
    <w:rsid w:val="00972F8E"/>
    <w:rsid w:val="009731B0"/>
    <w:rsid w:val="00973E18"/>
    <w:rsid w:val="00974256"/>
    <w:rsid w:val="00975386"/>
    <w:rsid w:val="00975E57"/>
    <w:rsid w:val="00975EC3"/>
    <w:rsid w:val="00975F04"/>
    <w:rsid w:val="00976A3B"/>
    <w:rsid w:val="00977AB3"/>
    <w:rsid w:val="009805CC"/>
    <w:rsid w:val="009809CE"/>
    <w:rsid w:val="00981564"/>
    <w:rsid w:val="009837C5"/>
    <w:rsid w:val="009837C6"/>
    <w:rsid w:val="00983A5D"/>
    <w:rsid w:val="00983BE9"/>
    <w:rsid w:val="00984423"/>
    <w:rsid w:val="00985772"/>
    <w:rsid w:val="009860DE"/>
    <w:rsid w:val="00986E9A"/>
    <w:rsid w:val="009906E4"/>
    <w:rsid w:val="009908BF"/>
    <w:rsid w:val="00990F64"/>
    <w:rsid w:val="00991863"/>
    <w:rsid w:val="009919DB"/>
    <w:rsid w:val="00991A59"/>
    <w:rsid w:val="00992840"/>
    <w:rsid w:val="00992F4D"/>
    <w:rsid w:val="00994268"/>
    <w:rsid w:val="0099526E"/>
    <w:rsid w:val="00995BA2"/>
    <w:rsid w:val="00995DD6"/>
    <w:rsid w:val="00995FF6"/>
    <w:rsid w:val="00996210"/>
    <w:rsid w:val="00996907"/>
    <w:rsid w:val="00996F29"/>
    <w:rsid w:val="009A06D8"/>
    <w:rsid w:val="009A0F23"/>
    <w:rsid w:val="009A0F5D"/>
    <w:rsid w:val="009A10E1"/>
    <w:rsid w:val="009A1BB3"/>
    <w:rsid w:val="009A1E49"/>
    <w:rsid w:val="009A29F4"/>
    <w:rsid w:val="009A3796"/>
    <w:rsid w:val="009A46E9"/>
    <w:rsid w:val="009A596C"/>
    <w:rsid w:val="009A59C3"/>
    <w:rsid w:val="009A6407"/>
    <w:rsid w:val="009A67A2"/>
    <w:rsid w:val="009A7790"/>
    <w:rsid w:val="009A781C"/>
    <w:rsid w:val="009A7A76"/>
    <w:rsid w:val="009B014C"/>
    <w:rsid w:val="009B0483"/>
    <w:rsid w:val="009B0A8A"/>
    <w:rsid w:val="009B230F"/>
    <w:rsid w:val="009B25A4"/>
    <w:rsid w:val="009B2874"/>
    <w:rsid w:val="009B2A76"/>
    <w:rsid w:val="009B5142"/>
    <w:rsid w:val="009B51E9"/>
    <w:rsid w:val="009B52D3"/>
    <w:rsid w:val="009B5755"/>
    <w:rsid w:val="009B57E2"/>
    <w:rsid w:val="009B6156"/>
    <w:rsid w:val="009B6236"/>
    <w:rsid w:val="009B6460"/>
    <w:rsid w:val="009C0118"/>
    <w:rsid w:val="009C1BFD"/>
    <w:rsid w:val="009C33AA"/>
    <w:rsid w:val="009C3558"/>
    <w:rsid w:val="009C5A6D"/>
    <w:rsid w:val="009C5E37"/>
    <w:rsid w:val="009C5ED8"/>
    <w:rsid w:val="009C685F"/>
    <w:rsid w:val="009C6C9B"/>
    <w:rsid w:val="009C7CCF"/>
    <w:rsid w:val="009D051A"/>
    <w:rsid w:val="009D17C5"/>
    <w:rsid w:val="009D2217"/>
    <w:rsid w:val="009D246F"/>
    <w:rsid w:val="009D2E10"/>
    <w:rsid w:val="009D42E7"/>
    <w:rsid w:val="009D4C81"/>
    <w:rsid w:val="009D4CA0"/>
    <w:rsid w:val="009D4CDA"/>
    <w:rsid w:val="009D532D"/>
    <w:rsid w:val="009D59A3"/>
    <w:rsid w:val="009D61F0"/>
    <w:rsid w:val="009D7B90"/>
    <w:rsid w:val="009D7C2F"/>
    <w:rsid w:val="009E025C"/>
    <w:rsid w:val="009E05F1"/>
    <w:rsid w:val="009E0D22"/>
    <w:rsid w:val="009E1154"/>
    <w:rsid w:val="009E1201"/>
    <w:rsid w:val="009E14E4"/>
    <w:rsid w:val="009E1D09"/>
    <w:rsid w:val="009E22ED"/>
    <w:rsid w:val="009E2A08"/>
    <w:rsid w:val="009E2E13"/>
    <w:rsid w:val="009E361A"/>
    <w:rsid w:val="009E3863"/>
    <w:rsid w:val="009E389C"/>
    <w:rsid w:val="009E4B48"/>
    <w:rsid w:val="009E4B83"/>
    <w:rsid w:val="009E5032"/>
    <w:rsid w:val="009E637A"/>
    <w:rsid w:val="009E65EF"/>
    <w:rsid w:val="009E6BA2"/>
    <w:rsid w:val="009E6C4C"/>
    <w:rsid w:val="009E6E26"/>
    <w:rsid w:val="009F047F"/>
    <w:rsid w:val="009F0BEA"/>
    <w:rsid w:val="009F10FD"/>
    <w:rsid w:val="009F119C"/>
    <w:rsid w:val="009F138B"/>
    <w:rsid w:val="009F1C41"/>
    <w:rsid w:val="009F2A59"/>
    <w:rsid w:val="009F2B4A"/>
    <w:rsid w:val="009F2C47"/>
    <w:rsid w:val="009F2D23"/>
    <w:rsid w:val="009F32CB"/>
    <w:rsid w:val="009F4A15"/>
    <w:rsid w:val="009F4BC0"/>
    <w:rsid w:val="009F5E83"/>
    <w:rsid w:val="009F6231"/>
    <w:rsid w:val="009F63F5"/>
    <w:rsid w:val="009F654A"/>
    <w:rsid w:val="009F700A"/>
    <w:rsid w:val="00A003E9"/>
    <w:rsid w:val="00A00925"/>
    <w:rsid w:val="00A01322"/>
    <w:rsid w:val="00A01625"/>
    <w:rsid w:val="00A02AA1"/>
    <w:rsid w:val="00A02CD9"/>
    <w:rsid w:val="00A02E34"/>
    <w:rsid w:val="00A02FBF"/>
    <w:rsid w:val="00A0385F"/>
    <w:rsid w:val="00A05BC3"/>
    <w:rsid w:val="00A069E8"/>
    <w:rsid w:val="00A06BBE"/>
    <w:rsid w:val="00A07027"/>
    <w:rsid w:val="00A0735A"/>
    <w:rsid w:val="00A07C4B"/>
    <w:rsid w:val="00A07E70"/>
    <w:rsid w:val="00A10598"/>
    <w:rsid w:val="00A108CB"/>
    <w:rsid w:val="00A10B25"/>
    <w:rsid w:val="00A10DA6"/>
    <w:rsid w:val="00A10E12"/>
    <w:rsid w:val="00A1134B"/>
    <w:rsid w:val="00A12FD0"/>
    <w:rsid w:val="00A13D8E"/>
    <w:rsid w:val="00A14E3F"/>
    <w:rsid w:val="00A1563A"/>
    <w:rsid w:val="00A159B6"/>
    <w:rsid w:val="00A16524"/>
    <w:rsid w:val="00A16A90"/>
    <w:rsid w:val="00A16EBF"/>
    <w:rsid w:val="00A17257"/>
    <w:rsid w:val="00A17BA0"/>
    <w:rsid w:val="00A20C4B"/>
    <w:rsid w:val="00A212DF"/>
    <w:rsid w:val="00A217E3"/>
    <w:rsid w:val="00A218F1"/>
    <w:rsid w:val="00A22089"/>
    <w:rsid w:val="00A2253E"/>
    <w:rsid w:val="00A22D46"/>
    <w:rsid w:val="00A23207"/>
    <w:rsid w:val="00A240C5"/>
    <w:rsid w:val="00A2428C"/>
    <w:rsid w:val="00A24893"/>
    <w:rsid w:val="00A25038"/>
    <w:rsid w:val="00A254E1"/>
    <w:rsid w:val="00A25FB4"/>
    <w:rsid w:val="00A26321"/>
    <w:rsid w:val="00A26656"/>
    <w:rsid w:val="00A275DE"/>
    <w:rsid w:val="00A27C9F"/>
    <w:rsid w:val="00A305C0"/>
    <w:rsid w:val="00A30A7C"/>
    <w:rsid w:val="00A310C5"/>
    <w:rsid w:val="00A33111"/>
    <w:rsid w:val="00A33B11"/>
    <w:rsid w:val="00A352F9"/>
    <w:rsid w:val="00A360CA"/>
    <w:rsid w:val="00A36754"/>
    <w:rsid w:val="00A36C3F"/>
    <w:rsid w:val="00A37CCF"/>
    <w:rsid w:val="00A4035D"/>
    <w:rsid w:val="00A40797"/>
    <w:rsid w:val="00A40A6C"/>
    <w:rsid w:val="00A40DFC"/>
    <w:rsid w:val="00A410FB"/>
    <w:rsid w:val="00A415B3"/>
    <w:rsid w:val="00A41828"/>
    <w:rsid w:val="00A41B48"/>
    <w:rsid w:val="00A42530"/>
    <w:rsid w:val="00A4264E"/>
    <w:rsid w:val="00A427B2"/>
    <w:rsid w:val="00A42EBA"/>
    <w:rsid w:val="00A43AAE"/>
    <w:rsid w:val="00A43B10"/>
    <w:rsid w:val="00A43C27"/>
    <w:rsid w:val="00A453F2"/>
    <w:rsid w:val="00A467A2"/>
    <w:rsid w:val="00A46960"/>
    <w:rsid w:val="00A46E49"/>
    <w:rsid w:val="00A47823"/>
    <w:rsid w:val="00A47B5C"/>
    <w:rsid w:val="00A47BCC"/>
    <w:rsid w:val="00A508CC"/>
    <w:rsid w:val="00A50C1E"/>
    <w:rsid w:val="00A5128B"/>
    <w:rsid w:val="00A518EA"/>
    <w:rsid w:val="00A51ECD"/>
    <w:rsid w:val="00A5211E"/>
    <w:rsid w:val="00A528D6"/>
    <w:rsid w:val="00A5402F"/>
    <w:rsid w:val="00A54DD7"/>
    <w:rsid w:val="00A55935"/>
    <w:rsid w:val="00A56A6D"/>
    <w:rsid w:val="00A572FF"/>
    <w:rsid w:val="00A60114"/>
    <w:rsid w:val="00A60F6B"/>
    <w:rsid w:val="00A616B8"/>
    <w:rsid w:val="00A61A27"/>
    <w:rsid w:val="00A6246E"/>
    <w:rsid w:val="00A62547"/>
    <w:rsid w:val="00A62DD0"/>
    <w:rsid w:val="00A64680"/>
    <w:rsid w:val="00A64BDF"/>
    <w:rsid w:val="00A64C42"/>
    <w:rsid w:val="00A653E6"/>
    <w:rsid w:val="00A65553"/>
    <w:rsid w:val="00A662C9"/>
    <w:rsid w:val="00A667D0"/>
    <w:rsid w:val="00A66857"/>
    <w:rsid w:val="00A66CD6"/>
    <w:rsid w:val="00A67969"/>
    <w:rsid w:val="00A67CC1"/>
    <w:rsid w:val="00A67D77"/>
    <w:rsid w:val="00A70417"/>
    <w:rsid w:val="00A71230"/>
    <w:rsid w:val="00A715C2"/>
    <w:rsid w:val="00A72251"/>
    <w:rsid w:val="00A72918"/>
    <w:rsid w:val="00A72B8E"/>
    <w:rsid w:val="00A72F73"/>
    <w:rsid w:val="00A73188"/>
    <w:rsid w:val="00A7366F"/>
    <w:rsid w:val="00A736CB"/>
    <w:rsid w:val="00A73841"/>
    <w:rsid w:val="00A74133"/>
    <w:rsid w:val="00A741EA"/>
    <w:rsid w:val="00A75157"/>
    <w:rsid w:val="00A754E9"/>
    <w:rsid w:val="00A756D5"/>
    <w:rsid w:val="00A759A2"/>
    <w:rsid w:val="00A76D6E"/>
    <w:rsid w:val="00A76FCD"/>
    <w:rsid w:val="00A80267"/>
    <w:rsid w:val="00A8036F"/>
    <w:rsid w:val="00A80617"/>
    <w:rsid w:val="00A80EA5"/>
    <w:rsid w:val="00A810AC"/>
    <w:rsid w:val="00A81C8C"/>
    <w:rsid w:val="00A823E3"/>
    <w:rsid w:val="00A8310B"/>
    <w:rsid w:val="00A83E6E"/>
    <w:rsid w:val="00A859AF"/>
    <w:rsid w:val="00A86BCD"/>
    <w:rsid w:val="00A872F1"/>
    <w:rsid w:val="00A8750D"/>
    <w:rsid w:val="00A876CE"/>
    <w:rsid w:val="00A8795C"/>
    <w:rsid w:val="00A90767"/>
    <w:rsid w:val="00A90CED"/>
    <w:rsid w:val="00A9290A"/>
    <w:rsid w:val="00A92D35"/>
    <w:rsid w:val="00A945A2"/>
    <w:rsid w:val="00A949F1"/>
    <w:rsid w:val="00A94FF1"/>
    <w:rsid w:val="00A956BC"/>
    <w:rsid w:val="00A9759A"/>
    <w:rsid w:val="00A976BD"/>
    <w:rsid w:val="00A97FB6"/>
    <w:rsid w:val="00AA09D6"/>
    <w:rsid w:val="00AA0DBE"/>
    <w:rsid w:val="00AA1887"/>
    <w:rsid w:val="00AA19E2"/>
    <w:rsid w:val="00AA1D9C"/>
    <w:rsid w:val="00AA29C9"/>
    <w:rsid w:val="00AA2C9A"/>
    <w:rsid w:val="00AA31A3"/>
    <w:rsid w:val="00AA42AE"/>
    <w:rsid w:val="00AA54A5"/>
    <w:rsid w:val="00AA5FD9"/>
    <w:rsid w:val="00AA6015"/>
    <w:rsid w:val="00AA7FAC"/>
    <w:rsid w:val="00AB005F"/>
    <w:rsid w:val="00AB1194"/>
    <w:rsid w:val="00AB174E"/>
    <w:rsid w:val="00AB207D"/>
    <w:rsid w:val="00AB2DAF"/>
    <w:rsid w:val="00AB3357"/>
    <w:rsid w:val="00AB3B6A"/>
    <w:rsid w:val="00AB3BB5"/>
    <w:rsid w:val="00AB3E59"/>
    <w:rsid w:val="00AB4787"/>
    <w:rsid w:val="00AB47BC"/>
    <w:rsid w:val="00AB4F75"/>
    <w:rsid w:val="00AB5CCD"/>
    <w:rsid w:val="00AB6DC8"/>
    <w:rsid w:val="00AB6DEB"/>
    <w:rsid w:val="00AB7169"/>
    <w:rsid w:val="00AB77C5"/>
    <w:rsid w:val="00AB798B"/>
    <w:rsid w:val="00AB7AB8"/>
    <w:rsid w:val="00AB7D90"/>
    <w:rsid w:val="00AC0B9C"/>
    <w:rsid w:val="00AC1100"/>
    <w:rsid w:val="00AC150B"/>
    <w:rsid w:val="00AC163B"/>
    <w:rsid w:val="00AC2067"/>
    <w:rsid w:val="00AC22FB"/>
    <w:rsid w:val="00AC2488"/>
    <w:rsid w:val="00AC28A1"/>
    <w:rsid w:val="00AC2A41"/>
    <w:rsid w:val="00AC36AB"/>
    <w:rsid w:val="00AC489D"/>
    <w:rsid w:val="00AC49A5"/>
    <w:rsid w:val="00AC50C0"/>
    <w:rsid w:val="00AC61E6"/>
    <w:rsid w:val="00AC66AD"/>
    <w:rsid w:val="00AC6959"/>
    <w:rsid w:val="00AC72C4"/>
    <w:rsid w:val="00AC72F2"/>
    <w:rsid w:val="00AC772C"/>
    <w:rsid w:val="00AC78DD"/>
    <w:rsid w:val="00AC7CE1"/>
    <w:rsid w:val="00AC7E88"/>
    <w:rsid w:val="00AD02FB"/>
    <w:rsid w:val="00AD06CE"/>
    <w:rsid w:val="00AD084A"/>
    <w:rsid w:val="00AD18CE"/>
    <w:rsid w:val="00AD2091"/>
    <w:rsid w:val="00AD3935"/>
    <w:rsid w:val="00AD3D42"/>
    <w:rsid w:val="00AD68DA"/>
    <w:rsid w:val="00AD77AA"/>
    <w:rsid w:val="00AE1463"/>
    <w:rsid w:val="00AE160C"/>
    <w:rsid w:val="00AE1D4B"/>
    <w:rsid w:val="00AE233A"/>
    <w:rsid w:val="00AE3BCA"/>
    <w:rsid w:val="00AE42A8"/>
    <w:rsid w:val="00AE4BE7"/>
    <w:rsid w:val="00AE5159"/>
    <w:rsid w:val="00AE65E6"/>
    <w:rsid w:val="00AE79CB"/>
    <w:rsid w:val="00AF00A9"/>
    <w:rsid w:val="00AF039C"/>
    <w:rsid w:val="00AF05A3"/>
    <w:rsid w:val="00AF0D19"/>
    <w:rsid w:val="00AF13B5"/>
    <w:rsid w:val="00AF1B9A"/>
    <w:rsid w:val="00AF1D13"/>
    <w:rsid w:val="00AF2C2F"/>
    <w:rsid w:val="00AF2D62"/>
    <w:rsid w:val="00AF4815"/>
    <w:rsid w:val="00AF63DB"/>
    <w:rsid w:val="00AF6B39"/>
    <w:rsid w:val="00AF7C6A"/>
    <w:rsid w:val="00B00990"/>
    <w:rsid w:val="00B009FC"/>
    <w:rsid w:val="00B02E80"/>
    <w:rsid w:val="00B03620"/>
    <w:rsid w:val="00B03EA4"/>
    <w:rsid w:val="00B045B5"/>
    <w:rsid w:val="00B0528F"/>
    <w:rsid w:val="00B055BC"/>
    <w:rsid w:val="00B058D1"/>
    <w:rsid w:val="00B05D9F"/>
    <w:rsid w:val="00B068FC"/>
    <w:rsid w:val="00B06F87"/>
    <w:rsid w:val="00B070EB"/>
    <w:rsid w:val="00B073DB"/>
    <w:rsid w:val="00B07402"/>
    <w:rsid w:val="00B079AB"/>
    <w:rsid w:val="00B07F21"/>
    <w:rsid w:val="00B10802"/>
    <w:rsid w:val="00B108C4"/>
    <w:rsid w:val="00B10B67"/>
    <w:rsid w:val="00B10EE2"/>
    <w:rsid w:val="00B11A26"/>
    <w:rsid w:val="00B11E9D"/>
    <w:rsid w:val="00B1235B"/>
    <w:rsid w:val="00B13BB1"/>
    <w:rsid w:val="00B13D86"/>
    <w:rsid w:val="00B13E58"/>
    <w:rsid w:val="00B14939"/>
    <w:rsid w:val="00B14A8B"/>
    <w:rsid w:val="00B14D5A"/>
    <w:rsid w:val="00B154A9"/>
    <w:rsid w:val="00B16280"/>
    <w:rsid w:val="00B16AD5"/>
    <w:rsid w:val="00B16D97"/>
    <w:rsid w:val="00B208F2"/>
    <w:rsid w:val="00B22DC5"/>
    <w:rsid w:val="00B243BA"/>
    <w:rsid w:val="00B24992"/>
    <w:rsid w:val="00B24BBD"/>
    <w:rsid w:val="00B25637"/>
    <w:rsid w:val="00B25F58"/>
    <w:rsid w:val="00B26576"/>
    <w:rsid w:val="00B268B8"/>
    <w:rsid w:val="00B273F0"/>
    <w:rsid w:val="00B3045A"/>
    <w:rsid w:val="00B31751"/>
    <w:rsid w:val="00B31FF3"/>
    <w:rsid w:val="00B3215A"/>
    <w:rsid w:val="00B3274B"/>
    <w:rsid w:val="00B32A51"/>
    <w:rsid w:val="00B32B80"/>
    <w:rsid w:val="00B32BF3"/>
    <w:rsid w:val="00B32F7F"/>
    <w:rsid w:val="00B33627"/>
    <w:rsid w:val="00B3384D"/>
    <w:rsid w:val="00B3517F"/>
    <w:rsid w:val="00B365D5"/>
    <w:rsid w:val="00B36D4A"/>
    <w:rsid w:val="00B36DC4"/>
    <w:rsid w:val="00B3797B"/>
    <w:rsid w:val="00B37996"/>
    <w:rsid w:val="00B40056"/>
    <w:rsid w:val="00B40316"/>
    <w:rsid w:val="00B40711"/>
    <w:rsid w:val="00B414BE"/>
    <w:rsid w:val="00B42717"/>
    <w:rsid w:val="00B427DD"/>
    <w:rsid w:val="00B42A3C"/>
    <w:rsid w:val="00B4396C"/>
    <w:rsid w:val="00B45605"/>
    <w:rsid w:val="00B45E23"/>
    <w:rsid w:val="00B4738D"/>
    <w:rsid w:val="00B47F74"/>
    <w:rsid w:val="00B50008"/>
    <w:rsid w:val="00B510B4"/>
    <w:rsid w:val="00B511DB"/>
    <w:rsid w:val="00B51371"/>
    <w:rsid w:val="00B52493"/>
    <w:rsid w:val="00B541F2"/>
    <w:rsid w:val="00B5458C"/>
    <w:rsid w:val="00B54D18"/>
    <w:rsid w:val="00B54E68"/>
    <w:rsid w:val="00B553E0"/>
    <w:rsid w:val="00B5595E"/>
    <w:rsid w:val="00B561E3"/>
    <w:rsid w:val="00B568E6"/>
    <w:rsid w:val="00B56B9C"/>
    <w:rsid w:val="00B56C01"/>
    <w:rsid w:val="00B56C12"/>
    <w:rsid w:val="00B57041"/>
    <w:rsid w:val="00B6001E"/>
    <w:rsid w:val="00B61D35"/>
    <w:rsid w:val="00B632DF"/>
    <w:rsid w:val="00B642B1"/>
    <w:rsid w:val="00B64439"/>
    <w:rsid w:val="00B64E7F"/>
    <w:rsid w:val="00B654F4"/>
    <w:rsid w:val="00B65501"/>
    <w:rsid w:val="00B65783"/>
    <w:rsid w:val="00B6593F"/>
    <w:rsid w:val="00B65DE2"/>
    <w:rsid w:val="00B6665D"/>
    <w:rsid w:val="00B66F1E"/>
    <w:rsid w:val="00B66F4D"/>
    <w:rsid w:val="00B67E2F"/>
    <w:rsid w:val="00B70D27"/>
    <w:rsid w:val="00B70D4C"/>
    <w:rsid w:val="00B71C67"/>
    <w:rsid w:val="00B72100"/>
    <w:rsid w:val="00B725FA"/>
    <w:rsid w:val="00B727EA"/>
    <w:rsid w:val="00B7280C"/>
    <w:rsid w:val="00B72F9B"/>
    <w:rsid w:val="00B73B19"/>
    <w:rsid w:val="00B73D65"/>
    <w:rsid w:val="00B73E6A"/>
    <w:rsid w:val="00B743C0"/>
    <w:rsid w:val="00B747CD"/>
    <w:rsid w:val="00B76138"/>
    <w:rsid w:val="00B761E0"/>
    <w:rsid w:val="00B76C0A"/>
    <w:rsid w:val="00B80C16"/>
    <w:rsid w:val="00B8165F"/>
    <w:rsid w:val="00B83293"/>
    <w:rsid w:val="00B836CF"/>
    <w:rsid w:val="00B84071"/>
    <w:rsid w:val="00B84103"/>
    <w:rsid w:val="00B84623"/>
    <w:rsid w:val="00B85006"/>
    <w:rsid w:val="00B85DD5"/>
    <w:rsid w:val="00B85E05"/>
    <w:rsid w:val="00B877BB"/>
    <w:rsid w:val="00B8793B"/>
    <w:rsid w:val="00B90167"/>
    <w:rsid w:val="00B90529"/>
    <w:rsid w:val="00B908B4"/>
    <w:rsid w:val="00B90BD8"/>
    <w:rsid w:val="00B91F07"/>
    <w:rsid w:val="00B92668"/>
    <w:rsid w:val="00B9469B"/>
    <w:rsid w:val="00B9486A"/>
    <w:rsid w:val="00B9491C"/>
    <w:rsid w:val="00B94CB3"/>
    <w:rsid w:val="00B95E8C"/>
    <w:rsid w:val="00B96480"/>
    <w:rsid w:val="00B968A5"/>
    <w:rsid w:val="00BA06DF"/>
    <w:rsid w:val="00BA08FB"/>
    <w:rsid w:val="00BA112D"/>
    <w:rsid w:val="00BA1EC0"/>
    <w:rsid w:val="00BA2547"/>
    <w:rsid w:val="00BA2AFA"/>
    <w:rsid w:val="00BA33ED"/>
    <w:rsid w:val="00BA3731"/>
    <w:rsid w:val="00BA3AD1"/>
    <w:rsid w:val="00BA3C88"/>
    <w:rsid w:val="00BA4206"/>
    <w:rsid w:val="00BA4364"/>
    <w:rsid w:val="00BA4A15"/>
    <w:rsid w:val="00BA5BB3"/>
    <w:rsid w:val="00BA5D12"/>
    <w:rsid w:val="00BA6169"/>
    <w:rsid w:val="00BA6370"/>
    <w:rsid w:val="00BA6581"/>
    <w:rsid w:val="00BA73F5"/>
    <w:rsid w:val="00BA7DA0"/>
    <w:rsid w:val="00BB003F"/>
    <w:rsid w:val="00BB0659"/>
    <w:rsid w:val="00BB08CD"/>
    <w:rsid w:val="00BB0CBB"/>
    <w:rsid w:val="00BB186C"/>
    <w:rsid w:val="00BB190A"/>
    <w:rsid w:val="00BB1EEF"/>
    <w:rsid w:val="00BB1F95"/>
    <w:rsid w:val="00BB2583"/>
    <w:rsid w:val="00BB2A3E"/>
    <w:rsid w:val="00BB30D7"/>
    <w:rsid w:val="00BB332A"/>
    <w:rsid w:val="00BB38C8"/>
    <w:rsid w:val="00BB45C8"/>
    <w:rsid w:val="00BB6F79"/>
    <w:rsid w:val="00BB736E"/>
    <w:rsid w:val="00BC05F7"/>
    <w:rsid w:val="00BC07A5"/>
    <w:rsid w:val="00BC175E"/>
    <w:rsid w:val="00BC1A07"/>
    <w:rsid w:val="00BC1B61"/>
    <w:rsid w:val="00BC3105"/>
    <w:rsid w:val="00BC57A2"/>
    <w:rsid w:val="00BC6AE3"/>
    <w:rsid w:val="00BC7DA7"/>
    <w:rsid w:val="00BD021C"/>
    <w:rsid w:val="00BD0711"/>
    <w:rsid w:val="00BD1804"/>
    <w:rsid w:val="00BD1987"/>
    <w:rsid w:val="00BD229A"/>
    <w:rsid w:val="00BD2BAB"/>
    <w:rsid w:val="00BD371B"/>
    <w:rsid w:val="00BD625E"/>
    <w:rsid w:val="00BD6488"/>
    <w:rsid w:val="00BD7621"/>
    <w:rsid w:val="00BE04B0"/>
    <w:rsid w:val="00BE22B4"/>
    <w:rsid w:val="00BE2F03"/>
    <w:rsid w:val="00BE2FE8"/>
    <w:rsid w:val="00BE486E"/>
    <w:rsid w:val="00BE5431"/>
    <w:rsid w:val="00BE5644"/>
    <w:rsid w:val="00BE6BE0"/>
    <w:rsid w:val="00BE7D8F"/>
    <w:rsid w:val="00BE7F04"/>
    <w:rsid w:val="00BF12B8"/>
    <w:rsid w:val="00BF1AAD"/>
    <w:rsid w:val="00BF1B25"/>
    <w:rsid w:val="00BF2677"/>
    <w:rsid w:val="00BF2D42"/>
    <w:rsid w:val="00BF2F39"/>
    <w:rsid w:val="00BF3347"/>
    <w:rsid w:val="00BF4073"/>
    <w:rsid w:val="00BF46C3"/>
    <w:rsid w:val="00BF6480"/>
    <w:rsid w:val="00BF6FB9"/>
    <w:rsid w:val="00BF7A05"/>
    <w:rsid w:val="00C01057"/>
    <w:rsid w:val="00C01454"/>
    <w:rsid w:val="00C015DA"/>
    <w:rsid w:val="00C01D0C"/>
    <w:rsid w:val="00C01F20"/>
    <w:rsid w:val="00C024DB"/>
    <w:rsid w:val="00C027B5"/>
    <w:rsid w:val="00C0497D"/>
    <w:rsid w:val="00C05025"/>
    <w:rsid w:val="00C05593"/>
    <w:rsid w:val="00C05E88"/>
    <w:rsid w:val="00C07B6C"/>
    <w:rsid w:val="00C07C2F"/>
    <w:rsid w:val="00C10C8C"/>
    <w:rsid w:val="00C10DE1"/>
    <w:rsid w:val="00C1173D"/>
    <w:rsid w:val="00C118D6"/>
    <w:rsid w:val="00C12842"/>
    <w:rsid w:val="00C13D97"/>
    <w:rsid w:val="00C144BE"/>
    <w:rsid w:val="00C15F49"/>
    <w:rsid w:val="00C15FE5"/>
    <w:rsid w:val="00C17414"/>
    <w:rsid w:val="00C201A3"/>
    <w:rsid w:val="00C20427"/>
    <w:rsid w:val="00C20E25"/>
    <w:rsid w:val="00C20F36"/>
    <w:rsid w:val="00C211EC"/>
    <w:rsid w:val="00C21563"/>
    <w:rsid w:val="00C21759"/>
    <w:rsid w:val="00C23160"/>
    <w:rsid w:val="00C23757"/>
    <w:rsid w:val="00C23E05"/>
    <w:rsid w:val="00C23F3C"/>
    <w:rsid w:val="00C24009"/>
    <w:rsid w:val="00C2497F"/>
    <w:rsid w:val="00C25B1D"/>
    <w:rsid w:val="00C262C4"/>
    <w:rsid w:val="00C26AE5"/>
    <w:rsid w:val="00C26FE1"/>
    <w:rsid w:val="00C274B5"/>
    <w:rsid w:val="00C27D87"/>
    <w:rsid w:val="00C30B6E"/>
    <w:rsid w:val="00C319DB"/>
    <w:rsid w:val="00C31C83"/>
    <w:rsid w:val="00C31CFC"/>
    <w:rsid w:val="00C328DA"/>
    <w:rsid w:val="00C345F8"/>
    <w:rsid w:val="00C34AF2"/>
    <w:rsid w:val="00C34FD5"/>
    <w:rsid w:val="00C35074"/>
    <w:rsid w:val="00C37B53"/>
    <w:rsid w:val="00C37F88"/>
    <w:rsid w:val="00C4053D"/>
    <w:rsid w:val="00C408A3"/>
    <w:rsid w:val="00C40A73"/>
    <w:rsid w:val="00C41682"/>
    <w:rsid w:val="00C42D09"/>
    <w:rsid w:val="00C42F82"/>
    <w:rsid w:val="00C43399"/>
    <w:rsid w:val="00C43A74"/>
    <w:rsid w:val="00C43C32"/>
    <w:rsid w:val="00C43CED"/>
    <w:rsid w:val="00C43E02"/>
    <w:rsid w:val="00C44533"/>
    <w:rsid w:val="00C44AFB"/>
    <w:rsid w:val="00C44B1E"/>
    <w:rsid w:val="00C44F40"/>
    <w:rsid w:val="00C45973"/>
    <w:rsid w:val="00C45F6B"/>
    <w:rsid w:val="00C4688F"/>
    <w:rsid w:val="00C47A19"/>
    <w:rsid w:val="00C47A9D"/>
    <w:rsid w:val="00C501B6"/>
    <w:rsid w:val="00C502A7"/>
    <w:rsid w:val="00C5047D"/>
    <w:rsid w:val="00C5055C"/>
    <w:rsid w:val="00C50C59"/>
    <w:rsid w:val="00C51709"/>
    <w:rsid w:val="00C51F76"/>
    <w:rsid w:val="00C534D5"/>
    <w:rsid w:val="00C53862"/>
    <w:rsid w:val="00C5478A"/>
    <w:rsid w:val="00C55139"/>
    <w:rsid w:val="00C56657"/>
    <w:rsid w:val="00C56887"/>
    <w:rsid w:val="00C56DFB"/>
    <w:rsid w:val="00C56F2E"/>
    <w:rsid w:val="00C5774C"/>
    <w:rsid w:val="00C57B8C"/>
    <w:rsid w:val="00C61081"/>
    <w:rsid w:val="00C61E73"/>
    <w:rsid w:val="00C61F82"/>
    <w:rsid w:val="00C62241"/>
    <w:rsid w:val="00C6380E"/>
    <w:rsid w:val="00C63CE0"/>
    <w:rsid w:val="00C63FEF"/>
    <w:rsid w:val="00C641FD"/>
    <w:rsid w:val="00C65BB0"/>
    <w:rsid w:val="00C65D43"/>
    <w:rsid w:val="00C662D7"/>
    <w:rsid w:val="00C67207"/>
    <w:rsid w:val="00C6721D"/>
    <w:rsid w:val="00C704FC"/>
    <w:rsid w:val="00C70670"/>
    <w:rsid w:val="00C7095C"/>
    <w:rsid w:val="00C715DC"/>
    <w:rsid w:val="00C71DD5"/>
    <w:rsid w:val="00C72BB3"/>
    <w:rsid w:val="00C730F3"/>
    <w:rsid w:val="00C74141"/>
    <w:rsid w:val="00C74FFD"/>
    <w:rsid w:val="00C757EF"/>
    <w:rsid w:val="00C76264"/>
    <w:rsid w:val="00C766D9"/>
    <w:rsid w:val="00C76903"/>
    <w:rsid w:val="00C76C51"/>
    <w:rsid w:val="00C76FD9"/>
    <w:rsid w:val="00C77030"/>
    <w:rsid w:val="00C770A9"/>
    <w:rsid w:val="00C778BE"/>
    <w:rsid w:val="00C77D49"/>
    <w:rsid w:val="00C80081"/>
    <w:rsid w:val="00C80844"/>
    <w:rsid w:val="00C81EBD"/>
    <w:rsid w:val="00C833C4"/>
    <w:rsid w:val="00C837A8"/>
    <w:rsid w:val="00C840D3"/>
    <w:rsid w:val="00C84347"/>
    <w:rsid w:val="00C84A8D"/>
    <w:rsid w:val="00C84F21"/>
    <w:rsid w:val="00C85135"/>
    <w:rsid w:val="00C85DD8"/>
    <w:rsid w:val="00C86B94"/>
    <w:rsid w:val="00C90283"/>
    <w:rsid w:val="00C91143"/>
    <w:rsid w:val="00C92BF5"/>
    <w:rsid w:val="00C92CAF"/>
    <w:rsid w:val="00C93125"/>
    <w:rsid w:val="00C94105"/>
    <w:rsid w:val="00C9464B"/>
    <w:rsid w:val="00C948B9"/>
    <w:rsid w:val="00C94F38"/>
    <w:rsid w:val="00C95041"/>
    <w:rsid w:val="00C95EB4"/>
    <w:rsid w:val="00C964AD"/>
    <w:rsid w:val="00C9671A"/>
    <w:rsid w:val="00C96B38"/>
    <w:rsid w:val="00C97521"/>
    <w:rsid w:val="00C975D3"/>
    <w:rsid w:val="00CA000B"/>
    <w:rsid w:val="00CA033E"/>
    <w:rsid w:val="00CA0759"/>
    <w:rsid w:val="00CA08E5"/>
    <w:rsid w:val="00CA1505"/>
    <w:rsid w:val="00CA16DD"/>
    <w:rsid w:val="00CA16E9"/>
    <w:rsid w:val="00CA1BC9"/>
    <w:rsid w:val="00CA2206"/>
    <w:rsid w:val="00CA2316"/>
    <w:rsid w:val="00CA2649"/>
    <w:rsid w:val="00CA2976"/>
    <w:rsid w:val="00CA2CA6"/>
    <w:rsid w:val="00CA2EF2"/>
    <w:rsid w:val="00CA3144"/>
    <w:rsid w:val="00CA3222"/>
    <w:rsid w:val="00CA3AE3"/>
    <w:rsid w:val="00CA4140"/>
    <w:rsid w:val="00CA49BE"/>
    <w:rsid w:val="00CA4E82"/>
    <w:rsid w:val="00CA5B6E"/>
    <w:rsid w:val="00CA6B9F"/>
    <w:rsid w:val="00CA7012"/>
    <w:rsid w:val="00CA7266"/>
    <w:rsid w:val="00CA7A23"/>
    <w:rsid w:val="00CB07DC"/>
    <w:rsid w:val="00CB09BF"/>
    <w:rsid w:val="00CB1D02"/>
    <w:rsid w:val="00CB1DB4"/>
    <w:rsid w:val="00CB35EE"/>
    <w:rsid w:val="00CB416F"/>
    <w:rsid w:val="00CB46C3"/>
    <w:rsid w:val="00CB5095"/>
    <w:rsid w:val="00CB57DA"/>
    <w:rsid w:val="00CB5A63"/>
    <w:rsid w:val="00CB5AFA"/>
    <w:rsid w:val="00CB69FF"/>
    <w:rsid w:val="00CB6BAC"/>
    <w:rsid w:val="00CC02C0"/>
    <w:rsid w:val="00CC1034"/>
    <w:rsid w:val="00CC1D82"/>
    <w:rsid w:val="00CC3AD3"/>
    <w:rsid w:val="00CC3FAB"/>
    <w:rsid w:val="00CC45B7"/>
    <w:rsid w:val="00CC4849"/>
    <w:rsid w:val="00CC4CA9"/>
    <w:rsid w:val="00CC7CFD"/>
    <w:rsid w:val="00CD006E"/>
    <w:rsid w:val="00CD0B88"/>
    <w:rsid w:val="00CD0F7B"/>
    <w:rsid w:val="00CD1633"/>
    <w:rsid w:val="00CD2BF2"/>
    <w:rsid w:val="00CD3DAC"/>
    <w:rsid w:val="00CD492F"/>
    <w:rsid w:val="00CD4E2B"/>
    <w:rsid w:val="00CD5AD9"/>
    <w:rsid w:val="00CD6C62"/>
    <w:rsid w:val="00CD79DD"/>
    <w:rsid w:val="00CD7EA5"/>
    <w:rsid w:val="00CE291C"/>
    <w:rsid w:val="00CE3BC0"/>
    <w:rsid w:val="00CE3E28"/>
    <w:rsid w:val="00CE4668"/>
    <w:rsid w:val="00CE4CAF"/>
    <w:rsid w:val="00CE5112"/>
    <w:rsid w:val="00CE5306"/>
    <w:rsid w:val="00CE5C1C"/>
    <w:rsid w:val="00CE66A8"/>
    <w:rsid w:val="00CE6D23"/>
    <w:rsid w:val="00CE7361"/>
    <w:rsid w:val="00CE765B"/>
    <w:rsid w:val="00CE77D2"/>
    <w:rsid w:val="00CE7805"/>
    <w:rsid w:val="00CF000C"/>
    <w:rsid w:val="00CF02E5"/>
    <w:rsid w:val="00CF07E5"/>
    <w:rsid w:val="00CF086F"/>
    <w:rsid w:val="00CF0BAC"/>
    <w:rsid w:val="00CF248E"/>
    <w:rsid w:val="00CF24A0"/>
    <w:rsid w:val="00CF2590"/>
    <w:rsid w:val="00CF2FD6"/>
    <w:rsid w:val="00CF34B5"/>
    <w:rsid w:val="00CF3F50"/>
    <w:rsid w:val="00CF426B"/>
    <w:rsid w:val="00CF4D8F"/>
    <w:rsid w:val="00CF4F4C"/>
    <w:rsid w:val="00CF735D"/>
    <w:rsid w:val="00CF7ADF"/>
    <w:rsid w:val="00D0011A"/>
    <w:rsid w:val="00D00A2D"/>
    <w:rsid w:val="00D01061"/>
    <w:rsid w:val="00D012D4"/>
    <w:rsid w:val="00D02023"/>
    <w:rsid w:val="00D026A9"/>
    <w:rsid w:val="00D02AB0"/>
    <w:rsid w:val="00D02C01"/>
    <w:rsid w:val="00D03172"/>
    <w:rsid w:val="00D038AD"/>
    <w:rsid w:val="00D04618"/>
    <w:rsid w:val="00D06408"/>
    <w:rsid w:val="00D066D1"/>
    <w:rsid w:val="00D06B12"/>
    <w:rsid w:val="00D06B83"/>
    <w:rsid w:val="00D07029"/>
    <w:rsid w:val="00D0790D"/>
    <w:rsid w:val="00D10C28"/>
    <w:rsid w:val="00D11B3C"/>
    <w:rsid w:val="00D11D6B"/>
    <w:rsid w:val="00D12F6D"/>
    <w:rsid w:val="00D13916"/>
    <w:rsid w:val="00D13E1C"/>
    <w:rsid w:val="00D14B4B"/>
    <w:rsid w:val="00D15166"/>
    <w:rsid w:val="00D154A4"/>
    <w:rsid w:val="00D1568D"/>
    <w:rsid w:val="00D1689A"/>
    <w:rsid w:val="00D16BBF"/>
    <w:rsid w:val="00D1700B"/>
    <w:rsid w:val="00D17A5C"/>
    <w:rsid w:val="00D17C7E"/>
    <w:rsid w:val="00D20D2E"/>
    <w:rsid w:val="00D2192B"/>
    <w:rsid w:val="00D22F8F"/>
    <w:rsid w:val="00D233FA"/>
    <w:rsid w:val="00D24F54"/>
    <w:rsid w:val="00D25093"/>
    <w:rsid w:val="00D261D6"/>
    <w:rsid w:val="00D2659C"/>
    <w:rsid w:val="00D269F2"/>
    <w:rsid w:val="00D26E62"/>
    <w:rsid w:val="00D27ED1"/>
    <w:rsid w:val="00D310DC"/>
    <w:rsid w:val="00D31B4A"/>
    <w:rsid w:val="00D31E7E"/>
    <w:rsid w:val="00D32118"/>
    <w:rsid w:val="00D32209"/>
    <w:rsid w:val="00D3241A"/>
    <w:rsid w:val="00D32A0E"/>
    <w:rsid w:val="00D32FCF"/>
    <w:rsid w:val="00D33438"/>
    <w:rsid w:val="00D33CFA"/>
    <w:rsid w:val="00D34EAA"/>
    <w:rsid w:val="00D34FC3"/>
    <w:rsid w:val="00D35EC0"/>
    <w:rsid w:val="00D36BFB"/>
    <w:rsid w:val="00D3747E"/>
    <w:rsid w:val="00D37727"/>
    <w:rsid w:val="00D40955"/>
    <w:rsid w:val="00D41246"/>
    <w:rsid w:val="00D4197E"/>
    <w:rsid w:val="00D42CF3"/>
    <w:rsid w:val="00D4327D"/>
    <w:rsid w:val="00D4397E"/>
    <w:rsid w:val="00D43D2D"/>
    <w:rsid w:val="00D44164"/>
    <w:rsid w:val="00D4476E"/>
    <w:rsid w:val="00D449C3"/>
    <w:rsid w:val="00D44BC0"/>
    <w:rsid w:val="00D44BE2"/>
    <w:rsid w:val="00D44F2D"/>
    <w:rsid w:val="00D45707"/>
    <w:rsid w:val="00D46481"/>
    <w:rsid w:val="00D464B2"/>
    <w:rsid w:val="00D545D1"/>
    <w:rsid w:val="00D54F16"/>
    <w:rsid w:val="00D55A1F"/>
    <w:rsid w:val="00D55E91"/>
    <w:rsid w:val="00D56070"/>
    <w:rsid w:val="00D560DD"/>
    <w:rsid w:val="00D5677A"/>
    <w:rsid w:val="00D56C36"/>
    <w:rsid w:val="00D577A1"/>
    <w:rsid w:val="00D5782D"/>
    <w:rsid w:val="00D6068B"/>
    <w:rsid w:val="00D6168C"/>
    <w:rsid w:val="00D619D1"/>
    <w:rsid w:val="00D62753"/>
    <w:rsid w:val="00D6301B"/>
    <w:rsid w:val="00D646D0"/>
    <w:rsid w:val="00D64A65"/>
    <w:rsid w:val="00D6544C"/>
    <w:rsid w:val="00D65B73"/>
    <w:rsid w:val="00D65EA9"/>
    <w:rsid w:val="00D661EF"/>
    <w:rsid w:val="00D6624D"/>
    <w:rsid w:val="00D66871"/>
    <w:rsid w:val="00D66ABC"/>
    <w:rsid w:val="00D66B30"/>
    <w:rsid w:val="00D70836"/>
    <w:rsid w:val="00D7141E"/>
    <w:rsid w:val="00D727E1"/>
    <w:rsid w:val="00D727FC"/>
    <w:rsid w:val="00D729EC"/>
    <w:rsid w:val="00D72A40"/>
    <w:rsid w:val="00D72A78"/>
    <w:rsid w:val="00D73387"/>
    <w:rsid w:val="00D74032"/>
    <w:rsid w:val="00D7461C"/>
    <w:rsid w:val="00D75E15"/>
    <w:rsid w:val="00D76C8F"/>
    <w:rsid w:val="00D777A2"/>
    <w:rsid w:val="00D801CC"/>
    <w:rsid w:val="00D80DE1"/>
    <w:rsid w:val="00D8190D"/>
    <w:rsid w:val="00D82648"/>
    <w:rsid w:val="00D82DEA"/>
    <w:rsid w:val="00D83165"/>
    <w:rsid w:val="00D83881"/>
    <w:rsid w:val="00D8591D"/>
    <w:rsid w:val="00D85BAD"/>
    <w:rsid w:val="00D85C5F"/>
    <w:rsid w:val="00D8676C"/>
    <w:rsid w:val="00D86C64"/>
    <w:rsid w:val="00D87565"/>
    <w:rsid w:val="00D875D0"/>
    <w:rsid w:val="00D8789E"/>
    <w:rsid w:val="00D90F4A"/>
    <w:rsid w:val="00D9105B"/>
    <w:rsid w:val="00D94557"/>
    <w:rsid w:val="00D946B8"/>
    <w:rsid w:val="00D94EF8"/>
    <w:rsid w:val="00D95FE8"/>
    <w:rsid w:val="00D964C4"/>
    <w:rsid w:val="00D971CE"/>
    <w:rsid w:val="00DA001F"/>
    <w:rsid w:val="00DA0189"/>
    <w:rsid w:val="00DA07CA"/>
    <w:rsid w:val="00DA107D"/>
    <w:rsid w:val="00DA12CD"/>
    <w:rsid w:val="00DA33CE"/>
    <w:rsid w:val="00DA3E26"/>
    <w:rsid w:val="00DA3FC4"/>
    <w:rsid w:val="00DA5B12"/>
    <w:rsid w:val="00DA5BE9"/>
    <w:rsid w:val="00DA697A"/>
    <w:rsid w:val="00DA6AD5"/>
    <w:rsid w:val="00DA7CB5"/>
    <w:rsid w:val="00DA7E00"/>
    <w:rsid w:val="00DB04E4"/>
    <w:rsid w:val="00DB08E8"/>
    <w:rsid w:val="00DB13A7"/>
    <w:rsid w:val="00DB1ED2"/>
    <w:rsid w:val="00DB2303"/>
    <w:rsid w:val="00DB2842"/>
    <w:rsid w:val="00DB2DB7"/>
    <w:rsid w:val="00DB3037"/>
    <w:rsid w:val="00DB3B7A"/>
    <w:rsid w:val="00DB46CC"/>
    <w:rsid w:val="00DB46E7"/>
    <w:rsid w:val="00DB56DD"/>
    <w:rsid w:val="00DB6198"/>
    <w:rsid w:val="00DB648E"/>
    <w:rsid w:val="00DB71DB"/>
    <w:rsid w:val="00DC0134"/>
    <w:rsid w:val="00DC0A18"/>
    <w:rsid w:val="00DC0B53"/>
    <w:rsid w:val="00DC1ABC"/>
    <w:rsid w:val="00DC2907"/>
    <w:rsid w:val="00DC2DE2"/>
    <w:rsid w:val="00DC363D"/>
    <w:rsid w:val="00DC50C0"/>
    <w:rsid w:val="00DC510C"/>
    <w:rsid w:val="00DC5F17"/>
    <w:rsid w:val="00DC6A1E"/>
    <w:rsid w:val="00DC6A91"/>
    <w:rsid w:val="00DC6AF5"/>
    <w:rsid w:val="00DC709D"/>
    <w:rsid w:val="00DD08D7"/>
    <w:rsid w:val="00DD13B9"/>
    <w:rsid w:val="00DD1D27"/>
    <w:rsid w:val="00DD28A1"/>
    <w:rsid w:val="00DD2D50"/>
    <w:rsid w:val="00DD41DE"/>
    <w:rsid w:val="00DD4961"/>
    <w:rsid w:val="00DD536D"/>
    <w:rsid w:val="00DD553E"/>
    <w:rsid w:val="00DD56FA"/>
    <w:rsid w:val="00DD609E"/>
    <w:rsid w:val="00DD60B7"/>
    <w:rsid w:val="00DD62A5"/>
    <w:rsid w:val="00DD712A"/>
    <w:rsid w:val="00DD746B"/>
    <w:rsid w:val="00DD7613"/>
    <w:rsid w:val="00DD7A1B"/>
    <w:rsid w:val="00DD7DA4"/>
    <w:rsid w:val="00DE0AFF"/>
    <w:rsid w:val="00DE2F1B"/>
    <w:rsid w:val="00DE39AC"/>
    <w:rsid w:val="00DE4161"/>
    <w:rsid w:val="00DE4544"/>
    <w:rsid w:val="00DE4C20"/>
    <w:rsid w:val="00DE6457"/>
    <w:rsid w:val="00DE663F"/>
    <w:rsid w:val="00DE7D88"/>
    <w:rsid w:val="00DF00E3"/>
    <w:rsid w:val="00DF0605"/>
    <w:rsid w:val="00DF0CB7"/>
    <w:rsid w:val="00DF1747"/>
    <w:rsid w:val="00DF2395"/>
    <w:rsid w:val="00DF259A"/>
    <w:rsid w:val="00DF25FE"/>
    <w:rsid w:val="00DF29C8"/>
    <w:rsid w:val="00DF2AF5"/>
    <w:rsid w:val="00DF2EF0"/>
    <w:rsid w:val="00DF35B8"/>
    <w:rsid w:val="00DF38FE"/>
    <w:rsid w:val="00DF3AC4"/>
    <w:rsid w:val="00DF424D"/>
    <w:rsid w:val="00DF4D3D"/>
    <w:rsid w:val="00DF6564"/>
    <w:rsid w:val="00DF6B2E"/>
    <w:rsid w:val="00DF762E"/>
    <w:rsid w:val="00E0148F"/>
    <w:rsid w:val="00E032C6"/>
    <w:rsid w:val="00E03576"/>
    <w:rsid w:val="00E03C20"/>
    <w:rsid w:val="00E04A49"/>
    <w:rsid w:val="00E05370"/>
    <w:rsid w:val="00E059C5"/>
    <w:rsid w:val="00E06425"/>
    <w:rsid w:val="00E06AC2"/>
    <w:rsid w:val="00E07445"/>
    <w:rsid w:val="00E10200"/>
    <w:rsid w:val="00E11088"/>
    <w:rsid w:val="00E119AF"/>
    <w:rsid w:val="00E128CD"/>
    <w:rsid w:val="00E12F49"/>
    <w:rsid w:val="00E1300D"/>
    <w:rsid w:val="00E13578"/>
    <w:rsid w:val="00E13628"/>
    <w:rsid w:val="00E13879"/>
    <w:rsid w:val="00E13B88"/>
    <w:rsid w:val="00E1443E"/>
    <w:rsid w:val="00E14A0E"/>
    <w:rsid w:val="00E1526D"/>
    <w:rsid w:val="00E153BB"/>
    <w:rsid w:val="00E16A00"/>
    <w:rsid w:val="00E16A46"/>
    <w:rsid w:val="00E20A76"/>
    <w:rsid w:val="00E210C8"/>
    <w:rsid w:val="00E22019"/>
    <w:rsid w:val="00E22288"/>
    <w:rsid w:val="00E2262D"/>
    <w:rsid w:val="00E228FE"/>
    <w:rsid w:val="00E2297D"/>
    <w:rsid w:val="00E2299A"/>
    <w:rsid w:val="00E2374D"/>
    <w:rsid w:val="00E23C08"/>
    <w:rsid w:val="00E2409E"/>
    <w:rsid w:val="00E24B3C"/>
    <w:rsid w:val="00E24CC5"/>
    <w:rsid w:val="00E24D55"/>
    <w:rsid w:val="00E25A7B"/>
    <w:rsid w:val="00E26370"/>
    <w:rsid w:val="00E269D3"/>
    <w:rsid w:val="00E26B6F"/>
    <w:rsid w:val="00E26BEF"/>
    <w:rsid w:val="00E2740C"/>
    <w:rsid w:val="00E27D08"/>
    <w:rsid w:val="00E302EA"/>
    <w:rsid w:val="00E31C03"/>
    <w:rsid w:val="00E32801"/>
    <w:rsid w:val="00E328FA"/>
    <w:rsid w:val="00E33E01"/>
    <w:rsid w:val="00E33F74"/>
    <w:rsid w:val="00E34138"/>
    <w:rsid w:val="00E34A85"/>
    <w:rsid w:val="00E37CD3"/>
    <w:rsid w:val="00E402CC"/>
    <w:rsid w:val="00E40867"/>
    <w:rsid w:val="00E40D5E"/>
    <w:rsid w:val="00E41BD1"/>
    <w:rsid w:val="00E420AE"/>
    <w:rsid w:val="00E42823"/>
    <w:rsid w:val="00E43002"/>
    <w:rsid w:val="00E430D7"/>
    <w:rsid w:val="00E4561A"/>
    <w:rsid w:val="00E45D96"/>
    <w:rsid w:val="00E45DEC"/>
    <w:rsid w:val="00E46808"/>
    <w:rsid w:val="00E46A51"/>
    <w:rsid w:val="00E4705F"/>
    <w:rsid w:val="00E5022D"/>
    <w:rsid w:val="00E51456"/>
    <w:rsid w:val="00E52A49"/>
    <w:rsid w:val="00E52FEB"/>
    <w:rsid w:val="00E53507"/>
    <w:rsid w:val="00E53888"/>
    <w:rsid w:val="00E54FB9"/>
    <w:rsid w:val="00E56190"/>
    <w:rsid w:val="00E5619E"/>
    <w:rsid w:val="00E563E9"/>
    <w:rsid w:val="00E578ED"/>
    <w:rsid w:val="00E57B6A"/>
    <w:rsid w:val="00E60794"/>
    <w:rsid w:val="00E60CE2"/>
    <w:rsid w:val="00E60FEE"/>
    <w:rsid w:val="00E613AB"/>
    <w:rsid w:val="00E615E9"/>
    <w:rsid w:val="00E61B63"/>
    <w:rsid w:val="00E61D58"/>
    <w:rsid w:val="00E620C5"/>
    <w:rsid w:val="00E621E7"/>
    <w:rsid w:val="00E62640"/>
    <w:rsid w:val="00E635DF"/>
    <w:rsid w:val="00E63C02"/>
    <w:rsid w:val="00E64A81"/>
    <w:rsid w:val="00E64E20"/>
    <w:rsid w:val="00E65A9F"/>
    <w:rsid w:val="00E65D6A"/>
    <w:rsid w:val="00E66516"/>
    <w:rsid w:val="00E66CBA"/>
    <w:rsid w:val="00E66CE8"/>
    <w:rsid w:val="00E67609"/>
    <w:rsid w:val="00E67B77"/>
    <w:rsid w:val="00E70528"/>
    <w:rsid w:val="00E707CC"/>
    <w:rsid w:val="00E71265"/>
    <w:rsid w:val="00E73D4B"/>
    <w:rsid w:val="00E74595"/>
    <w:rsid w:val="00E756E1"/>
    <w:rsid w:val="00E759CB"/>
    <w:rsid w:val="00E75CD5"/>
    <w:rsid w:val="00E75F99"/>
    <w:rsid w:val="00E76F4D"/>
    <w:rsid w:val="00E774E2"/>
    <w:rsid w:val="00E811CF"/>
    <w:rsid w:val="00E81FA1"/>
    <w:rsid w:val="00E82AE8"/>
    <w:rsid w:val="00E82EE1"/>
    <w:rsid w:val="00E84E83"/>
    <w:rsid w:val="00E855F3"/>
    <w:rsid w:val="00E85C17"/>
    <w:rsid w:val="00E8601F"/>
    <w:rsid w:val="00E863DB"/>
    <w:rsid w:val="00E87EC3"/>
    <w:rsid w:val="00E9012A"/>
    <w:rsid w:val="00E905C4"/>
    <w:rsid w:val="00E9074E"/>
    <w:rsid w:val="00E9110F"/>
    <w:rsid w:val="00E91F90"/>
    <w:rsid w:val="00E92AB4"/>
    <w:rsid w:val="00E92B09"/>
    <w:rsid w:val="00E93550"/>
    <w:rsid w:val="00E94CF5"/>
    <w:rsid w:val="00E94D29"/>
    <w:rsid w:val="00E94ECB"/>
    <w:rsid w:val="00E95F88"/>
    <w:rsid w:val="00E96A61"/>
    <w:rsid w:val="00EA096E"/>
    <w:rsid w:val="00EA0C44"/>
    <w:rsid w:val="00EA0E93"/>
    <w:rsid w:val="00EA0FEA"/>
    <w:rsid w:val="00EA1946"/>
    <w:rsid w:val="00EA2160"/>
    <w:rsid w:val="00EA351D"/>
    <w:rsid w:val="00EA3589"/>
    <w:rsid w:val="00EA3E42"/>
    <w:rsid w:val="00EA3EEC"/>
    <w:rsid w:val="00EA4043"/>
    <w:rsid w:val="00EA51F7"/>
    <w:rsid w:val="00EA5291"/>
    <w:rsid w:val="00EB0DDC"/>
    <w:rsid w:val="00EB0F64"/>
    <w:rsid w:val="00EB234D"/>
    <w:rsid w:val="00EB247E"/>
    <w:rsid w:val="00EB2CE4"/>
    <w:rsid w:val="00EB478B"/>
    <w:rsid w:val="00EB5A45"/>
    <w:rsid w:val="00EB5D70"/>
    <w:rsid w:val="00EB6ECD"/>
    <w:rsid w:val="00EB74E0"/>
    <w:rsid w:val="00EB755B"/>
    <w:rsid w:val="00EB7F00"/>
    <w:rsid w:val="00EC030A"/>
    <w:rsid w:val="00EC07FD"/>
    <w:rsid w:val="00EC0CD6"/>
    <w:rsid w:val="00EC2025"/>
    <w:rsid w:val="00EC258B"/>
    <w:rsid w:val="00EC2692"/>
    <w:rsid w:val="00EC37C6"/>
    <w:rsid w:val="00EC3BA6"/>
    <w:rsid w:val="00EC3E24"/>
    <w:rsid w:val="00EC405F"/>
    <w:rsid w:val="00EC424A"/>
    <w:rsid w:val="00EC4462"/>
    <w:rsid w:val="00EC4596"/>
    <w:rsid w:val="00EC49AF"/>
    <w:rsid w:val="00EC4C71"/>
    <w:rsid w:val="00EC539B"/>
    <w:rsid w:val="00EC6604"/>
    <w:rsid w:val="00EC677D"/>
    <w:rsid w:val="00EC6FC5"/>
    <w:rsid w:val="00EC7C25"/>
    <w:rsid w:val="00EC7F68"/>
    <w:rsid w:val="00ED0189"/>
    <w:rsid w:val="00ED0BC3"/>
    <w:rsid w:val="00ED12A8"/>
    <w:rsid w:val="00ED1818"/>
    <w:rsid w:val="00ED197A"/>
    <w:rsid w:val="00ED1D58"/>
    <w:rsid w:val="00ED1DC5"/>
    <w:rsid w:val="00ED1EE2"/>
    <w:rsid w:val="00ED2A39"/>
    <w:rsid w:val="00ED33B2"/>
    <w:rsid w:val="00ED3E48"/>
    <w:rsid w:val="00ED466E"/>
    <w:rsid w:val="00ED560A"/>
    <w:rsid w:val="00ED5F7A"/>
    <w:rsid w:val="00ED694D"/>
    <w:rsid w:val="00ED6BFB"/>
    <w:rsid w:val="00ED70C1"/>
    <w:rsid w:val="00ED7178"/>
    <w:rsid w:val="00ED75B6"/>
    <w:rsid w:val="00ED7649"/>
    <w:rsid w:val="00ED78A4"/>
    <w:rsid w:val="00ED7EC4"/>
    <w:rsid w:val="00ED7ED0"/>
    <w:rsid w:val="00EE0587"/>
    <w:rsid w:val="00EE088C"/>
    <w:rsid w:val="00EE0FE2"/>
    <w:rsid w:val="00EE13AF"/>
    <w:rsid w:val="00EE19E8"/>
    <w:rsid w:val="00EE1AC6"/>
    <w:rsid w:val="00EE2B7A"/>
    <w:rsid w:val="00EE2BDC"/>
    <w:rsid w:val="00EE3162"/>
    <w:rsid w:val="00EE3279"/>
    <w:rsid w:val="00EE34D4"/>
    <w:rsid w:val="00EE44AF"/>
    <w:rsid w:val="00EE4BE4"/>
    <w:rsid w:val="00EE4BF9"/>
    <w:rsid w:val="00EE5918"/>
    <w:rsid w:val="00EE5DB5"/>
    <w:rsid w:val="00EE6007"/>
    <w:rsid w:val="00EE6651"/>
    <w:rsid w:val="00EE6AC0"/>
    <w:rsid w:val="00EE790A"/>
    <w:rsid w:val="00EE7EDF"/>
    <w:rsid w:val="00EF05FF"/>
    <w:rsid w:val="00EF07A2"/>
    <w:rsid w:val="00EF0D0F"/>
    <w:rsid w:val="00EF174F"/>
    <w:rsid w:val="00EF1BC3"/>
    <w:rsid w:val="00EF25F3"/>
    <w:rsid w:val="00EF3556"/>
    <w:rsid w:val="00EF3685"/>
    <w:rsid w:val="00EF4489"/>
    <w:rsid w:val="00EF4548"/>
    <w:rsid w:val="00EF4BFF"/>
    <w:rsid w:val="00EF4D63"/>
    <w:rsid w:val="00EF5DE0"/>
    <w:rsid w:val="00EF5E10"/>
    <w:rsid w:val="00EF6CC9"/>
    <w:rsid w:val="00EF7231"/>
    <w:rsid w:val="00EF77A5"/>
    <w:rsid w:val="00EF78A6"/>
    <w:rsid w:val="00EF7CE3"/>
    <w:rsid w:val="00F009DB"/>
    <w:rsid w:val="00F00F40"/>
    <w:rsid w:val="00F014E6"/>
    <w:rsid w:val="00F02399"/>
    <w:rsid w:val="00F03399"/>
    <w:rsid w:val="00F038A5"/>
    <w:rsid w:val="00F0425A"/>
    <w:rsid w:val="00F0456E"/>
    <w:rsid w:val="00F04A0B"/>
    <w:rsid w:val="00F059A2"/>
    <w:rsid w:val="00F05C59"/>
    <w:rsid w:val="00F061E7"/>
    <w:rsid w:val="00F06252"/>
    <w:rsid w:val="00F07299"/>
    <w:rsid w:val="00F072B1"/>
    <w:rsid w:val="00F072E2"/>
    <w:rsid w:val="00F07665"/>
    <w:rsid w:val="00F076BF"/>
    <w:rsid w:val="00F10354"/>
    <w:rsid w:val="00F104F4"/>
    <w:rsid w:val="00F11443"/>
    <w:rsid w:val="00F11741"/>
    <w:rsid w:val="00F12E31"/>
    <w:rsid w:val="00F13B87"/>
    <w:rsid w:val="00F1402D"/>
    <w:rsid w:val="00F150D3"/>
    <w:rsid w:val="00F15590"/>
    <w:rsid w:val="00F15787"/>
    <w:rsid w:val="00F15C24"/>
    <w:rsid w:val="00F16050"/>
    <w:rsid w:val="00F16664"/>
    <w:rsid w:val="00F174E4"/>
    <w:rsid w:val="00F17BA0"/>
    <w:rsid w:val="00F2006D"/>
    <w:rsid w:val="00F20468"/>
    <w:rsid w:val="00F20C92"/>
    <w:rsid w:val="00F212F5"/>
    <w:rsid w:val="00F24074"/>
    <w:rsid w:val="00F24E5F"/>
    <w:rsid w:val="00F25C55"/>
    <w:rsid w:val="00F2680C"/>
    <w:rsid w:val="00F27349"/>
    <w:rsid w:val="00F2779F"/>
    <w:rsid w:val="00F30550"/>
    <w:rsid w:val="00F30F5C"/>
    <w:rsid w:val="00F32303"/>
    <w:rsid w:val="00F3232C"/>
    <w:rsid w:val="00F326D8"/>
    <w:rsid w:val="00F32C44"/>
    <w:rsid w:val="00F3384B"/>
    <w:rsid w:val="00F340D8"/>
    <w:rsid w:val="00F3438D"/>
    <w:rsid w:val="00F3516B"/>
    <w:rsid w:val="00F36852"/>
    <w:rsid w:val="00F36AE4"/>
    <w:rsid w:val="00F41128"/>
    <w:rsid w:val="00F4162D"/>
    <w:rsid w:val="00F419DC"/>
    <w:rsid w:val="00F427D8"/>
    <w:rsid w:val="00F43B7D"/>
    <w:rsid w:val="00F43E56"/>
    <w:rsid w:val="00F45A29"/>
    <w:rsid w:val="00F46EA1"/>
    <w:rsid w:val="00F470F0"/>
    <w:rsid w:val="00F472B4"/>
    <w:rsid w:val="00F47A6A"/>
    <w:rsid w:val="00F47C75"/>
    <w:rsid w:val="00F5176F"/>
    <w:rsid w:val="00F5189D"/>
    <w:rsid w:val="00F51B9E"/>
    <w:rsid w:val="00F51DED"/>
    <w:rsid w:val="00F528B6"/>
    <w:rsid w:val="00F53F0D"/>
    <w:rsid w:val="00F540DF"/>
    <w:rsid w:val="00F54C55"/>
    <w:rsid w:val="00F550C5"/>
    <w:rsid w:val="00F550C8"/>
    <w:rsid w:val="00F55BAB"/>
    <w:rsid w:val="00F5607C"/>
    <w:rsid w:val="00F56133"/>
    <w:rsid w:val="00F56CDE"/>
    <w:rsid w:val="00F56E44"/>
    <w:rsid w:val="00F5721F"/>
    <w:rsid w:val="00F57F40"/>
    <w:rsid w:val="00F60282"/>
    <w:rsid w:val="00F613B9"/>
    <w:rsid w:val="00F619D6"/>
    <w:rsid w:val="00F619FB"/>
    <w:rsid w:val="00F61AE7"/>
    <w:rsid w:val="00F61EF9"/>
    <w:rsid w:val="00F6203D"/>
    <w:rsid w:val="00F633C0"/>
    <w:rsid w:val="00F63D42"/>
    <w:rsid w:val="00F63DF0"/>
    <w:rsid w:val="00F64E94"/>
    <w:rsid w:val="00F653B0"/>
    <w:rsid w:val="00F65A26"/>
    <w:rsid w:val="00F66796"/>
    <w:rsid w:val="00F67B15"/>
    <w:rsid w:val="00F70C3C"/>
    <w:rsid w:val="00F71812"/>
    <w:rsid w:val="00F7333A"/>
    <w:rsid w:val="00F74108"/>
    <w:rsid w:val="00F74338"/>
    <w:rsid w:val="00F747CB"/>
    <w:rsid w:val="00F74BC6"/>
    <w:rsid w:val="00F74CCB"/>
    <w:rsid w:val="00F75A14"/>
    <w:rsid w:val="00F76050"/>
    <w:rsid w:val="00F76108"/>
    <w:rsid w:val="00F76324"/>
    <w:rsid w:val="00F76C8B"/>
    <w:rsid w:val="00F76D55"/>
    <w:rsid w:val="00F770D4"/>
    <w:rsid w:val="00F77831"/>
    <w:rsid w:val="00F77D8F"/>
    <w:rsid w:val="00F8065C"/>
    <w:rsid w:val="00F80712"/>
    <w:rsid w:val="00F81235"/>
    <w:rsid w:val="00F81501"/>
    <w:rsid w:val="00F818DF"/>
    <w:rsid w:val="00F81FBA"/>
    <w:rsid w:val="00F82490"/>
    <w:rsid w:val="00F82B0A"/>
    <w:rsid w:val="00F83B0F"/>
    <w:rsid w:val="00F85BBB"/>
    <w:rsid w:val="00F85E8D"/>
    <w:rsid w:val="00F86874"/>
    <w:rsid w:val="00F874C7"/>
    <w:rsid w:val="00F876C8"/>
    <w:rsid w:val="00F90272"/>
    <w:rsid w:val="00F9051B"/>
    <w:rsid w:val="00F9055B"/>
    <w:rsid w:val="00F90AB1"/>
    <w:rsid w:val="00F90B03"/>
    <w:rsid w:val="00F90B45"/>
    <w:rsid w:val="00F90BD5"/>
    <w:rsid w:val="00F90C1B"/>
    <w:rsid w:val="00F9188F"/>
    <w:rsid w:val="00F91C54"/>
    <w:rsid w:val="00F92565"/>
    <w:rsid w:val="00F92818"/>
    <w:rsid w:val="00F93070"/>
    <w:rsid w:val="00F93DC6"/>
    <w:rsid w:val="00F9463B"/>
    <w:rsid w:val="00F96784"/>
    <w:rsid w:val="00F9736A"/>
    <w:rsid w:val="00F9738F"/>
    <w:rsid w:val="00F973E4"/>
    <w:rsid w:val="00F97419"/>
    <w:rsid w:val="00FA0445"/>
    <w:rsid w:val="00FA1772"/>
    <w:rsid w:val="00FA203D"/>
    <w:rsid w:val="00FA251D"/>
    <w:rsid w:val="00FA2ED6"/>
    <w:rsid w:val="00FA5228"/>
    <w:rsid w:val="00FA544C"/>
    <w:rsid w:val="00FA5525"/>
    <w:rsid w:val="00FA5AE5"/>
    <w:rsid w:val="00FA60B8"/>
    <w:rsid w:val="00FA61D8"/>
    <w:rsid w:val="00FA6F80"/>
    <w:rsid w:val="00FA73A7"/>
    <w:rsid w:val="00FA7470"/>
    <w:rsid w:val="00FA7AA9"/>
    <w:rsid w:val="00FA7BFE"/>
    <w:rsid w:val="00FA7C85"/>
    <w:rsid w:val="00FB0731"/>
    <w:rsid w:val="00FB0937"/>
    <w:rsid w:val="00FB14D3"/>
    <w:rsid w:val="00FB1583"/>
    <w:rsid w:val="00FB296C"/>
    <w:rsid w:val="00FB35B7"/>
    <w:rsid w:val="00FB392F"/>
    <w:rsid w:val="00FB3E5D"/>
    <w:rsid w:val="00FB54FE"/>
    <w:rsid w:val="00FB61A7"/>
    <w:rsid w:val="00FB622F"/>
    <w:rsid w:val="00FB72E3"/>
    <w:rsid w:val="00FB7BE3"/>
    <w:rsid w:val="00FB7C43"/>
    <w:rsid w:val="00FB7F81"/>
    <w:rsid w:val="00FB7F85"/>
    <w:rsid w:val="00FC01D0"/>
    <w:rsid w:val="00FC0405"/>
    <w:rsid w:val="00FC16BD"/>
    <w:rsid w:val="00FC2A9A"/>
    <w:rsid w:val="00FC33F9"/>
    <w:rsid w:val="00FC36C0"/>
    <w:rsid w:val="00FC3B3D"/>
    <w:rsid w:val="00FC464C"/>
    <w:rsid w:val="00FC4F9E"/>
    <w:rsid w:val="00FC55D6"/>
    <w:rsid w:val="00FC63C4"/>
    <w:rsid w:val="00FC6BAA"/>
    <w:rsid w:val="00FC72A9"/>
    <w:rsid w:val="00FC74E2"/>
    <w:rsid w:val="00FC7D4E"/>
    <w:rsid w:val="00FD04BE"/>
    <w:rsid w:val="00FD098D"/>
    <w:rsid w:val="00FD0E7D"/>
    <w:rsid w:val="00FD1613"/>
    <w:rsid w:val="00FD1792"/>
    <w:rsid w:val="00FD1B67"/>
    <w:rsid w:val="00FD2326"/>
    <w:rsid w:val="00FD243C"/>
    <w:rsid w:val="00FD2822"/>
    <w:rsid w:val="00FD2AB4"/>
    <w:rsid w:val="00FD2FD1"/>
    <w:rsid w:val="00FD3304"/>
    <w:rsid w:val="00FD36D7"/>
    <w:rsid w:val="00FD37C2"/>
    <w:rsid w:val="00FD453B"/>
    <w:rsid w:val="00FD4C5E"/>
    <w:rsid w:val="00FD537F"/>
    <w:rsid w:val="00FD5741"/>
    <w:rsid w:val="00FD5AB7"/>
    <w:rsid w:val="00FD5FE3"/>
    <w:rsid w:val="00FD6FB8"/>
    <w:rsid w:val="00FD75E7"/>
    <w:rsid w:val="00FD7710"/>
    <w:rsid w:val="00FD7DB9"/>
    <w:rsid w:val="00FE05B2"/>
    <w:rsid w:val="00FE0EFC"/>
    <w:rsid w:val="00FE1020"/>
    <w:rsid w:val="00FE10B2"/>
    <w:rsid w:val="00FE17DB"/>
    <w:rsid w:val="00FE18AF"/>
    <w:rsid w:val="00FE1F3B"/>
    <w:rsid w:val="00FE20FE"/>
    <w:rsid w:val="00FE26DA"/>
    <w:rsid w:val="00FE3296"/>
    <w:rsid w:val="00FE34A3"/>
    <w:rsid w:val="00FE3E99"/>
    <w:rsid w:val="00FE4ACE"/>
    <w:rsid w:val="00FE4C68"/>
    <w:rsid w:val="00FE6E4A"/>
    <w:rsid w:val="00FE7D5F"/>
    <w:rsid w:val="00FF088B"/>
    <w:rsid w:val="00FF10FC"/>
    <w:rsid w:val="00FF15BE"/>
    <w:rsid w:val="00FF18AB"/>
    <w:rsid w:val="00FF1A8B"/>
    <w:rsid w:val="00FF2291"/>
    <w:rsid w:val="00FF2460"/>
    <w:rsid w:val="00FF3012"/>
    <w:rsid w:val="00FF301D"/>
    <w:rsid w:val="00FF3335"/>
    <w:rsid w:val="00FF3767"/>
    <w:rsid w:val="00FF3BB9"/>
    <w:rsid w:val="00FF595C"/>
    <w:rsid w:val="00FF5C3F"/>
    <w:rsid w:val="00FF69F8"/>
    <w:rsid w:val="00FF6DD7"/>
    <w:rsid w:val="00FF6EDD"/>
    <w:rsid w:val="00FF7618"/>
    <w:rsid w:val="00FF798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285436"/>
    <w:pPr>
      <w:suppressAutoHyphens/>
      <w:spacing w:after="120"/>
      <w:jc w:val="both"/>
    </w:pPr>
    <w:rPr>
      <w:rFonts w:ascii="Calibri" w:hAnsi="Calibri" w:cs="Calibri"/>
      <w:szCs w:val="24"/>
      <w:lang w:val="en-GB" w:eastAsia="zh-CN"/>
    </w:rPr>
  </w:style>
  <w:style w:type="paragraph" w:styleId="13">
    <w:name w:val="heading 1"/>
    <w:aliases w:val="h1,1,H1"/>
    <w:basedOn w:val="a0"/>
    <w:next w:val="a0"/>
    <w:link w:val="1Char"/>
    <w:qFormat/>
    <w:rsid w:val="00021937"/>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4">
    <w:name w:val="heading 2"/>
    <w:aliases w:val="h2,Chapter Title"/>
    <w:basedOn w:val="13"/>
    <w:next w:val="a0"/>
    <w:link w:val="2Char"/>
    <w:qFormat/>
    <w:rsid w:val="00021937"/>
    <w:pPr>
      <w:pageBreakBefore w:val="0"/>
      <w:pBdr>
        <w:bottom w:val="single" w:sz="12" w:space="1" w:color="000080"/>
      </w:pBdr>
      <w:tabs>
        <w:tab w:val="left" w:pos="567"/>
      </w:tabs>
      <w:spacing w:before="240" w:after="80"/>
      <w:ind w:left="567" w:hanging="567"/>
      <w:outlineLvl w:val="1"/>
    </w:pPr>
    <w:rPr>
      <w:rFonts w:cs="Times New Roman"/>
      <w:bCs w:val="0"/>
      <w:color w:val="002060"/>
      <w:sz w:val="22"/>
      <w:szCs w:val="20"/>
      <w:lang w:val="en-GB"/>
    </w:rPr>
  </w:style>
  <w:style w:type="paragraph" w:styleId="33">
    <w:name w:val="heading 3"/>
    <w:aliases w:val="h3,t3"/>
    <w:basedOn w:val="a0"/>
    <w:next w:val="a0"/>
    <w:link w:val="3Char"/>
    <w:qFormat/>
    <w:rsid w:val="00021937"/>
    <w:pPr>
      <w:keepNext/>
      <w:spacing w:before="240" w:after="60"/>
      <w:ind w:left="567" w:hanging="567"/>
      <w:outlineLvl w:val="2"/>
    </w:pPr>
    <w:rPr>
      <w:rFonts w:ascii="Arial" w:hAnsi="Arial" w:cs="Times New Roman"/>
      <w:b/>
      <w:bCs/>
      <w:szCs w:val="26"/>
    </w:rPr>
  </w:style>
  <w:style w:type="paragraph" w:styleId="40">
    <w:name w:val="heading 4"/>
    <w:aliases w:val="h4,t4"/>
    <w:basedOn w:val="a0"/>
    <w:next w:val="a0"/>
    <w:link w:val="4Char"/>
    <w:qFormat/>
    <w:rsid w:val="00021937"/>
    <w:pPr>
      <w:keepNext/>
      <w:spacing w:before="240" w:after="60"/>
      <w:outlineLvl w:val="3"/>
    </w:pPr>
    <w:rPr>
      <w:rFonts w:ascii="Arial" w:hAnsi="Arial" w:cs="Times New Roman"/>
      <w:b/>
      <w:bCs/>
      <w:szCs w:val="28"/>
    </w:rPr>
  </w:style>
  <w:style w:type="paragraph" w:styleId="50">
    <w:name w:val="heading 5"/>
    <w:aliases w:val="h5,H5,tit5"/>
    <w:basedOn w:val="a0"/>
    <w:next w:val="a0"/>
    <w:link w:val="5Char"/>
    <w:qFormat/>
    <w:rsid w:val="00021937"/>
    <w:pPr>
      <w:tabs>
        <w:tab w:val="num" w:pos="3050"/>
      </w:tabs>
      <w:spacing w:before="200" w:after="200" w:line="280" w:lineRule="exact"/>
      <w:ind w:left="3050" w:hanging="850"/>
      <w:outlineLvl w:val="4"/>
    </w:pPr>
    <w:rPr>
      <w:rFonts w:ascii="Lucida Sans" w:hAnsi="Lucida Sans" w:cs="Lucida Sans"/>
      <w:b/>
      <w:szCs w:val="20"/>
      <w:lang w:val="en-US"/>
    </w:rPr>
  </w:style>
  <w:style w:type="paragraph" w:styleId="60">
    <w:name w:val="heading 6"/>
    <w:basedOn w:val="a0"/>
    <w:next w:val="a0"/>
    <w:link w:val="6Char"/>
    <w:qFormat/>
    <w:rsid w:val="009270B5"/>
    <w:pPr>
      <w:keepNext/>
      <w:tabs>
        <w:tab w:val="num" w:pos="1152"/>
      </w:tabs>
      <w:spacing w:after="0"/>
      <w:ind w:right="368" w:firstLine="709"/>
      <w:outlineLvl w:val="5"/>
    </w:pPr>
    <w:rPr>
      <w:rFonts w:ascii="Times New Roman" w:hAnsi="Times New Roman" w:cs="Times New Roman"/>
      <w:b/>
      <w:bCs/>
      <w:sz w:val="24"/>
      <w:u w:val="single"/>
      <w:lang w:val="el-GR" w:eastAsia="ar-SA"/>
    </w:rPr>
  </w:style>
  <w:style w:type="paragraph" w:styleId="70">
    <w:name w:val="heading 7"/>
    <w:basedOn w:val="a0"/>
    <w:next w:val="a0"/>
    <w:link w:val="7Char"/>
    <w:qFormat/>
    <w:rsid w:val="009270B5"/>
    <w:pPr>
      <w:keepNext/>
      <w:tabs>
        <w:tab w:val="num" w:pos="1296"/>
      </w:tabs>
      <w:spacing w:after="0"/>
      <w:ind w:left="709" w:right="368"/>
      <w:jc w:val="center"/>
      <w:outlineLvl w:val="6"/>
    </w:pPr>
    <w:rPr>
      <w:rFonts w:ascii="Times New Roman" w:hAnsi="Times New Roman" w:cs="Times New Roman"/>
      <w:b/>
      <w:bCs/>
      <w:sz w:val="24"/>
      <w:lang w:val="el-GR" w:eastAsia="ar-SA"/>
    </w:rPr>
  </w:style>
  <w:style w:type="paragraph" w:styleId="8">
    <w:name w:val="heading 8"/>
    <w:basedOn w:val="a0"/>
    <w:next w:val="a0"/>
    <w:link w:val="8Char"/>
    <w:qFormat/>
    <w:locked/>
    <w:rsid w:val="00CA2206"/>
    <w:pPr>
      <w:tabs>
        <w:tab w:val="num" w:pos="1440"/>
      </w:tabs>
      <w:suppressAutoHyphens w:val="0"/>
      <w:spacing w:before="240" w:after="60"/>
      <w:ind w:left="1440" w:hanging="1440"/>
      <w:jc w:val="left"/>
      <w:outlineLvl w:val="7"/>
    </w:pPr>
    <w:rPr>
      <w:rFonts w:ascii="Times New Roman" w:hAnsi="Times New Roman" w:cs="Times New Roman"/>
      <w:i/>
      <w:iCs/>
      <w:sz w:val="24"/>
      <w:lang w:val="el-GR" w:eastAsia="en-US"/>
    </w:rPr>
  </w:style>
  <w:style w:type="paragraph" w:styleId="9">
    <w:name w:val="heading 9"/>
    <w:basedOn w:val="a0"/>
    <w:next w:val="a0"/>
    <w:link w:val="9Char"/>
    <w:qFormat/>
    <w:locked/>
    <w:rsid w:val="00CA2206"/>
    <w:pPr>
      <w:tabs>
        <w:tab w:val="num" w:pos="1584"/>
      </w:tabs>
      <w:suppressAutoHyphens w:val="0"/>
      <w:spacing w:before="240" w:after="60"/>
      <w:ind w:left="1584" w:hanging="1584"/>
      <w:jc w:val="left"/>
      <w:outlineLvl w:val="8"/>
    </w:pPr>
    <w:rPr>
      <w:rFonts w:ascii="Times New Roman" w:hAnsi="Times New Roman" w:cs="Arial"/>
      <w:szCs w:val="22"/>
      <w:lang w:val="el-GR"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1 Char,H1 Char"/>
    <w:basedOn w:val="a1"/>
    <w:link w:val="13"/>
    <w:locked/>
    <w:rsid w:val="00021937"/>
    <w:rPr>
      <w:rFonts w:ascii="Arial" w:hAnsi="Arial" w:cs="Times New Roman"/>
      <w:b/>
      <w:color w:val="333399"/>
      <w:sz w:val="32"/>
      <w:lang w:val="en-US"/>
    </w:rPr>
  </w:style>
  <w:style w:type="character" w:customStyle="1" w:styleId="Heading2Char">
    <w:name w:val="Heading 2 Char"/>
    <w:basedOn w:val="a1"/>
    <w:uiPriority w:val="99"/>
    <w:locked/>
    <w:rsid w:val="00021937"/>
    <w:rPr>
      <w:rFonts w:ascii="Arial" w:hAnsi="Arial" w:cs="Times New Roman"/>
      <w:b/>
      <w:color w:val="002060"/>
      <w:sz w:val="22"/>
      <w:lang w:val="en-GB"/>
    </w:rPr>
  </w:style>
  <w:style w:type="character" w:customStyle="1" w:styleId="3Char">
    <w:name w:val="Επικεφαλίδα 3 Char"/>
    <w:aliases w:val="h3 Char,t3 Char"/>
    <w:basedOn w:val="a1"/>
    <w:link w:val="33"/>
    <w:locked/>
    <w:rsid w:val="00021937"/>
    <w:rPr>
      <w:rFonts w:ascii="Arial" w:hAnsi="Arial" w:cs="Times New Roman"/>
      <w:b/>
      <w:sz w:val="26"/>
      <w:lang w:val="en-GB"/>
    </w:rPr>
  </w:style>
  <w:style w:type="character" w:customStyle="1" w:styleId="4Char">
    <w:name w:val="Επικεφαλίδα 4 Char"/>
    <w:aliases w:val="h4 Char,t4 Char"/>
    <w:basedOn w:val="a1"/>
    <w:link w:val="40"/>
    <w:locked/>
    <w:rsid w:val="00021937"/>
    <w:rPr>
      <w:rFonts w:ascii="Arial" w:hAnsi="Arial" w:cs="Times New Roman"/>
      <w:b/>
      <w:sz w:val="28"/>
      <w:lang w:val="en-GB"/>
    </w:rPr>
  </w:style>
  <w:style w:type="character" w:customStyle="1" w:styleId="5Char">
    <w:name w:val="Επικεφαλίδα 5 Char"/>
    <w:aliases w:val="h5 Char,H5 Char,tit5 Char"/>
    <w:basedOn w:val="a1"/>
    <w:link w:val="50"/>
    <w:locked/>
    <w:rsid w:val="00021937"/>
    <w:rPr>
      <w:rFonts w:ascii="Calibri" w:hAnsi="Calibri" w:cs="Times New Roman"/>
      <w:b/>
      <w:i/>
      <w:sz w:val="26"/>
      <w:lang w:val="en-GB"/>
    </w:rPr>
  </w:style>
  <w:style w:type="character" w:customStyle="1" w:styleId="6Char">
    <w:name w:val="Επικεφαλίδα 6 Char"/>
    <w:basedOn w:val="a1"/>
    <w:link w:val="60"/>
    <w:locked/>
    <w:rsid w:val="009270B5"/>
    <w:rPr>
      <w:rFonts w:cs="Times New Roman"/>
      <w:b/>
      <w:bCs/>
      <w:sz w:val="24"/>
      <w:szCs w:val="24"/>
      <w:u w:val="single"/>
      <w:lang w:eastAsia="ar-SA" w:bidi="ar-SA"/>
    </w:rPr>
  </w:style>
  <w:style w:type="character" w:customStyle="1" w:styleId="7Char">
    <w:name w:val="Επικεφαλίδα 7 Char"/>
    <w:basedOn w:val="a1"/>
    <w:link w:val="70"/>
    <w:locked/>
    <w:rsid w:val="009270B5"/>
    <w:rPr>
      <w:rFonts w:cs="Times New Roman"/>
      <w:b/>
      <w:bCs/>
      <w:sz w:val="24"/>
      <w:szCs w:val="24"/>
      <w:lang w:eastAsia="ar-SA" w:bidi="ar-SA"/>
    </w:rPr>
  </w:style>
  <w:style w:type="character" w:customStyle="1" w:styleId="2Char">
    <w:name w:val="Επικεφαλίδα 2 Char"/>
    <w:aliases w:val="h2 Char,Chapter Title Char"/>
    <w:link w:val="24"/>
    <w:locked/>
    <w:rsid w:val="00102DAD"/>
    <w:rPr>
      <w:rFonts w:ascii="Arial" w:hAnsi="Arial"/>
      <w:b/>
      <w:color w:val="002060"/>
      <w:sz w:val="22"/>
      <w:lang w:val="en-GB" w:eastAsia="zh-CN"/>
    </w:rPr>
  </w:style>
  <w:style w:type="character" w:customStyle="1" w:styleId="WW8Num1z0">
    <w:name w:val="WW8Num1z0"/>
    <w:rsid w:val="00021937"/>
  </w:style>
  <w:style w:type="character" w:customStyle="1" w:styleId="WW8Num1z1">
    <w:name w:val="WW8Num1z1"/>
    <w:rsid w:val="00021937"/>
  </w:style>
  <w:style w:type="character" w:customStyle="1" w:styleId="WW8Num1z2">
    <w:name w:val="WW8Num1z2"/>
    <w:rsid w:val="00021937"/>
  </w:style>
  <w:style w:type="character" w:customStyle="1" w:styleId="WW8Num1z3">
    <w:name w:val="WW8Num1z3"/>
    <w:rsid w:val="00021937"/>
  </w:style>
  <w:style w:type="character" w:customStyle="1" w:styleId="WW8Num1z4">
    <w:name w:val="WW8Num1z4"/>
    <w:rsid w:val="00021937"/>
    <w:rPr>
      <w:rFonts w:ascii="Arial" w:hAnsi="Arial"/>
      <w:sz w:val="20"/>
    </w:rPr>
  </w:style>
  <w:style w:type="character" w:customStyle="1" w:styleId="WW8Num1z5">
    <w:name w:val="WW8Num1z5"/>
    <w:rsid w:val="00021937"/>
  </w:style>
  <w:style w:type="character" w:customStyle="1" w:styleId="WW8Num1z6">
    <w:name w:val="WW8Num1z6"/>
    <w:rsid w:val="00021937"/>
  </w:style>
  <w:style w:type="character" w:customStyle="1" w:styleId="WW8Num1z7">
    <w:name w:val="WW8Num1z7"/>
    <w:rsid w:val="00021937"/>
  </w:style>
  <w:style w:type="character" w:customStyle="1" w:styleId="WW8Num1z8">
    <w:name w:val="WW8Num1z8"/>
    <w:rsid w:val="00021937"/>
  </w:style>
  <w:style w:type="character" w:customStyle="1" w:styleId="WW8Num2z0">
    <w:name w:val="WW8Num2z0"/>
    <w:rsid w:val="00021937"/>
    <w:rPr>
      <w:rFonts w:ascii="Symbol" w:hAnsi="Symbol"/>
      <w:lang w:val="el-GR"/>
    </w:rPr>
  </w:style>
  <w:style w:type="character" w:customStyle="1" w:styleId="WW8Num3z0">
    <w:name w:val="WW8Num3z0"/>
    <w:rsid w:val="00021937"/>
    <w:rPr>
      <w:lang w:val="el-GR"/>
    </w:rPr>
  </w:style>
  <w:style w:type="character" w:customStyle="1" w:styleId="WW8Num4z0">
    <w:name w:val="WW8Num4z0"/>
    <w:rsid w:val="00021937"/>
    <w:rPr>
      <w:rFonts w:ascii="Webdings" w:hAnsi="Webdings"/>
      <w:color w:val="333399"/>
      <w:sz w:val="16"/>
    </w:rPr>
  </w:style>
  <w:style w:type="character" w:customStyle="1" w:styleId="WW8Num5z0">
    <w:name w:val="WW8Num5z0"/>
    <w:rsid w:val="00021937"/>
    <w:rPr>
      <w:rFonts w:ascii="Symbol" w:hAnsi="Symbol"/>
      <w:strike/>
      <w:color w:val="0070C0"/>
      <w:kern w:val="1"/>
      <w:position w:val="0"/>
      <w:sz w:val="24"/>
      <w:vertAlign w:val="baseline"/>
      <w:lang w:val="el-GR"/>
    </w:rPr>
  </w:style>
  <w:style w:type="character" w:customStyle="1" w:styleId="WW8Num6z0">
    <w:name w:val="WW8Num6z0"/>
    <w:rsid w:val="00021937"/>
    <w:rPr>
      <w:rFonts w:ascii="Symbol" w:hAnsi="Symbol"/>
      <w:shd w:val="clear" w:color="auto" w:fill="C0C0C0"/>
      <w:lang w:val="el-GR"/>
    </w:rPr>
  </w:style>
  <w:style w:type="character" w:customStyle="1" w:styleId="WW8Num7z0">
    <w:name w:val="WW8Num7z0"/>
    <w:rsid w:val="00021937"/>
    <w:rPr>
      <w:b/>
      <w:sz w:val="22"/>
      <w:lang w:val="el-GR"/>
    </w:rPr>
  </w:style>
  <w:style w:type="character" w:customStyle="1" w:styleId="WW8Num7z1">
    <w:name w:val="WW8Num7z1"/>
    <w:rsid w:val="00021937"/>
  </w:style>
  <w:style w:type="character" w:customStyle="1" w:styleId="WW8Num7z2">
    <w:name w:val="WW8Num7z2"/>
    <w:rsid w:val="00021937"/>
  </w:style>
  <w:style w:type="character" w:customStyle="1" w:styleId="WW8Num7z3">
    <w:name w:val="WW8Num7z3"/>
    <w:rsid w:val="00021937"/>
  </w:style>
  <w:style w:type="character" w:customStyle="1" w:styleId="WW8Num7z4">
    <w:name w:val="WW8Num7z4"/>
    <w:rsid w:val="00021937"/>
  </w:style>
  <w:style w:type="character" w:customStyle="1" w:styleId="WW8Num7z5">
    <w:name w:val="WW8Num7z5"/>
    <w:rsid w:val="00021937"/>
  </w:style>
  <w:style w:type="character" w:customStyle="1" w:styleId="WW8Num7z6">
    <w:name w:val="WW8Num7z6"/>
    <w:rsid w:val="00021937"/>
  </w:style>
  <w:style w:type="character" w:customStyle="1" w:styleId="WW8Num7z7">
    <w:name w:val="WW8Num7z7"/>
    <w:rsid w:val="00021937"/>
  </w:style>
  <w:style w:type="character" w:customStyle="1" w:styleId="WW8Num7z8">
    <w:name w:val="WW8Num7z8"/>
    <w:rsid w:val="00021937"/>
  </w:style>
  <w:style w:type="character" w:customStyle="1" w:styleId="WW8Num8z0">
    <w:name w:val="WW8Num8z0"/>
    <w:rsid w:val="00021937"/>
    <w:rPr>
      <w:b/>
      <w:sz w:val="22"/>
      <w:lang w:val="el-GR"/>
    </w:rPr>
  </w:style>
  <w:style w:type="character" w:customStyle="1" w:styleId="WW8Num8z1">
    <w:name w:val="WW8Num8z1"/>
    <w:rsid w:val="00021937"/>
    <w:rPr>
      <w:rFonts w:eastAsia="Times New Roman"/>
      <w:lang w:val="el-GR"/>
    </w:rPr>
  </w:style>
  <w:style w:type="character" w:customStyle="1" w:styleId="WW8Num8z2">
    <w:name w:val="WW8Num8z2"/>
    <w:rsid w:val="00021937"/>
  </w:style>
  <w:style w:type="character" w:customStyle="1" w:styleId="WW8Num8z3">
    <w:name w:val="WW8Num8z3"/>
    <w:rsid w:val="00021937"/>
  </w:style>
  <w:style w:type="character" w:customStyle="1" w:styleId="WW8Num8z4">
    <w:name w:val="WW8Num8z4"/>
    <w:rsid w:val="00021937"/>
  </w:style>
  <w:style w:type="character" w:customStyle="1" w:styleId="WW8Num8z5">
    <w:name w:val="WW8Num8z5"/>
    <w:rsid w:val="00021937"/>
  </w:style>
  <w:style w:type="character" w:customStyle="1" w:styleId="WW8Num8z6">
    <w:name w:val="WW8Num8z6"/>
    <w:rsid w:val="00021937"/>
  </w:style>
  <w:style w:type="character" w:customStyle="1" w:styleId="WW8Num8z7">
    <w:name w:val="WW8Num8z7"/>
    <w:rsid w:val="00021937"/>
  </w:style>
  <w:style w:type="character" w:customStyle="1" w:styleId="WW8Num8z8">
    <w:name w:val="WW8Num8z8"/>
    <w:rsid w:val="00021937"/>
  </w:style>
  <w:style w:type="character" w:customStyle="1" w:styleId="WW8Num9z0">
    <w:name w:val="WW8Num9z0"/>
    <w:rsid w:val="00021937"/>
    <w:rPr>
      <w:rFonts w:ascii="Symbol" w:hAnsi="Symbol"/>
      <w:color w:val="5B9BD5"/>
    </w:rPr>
  </w:style>
  <w:style w:type="character" w:customStyle="1" w:styleId="WW8Num10z0">
    <w:name w:val="WW8Num10z0"/>
    <w:rsid w:val="00021937"/>
    <w:rPr>
      <w:rFonts w:ascii="Angsana New" w:hAnsi="Angsana New"/>
      <w:color w:val="000000"/>
      <w:kern w:val="1"/>
      <w:sz w:val="22"/>
      <w:shd w:val="clear" w:color="auto" w:fill="FFFFFF"/>
      <w:lang w:val="el-GR"/>
    </w:rPr>
  </w:style>
  <w:style w:type="character" w:customStyle="1" w:styleId="WW8Num2z1">
    <w:name w:val="WW8Num2z1"/>
    <w:rsid w:val="00021937"/>
  </w:style>
  <w:style w:type="character" w:customStyle="1" w:styleId="WW8Num2z2">
    <w:name w:val="WW8Num2z2"/>
    <w:rsid w:val="00021937"/>
  </w:style>
  <w:style w:type="character" w:customStyle="1" w:styleId="WW8Num2z3">
    <w:name w:val="WW8Num2z3"/>
    <w:rsid w:val="00021937"/>
  </w:style>
  <w:style w:type="character" w:customStyle="1" w:styleId="WW8Num2z4">
    <w:name w:val="WW8Num2z4"/>
    <w:rsid w:val="00021937"/>
    <w:rPr>
      <w:rFonts w:ascii="Arial" w:hAnsi="Arial"/>
      <w:sz w:val="20"/>
    </w:rPr>
  </w:style>
  <w:style w:type="character" w:customStyle="1" w:styleId="WW8Num2z5">
    <w:name w:val="WW8Num2z5"/>
    <w:rsid w:val="00021937"/>
  </w:style>
  <w:style w:type="character" w:customStyle="1" w:styleId="WW8Num2z6">
    <w:name w:val="WW8Num2z6"/>
    <w:rsid w:val="00021937"/>
  </w:style>
  <w:style w:type="character" w:customStyle="1" w:styleId="WW8Num2z7">
    <w:name w:val="WW8Num2z7"/>
    <w:rsid w:val="00021937"/>
  </w:style>
  <w:style w:type="character" w:customStyle="1" w:styleId="WW8Num2z8">
    <w:name w:val="WW8Num2z8"/>
    <w:rsid w:val="00021937"/>
  </w:style>
  <w:style w:type="character" w:customStyle="1" w:styleId="WW8Num9z1">
    <w:name w:val="WW8Num9z1"/>
    <w:rsid w:val="00021937"/>
    <w:rPr>
      <w:rFonts w:eastAsia="Times New Roman"/>
      <w:lang w:val="el-GR"/>
    </w:rPr>
  </w:style>
  <w:style w:type="character" w:customStyle="1" w:styleId="WW8Num9z2">
    <w:name w:val="WW8Num9z2"/>
    <w:rsid w:val="00021937"/>
  </w:style>
  <w:style w:type="character" w:customStyle="1" w:styleId="WW8Num9z3">
    <w:name w:val="WW8Num9z3"/>
    <w:rsid w:val="00021937"/>
  </w:style>
  <w:style w:type="character" w:customStyle="1" w:styleId="WW8Num9z4">
    <w:name w:val="WW8Num9z4"/>
    <w:rsid w:val="00021937"/>
  </w:style>
  <w:style w:type="character" w:customStyle="1" w:styleId="WW8Num9z5">
    <w:name w:val="WW8Num9z5"/>
    <w:rsid w:val="00021937"/>
  </w:style>
  <w:style w:type="character" w:customStyle="1" w:styleId="WW8Num9z6">
    <w:name w:val="WW8Num9z6"/>
    <w:rsid w:val="00021937"/>
  </w:style>
  <w:style w:type="character" w:customStyle="1" w:styleId="WW8Num9z7">
    <w:name w:val="WW8Num9z7"/>
    <w:rsid w:val="00021937"/>
  </w:style>
  <w:style w:type="character" w:customStyle="1" w:styleId="WW8Num9z8">
    <w:name w:val="WW8Num9z8"/>
    <w:rsid w:val="00021937"/>
  </w:style>
  <w:style w:type="character" w:customStyle="1" w:styleId="WW8Num11z0">
    <w:name w:val="WW8Num11z0"/>
    <w:rsid w:val="00021937"/>
    <w:rPr>
      <w:rFonts w:ascii="Angsana New" w:hAnsi="Angsana New"/>
      <w:color w:val="000000"/>
      <w:kern w:val="1"/>
      <w:sz w:val="22"/>
      <w:shd w:val="clear" w:color="auto" w:fill="FFFFFF"/>
      <w:lang w:val="el-GR"/>
    </w:rPr>
  </w:style>
  <w:style w:type="character" w:customStyle="1" w:styleId="WW8Num10z1">
    <w:name w:val="WW8Num10z1"/>
    <w:rsid w:val="00021937"/>
    <w:rPr>
      <w:rFonts w:ascii="Courier New" w:hAnsi="Courier New"/>
    </w:rPr>
  </w:style>
  <w:style w:type="character" w:customStyle="1" w:styleId="WW8Num10z3">
    <w:name w:val="WW8Num10z3"/>
    <w:rsid w:val="00021937"/>
    <w:rPr>
      <w:rFonts w:ascii="Symbol" w:hAnsi="Symbol"/>
    </w:rPr>
  </w:style>
  <w:style w:type="character" w:customStyle="1" w:styleId="WW8Num11z1">
    <w:name w:val="WW8Num11z1"/>
    <w:rsid w:val="00021937"/>
    <w:rPr>
      <w:rFonts w:ascii="Courier New" w:hAnsi="Courier New"/>
    </w:rPr>
  </w:style>
  <w:style w:type="character" w:customStyle="1" w:styleId="WW8Num11z3">
    <w:name w:val="WW8Num11z3"/>
    <w:rsid w:val="00021937"/>
    <w:rPr>
      <w:rFonts w:ascii="Symbol" w:hAnsi="Symbol"/>
    </w:rPr>
  </w:style>
  <w:style w:type="character" w:customStyle="1" w:styleId="WW8Num12z0">
    <w:name w:val="WW8Num12z0"/>
    <w:rsid w:val="00021937"/>
    <w:rPr>
      <w:rFonts w:ascii="Angsana New" w:hAnsi="Angsana New"/>
      <w:color w:val="000000"/>
      <w:kern w:val="1"/>
      <w:sz w:val="22"/>
      <w:shd w:val="clear" w:color="auto" w:fill="FFFFFF"/>
      <w:lang w:val="el-GR"/>
    </w:rPr>
  </w:style>
  <w:style w:type="character" w:customStyle="1" w:styleId="WW8Num12z1">
    <w:name w:val="WW8Num12z1"/>
    <w:rsid w:val="00021937"/>
    <w:rPr>
      <w:rFonts w:ascii="Courier New" w:hAnsi="Courier New"/>
    </w:rPr>
  </w:style>
  <w:style w:type="character" w:customStyle="1" w:styleId="WW8Num12z2">
    <w:name w:val="WW8Num12z2"/>
    <w:rsid w:val="00021937"/>
    <w:rPr>
      <w:rFonts w:ascii="Wingdings" w:hAnsi="Wingdings"/>
    </w:rPr>
  </w:style>
  <w:style w:type="character" w:customStyle="1" w:styleId="WW8Num12z3">
    <w:name w:val="WW8Num12z3"/>
    <w:rsid w:val="00021937"/>
    <w:rPr>
      <w:rFonts w:ascii="Symbol" w:hAnsi="Symbol"/>
    </w:rPr>
  </w:style>
  <w:style w:type="character" w:customStyle="1" w:styleId="14">
    <w:name w:val="Προεπιλεγμένη γραμματοσειρά1"/>
    <w:rsid w:val="00021937"/>
  </w:style>
  <w:style w:type="character" w:customStyle="1" w:styleId="34">
    <w:name w:val="Προεπιλεγμένη γραμματοσειρά3"/>
    <w:rsid w:val="00021937"/>
  </w:style>
  <w:style w:type="character" w:customStyle="1" w:styleId="WW-DefaultParagraphFont">
    <w:name w:val="WW-Default Paragraph Font"/>
    <w:rsid w:val="00021937"/>
  </w:style>
  <w:style w:type="character" w:customStyle="1" w:styleId="WW8Num10z2">
    <w:name w:val="WW8Num10z2"/>
    <w:rsid w:val="00021937"/>
  </w:style>
  <w:style w:type="character" w:customStyle="1" w:styleId="WW8Num10z4">
    <w:name w:val="WW8Num10z4"/>
    <w:rsid w:val="00021937"/>
  </w:style>
  <w:style w:type="character" w:customStyle="1" w:styleId="WW8Num10z5">
    <w:name w:val="WW8Num10z5"/>
    <w:rsid w:val="00021937"/>
  </w:style>
  <w:style w:type="character" w:customStyle="1" w:styleId="WW8Num10z6">
    <w:name w:val="WW8Num10z6"/>
    <w:rsid w:val="00021937"/>
  </w:style>
  <w:style w:type="character" w:customStyle="1" w:styleId="WW8Num10z7">
    <w:name w:val="WW8Num10z7"/>
    <w:rsid w:val="00021937"/>
  </w:style>
  <w:style w:type="character" w:customStyle="1" w:styleId="WW8Num10z8">
    <w:name w:val="WW8Num10z8"/>
    <w:rsid w:val="00021937"/>
  </w:style>
  <w:style w:type="character" w:customStyle="1" w:styleId="DefaultParagraphFont2">
    <w:name w:val="Default Paragraph Font2"/>
    <w:rsid w:val="00021937"/>
  </w:style>
  <w:style w:type="character" w:customStyle="1" w:styleId="WW8Num11z2">
    <w:name w:val="WW8Num11z2"/>
    <w:rsid w:val="00021937"/>
  </w:style>
  <w:style w:type="character" w:customStyle="1" w:styleId="WW8Num11z4">
    <w:name w:val="WW8Num11z4"/>
    <w:rsid w:val="00021937"/>
  </w:style>
  <w:style w:type="character" w:customStyle="1" w:styleId="WW8Num11z5">
    <w:name w:val="WW8Num11z5"/>
    <w:rsid w:val="00021937"/>
  </w:style>
  <w:style w:type="character" w:customStyle="1" w:styleId="WW8Num11z6">
    <w:name w:val="WW8Num11z6"/>
    <w:rsid w:val="00021937"/>
  </w:style>
  <w:style w:type="character" w:customStyle="1" w:styleId="WW8Num11z7">
    <w:name w:val="WW8Num11z7"/>
    <w:rsid w:val="00021937"/>
  </w:style>
  <w:style w:type="character" w:customStyle="1" w:styleId="WW8Num11z8">
    <w:name w:val="WW8Num11z8"/>
    <w:rsid w:val="00021937"/>
  </w:style>
  <w:style w:type="character" w:customStyle="1" w:styleId="WW8Num12z4">
    <w:name w:val="WW8Num12z4"/>
    <w:rsid w:val="00021937"/>
  </w:style>
  <w:style w:type="character" w:customStyle="1" w:styleId="WW8Num12z5">
    <w:name w:val="WW8Num12z5"/>
    <w:rsid w:val="00021937"/>
  </w:style>
  <w:style w:type="character" w:customStyle="1" w:styleId="WW8Num12z6">
    <w:name w:val="WW8Num12z6"/>
    <w:rsid w:val="00021937"/>
  </w:style>
  <w:style w:type="character" w:customStyle="1" w:styleId="WW8Num12z7">
    <w:name w:val="WW8Num12z7"/>
    <w:rsid w:val="00021937"/>
  </w:style>
  <w:style w:type="character" w:customStyle="1" w:styleId="WW8Num12z8">
    <w:name w:val="WW8Num12z8"/>
    <w:rsid w:val="00021937"/>
  </w:style>
  <w:style w:type="character" w:customStyle="1" w:styleId="WW8Num13z0">
    <w:name w:val="WW8Num13z0"/>
    <w:rsid w:val="00021937"/>
    <w:rPr>
      <w:rFonts w:ascii="Symbol" w:hAnsi="Symbol"/>
    </w:rPr>
  </w:style>
  <w:style w:type="character" w:customStyle="1" w:styleId="WW-DefaultParagraphFont1">
    <w:name w:val="WW-Default Paragraph Font1"/>
    <w:rsid w:val="00021937"/>
  </w:style>
  <w:style w:type="character" w:customStyle="1" w:styleId="WW8Num13z1">
    <w:name w:val="WW8Num13z1"/>
    <w:rsid w:val="00021937"/>
    <w:rPr>
      <w:rFonts w:eastAsia="Times New Roman"/>
      <w:lang w:val="el-GR"/>
    </w:rPr>
  </w:style>
  <w:style w:type="character" w:customStyle="1" w:styleId="WW8Num13z2">
    <w:name w:val="WW8Num13z2"/>
    <w:rsid w:val="00021937"/>
  </w:style>
  <w:style w:type="character" w:customStyle="1" w:styleId="WW8Num13z3">
    <w:name w:val="WW8Num13z3"/>
    <w:rsid w:val="00021937"/>
  </w:style>
  <w:style w:type="character" w:customStyle="1" w:styleId="WW8Num13z4">
    <w:name w:val="WW8Num13z4"/>
    <w:rsid w:val="00021937"/>
  </w:style>
  <w:style w:type="character" w:customStyle="1" w:styleId="WW8Num13z5">
    <w:name w:val="WW8Num13z5"/>
    <w:rsid w:val="00021937"/>
  </w:style>
  <w:style w:type="character" w:customStyle="1" w:styleId="WW8Num13z6">
    <w:name w:val="WW8Num13z6"/>
    <w:rsid w:val="00021937"/>
  </w:style>
  <w:style w:type="character" w:customStyle="1" w:styleId="WW8Num13z7">
    <w:name w:val="WW8Num13z7"/>
    <w:rsid w:val="00021937"/>
  </w:style>
  <w:style w:type="character" w:customStyle="1" w:styleId="WW8Num13z8">
    <w:name w:val="WW8Num13z8"/>
    <w:rsid w:val="00021937"/>
  </w:style>
  <w:style w:type="character" w:customStyle="1" w:styleId="WW8Num14z0">
    <w:name w:val="WW8Num14z0"/>
    <w:rsid w:val="00021937"/>
    <w:rPr>
      <w:rFonts w:ascii="Symbol" w:hAnsi="Symbol"/>
    </w:rPr>
  </w:style>
  <w:style w:type="character" w:customStyle="1" w:styleId="WW8Num14z1">
    <w:name w:val="WW8Num14z1"/>
    <w:rsid w:val="00021937"/>
  </w:style>
  <w:style w:type="character" w:customStyle="1" w:styleId="WW8Num14z2">
    <w:name w:val="WW8Num14z2"/>
    <w:rsid w:val="00021937"/>
  </w:style>
  <w:style w:type="character" w:customStyle="1" w:styleId="WW8Num14z3">
    <w:name w:val="WW8Num14z3"/>
    <w:rsid w:val="00021937"/>
  </w:style>
  <w:style w:type="character" w:customStyle="1" w:styleId="WW8Num14z4">
    <w:name w:val="WW8Num14z4"/>
    <w:rsid w:val="00021937"/>
  </w:style>
  <w:style w:type="character" w:customStyle="1" w:styleId="WW8Num14z5">
    <w:name w:val="WW8Num14z5"/>
    <w:rsid w:val="00021937"/>
  </w:style>
  <w:style w:type="character" w:customStyle="1" w:styleId="WW8Num14z6">
    <w:name w:val="WW8Num14z6"/>
    <w:rsid w:val="00021937"/>
  </w:style>
  <w:style w:type="character" w:customStyle="1" w:styleId="WW8Num14z7">
    <w:name w:val="WW8Num14z7"/>
    <w:rsid w:val="00021937"/>
  </w:style>
  <w:style w:type="character" w:customStyle="1" w:styleId="WW8Num14z8">
    <w:name w:val="WW8Num14z8"/>
    <w:rsid w:val="00021937"/>
  </w:style>
  <w:style w:type="character" w:customStyle="1" w:styleId="WW8Num15z0">
    <w:name w:val="WW8Num15z0"/>
    <w:rsid w:val="00021937"/>
  </w:style>
  <w:style w:type="character" w:customStyle="1" w:styleId="WW8Num15z1">
    <w:name w:val="WW8Num15z1"/>
    <w:rsid w:val="00021937"/>
  </w:style>
  <w:style w:type="character" w:customStyle="1" w:styleId="WW8Num15z2">
    <w:name w:val="WW8Num15z2"/>
    <w:rsid w:val="00021937"/>
  </w:style>
  <w:style w:type="character" w:customStyle="1" w:styleId="WW8Num15z3">
    <w:name w:val="WW8Num15z3"/>
    <w:rsid w:val="00021937"/>
  </w:style>
  <w:style w:type="character" w:customStyle="1" w:styleId="WW8Num15z4">
    <w:name w:val="WW8Num15z4"/>
    <w:rsid w:val="00021937"/>
  </w:style>
  <w:style w:type="character" w:customStyle="1" w:styleId="WW8Num15z5">
    <w:name w:val="WW8Num15z5"/>
    <w:rsid w:val="00021937"/>
  </w:style>
  <w:style w:type="character" w:customStyle="1" w:styleId="WW8Num15z6">
    <w:name w:val="WW8Num15z6"/>
    <w:rsid w:val="00021937"/>
  </w:style>
  <w:style w:type="character" w:customStyle="1" w:styleId="WW8Num15z7">
    <w:name w:val="WW8Num15z7"/>
    <w:rsid w:val="00021937"/>
  </w:style>
  <w:style w:type="character" w:customStyle="1" w:styleId="WW8Num15z8">
    <w:name w:val="WW8Num15z8"/>
    <w:rsid w:val="00021937"/>
  </w:style>
  <w:style w:type="character" w:customStyle="1" w:styleId="WW8Num16z0">
    <w:name w:val="WW8Num16z0"/>
    <w:rsid w:val="00021937"/>
  </w:style>
  <w:style w:type="character" w:customStyle="1" w:styleId="WW8Num16z1">
    <w:name w:val="WW8Num16z1"/>
    <w:rsid w:val="00021937"/>
  </w:style>
  <w:style w:type="character" w:customStyle="1" w:styleId="WW8Num16z2">
    <w:name w:val="WW8Num16z2"/>
    <w:rsid w:val="00021937"/>
  </w:style>
  <w:style w:type="character" w:customStyle="1" w:styleId="WW8Num16z3">
    <w:name w:val="WW8Num16z3"/>
    <w:rsid w:val="00021937"/>
  </w:style>
  <w:style w:type="character" w:customStyle="1" w:styleId="WW8Num16z4">
    <w:name w:val="WW8Num16z4"/>
    <w:rsid w:val="00021937"/>
  </w:style>
  <w:style w:type="character" w:customStyle="1" w:styleId="WW8Num16z5">
    <w:name w:val="WW8Num16z5"/>
    <w:rsid w:val="00021937"/>
  </w:style>
  <w:style w:type="character" w:customStyle="1" w:styleId="WW8Num16z6">
    <w:name w:val="WW8Num16z6"/>
    <w:rsid w:val="00021937"/>
  </w:style>
  <w:style w:type="character" w:customStyle="1" w:styleId="WW8Num16z7">
    <w:name w:val="WW8Num16z7"/>
    <w:rsid w:val="00021937"/>
  </w:style>
  <w:style w:type="character" w:customStyle="1" w:styleId="WW8Num16z8">
    <w:name w:val="WW8Num16z8"/>
    <w:rsid w:val="00021937"/>
  </w:style>
  <w:style w:type="character" w:customStyle="1" w:styleId="WW-DefaultParagraphFont11">
    <w:name w:val="WW-Default Paragraph Font11"/>
    <w:rsid w:val="00021937"/>
  </w:style>
  <w:style w:type="character" w:customStyle="1" w:styleId="WW-DefaultParagraphFont111">
    <w:name w:val="WW-Default Paragraph Font111"/>
    <w:rsid w:val="00021937"/>
  </w:style>
  <w:style w:type="character" w:customStyle="1" w:styleId="WW-DefaultParagraphFont1111">
    <w:name w:val="WW-Default Paragraph Font1111"/>
    <w:rsid w:val="00021937"/>
  </w:style>
  <w:style w:type="character" w:customStyle="1" w:styleId="WW-DefaultParagraphFont11111">
    <w:name w:val="WW-Default Paragraph Font11111"/>
    <w:rsid w:val="00021937"/>
  </w:style>
  <w:style w:type="character" w:customStyle="1" w:styleId="WW-DefaultParagraphFont111111">
    <w:name w:val="WW-Default Paragraph Font111111"/>
    <w:rsid w:val="00021937"/>
  </w:style>
  <w:style w:type="character" w:customStyle="1" w:styleId="WW8Num17z0">
    <w:name w:val="WW8Num17z0"/>
    <w:rsid w:val="00021937"/>
  </w:style>
  <w:style w:type="character" w:customStyle="1" w:styleId="WW8Num17z1">
    <w:name w:val="WW8Num17z1"/>
    <w:rsid w:val="00021937"/>
  </w:style>
  <w:style w:type="character" w:customStyle="1" w:styleId="WW8Num17z2">
    <w:name w:val="WW8Num17z2"/>
    <w:rsid w:val="00021937"/>
  </w:style>
  <w:style w:type="character" w:customStyle="1" w:styleId="WW8Num17z3">
    <w:name w:val="WW8Num17z3"/>
    <w:rsid w:val="00021937"/>
  </w:style>
  <w:style w:type="character" w:customStyle="1" w:styleId="WW8Num17z4">
    <w:name w:val="WW8Num17z4"/>
    <w:rsid w:val="00021937"/>
  </w:style>
  <w:style w:type="character" w:customStyle="1" w:styleId="WW8Num17z5">
    <w:name w:val="WW8Num17z5"/>
    <w:rsid w:val="00021937"/>
  </w:style>
  <w:style w:type="character" w:customStyle="1" w:styleId="WW8Num17z6">
    <w:name w:val="WW8Num17z6"/>
    <w:rsid w:val="00021937"/>
  </w:style>
  <w:style w:type="character" w:customStyle="1" w:styleId="WW8Num17z7">
    <w:name w:val="WW8Num17z7"/>
    <w:rsid w:val="00021937"/>
  </w:style>
  <w:style w:type="character" w:customStyle="1" w:styleId="WW8Num17z8">
    <w:name w:val="WW8Num17z8"/>
    <w:rsid w:val="00021937"/>
  </w:style>
  <w:style w:type="character" w:customStyle="1" w:styleId="WW8Num18z0">
    <w:name w:val="WW8Num18z0"/>
    <w:rsid w:val="00021937"/>
  </w:style>
  <w:style w:type="character" w:customStyle="1" w:styleId="WW8Num18z1">
    <w:name w:val="WW8Num18z1"/>
    <w:rsid w:val="00021937"/>
  </w:style>
  <w:style w:type="character" w:customStyle="1" w:styleId="WW8Num18z2">
    <w:name w:val="WW8Num18z2"/>
    <w:rsid w:val="00021937"/>
  </w:style>
  <w:style w:type="character" w:customStyle="1" w:styleId="WW8Num18z3">
    <w:name w:val="WW8Num18z3"/>
    <w:rsid w:val="00021937"/>
  </w:style>
  <w:style w:type="character" w:customStyle="1" w:styleId="WW8Num18z4">
    <w:name w:val="WW8Num18z4"/>
    <w:rsid w:val="00021937"/>
  </w:style>
  <w:style w:type="character" w:customStyle="1" w:styleId="WW8Num18z5">
    <w:name w:val="WW8Num18z5"/>
    <w:rsid w:val="00021937"/>
  </w:style>
  <w:style w:type="character" w:customStyle="1" w:styleId="WW8Num18z6">
    <w:name w:val="WW8Num18z6"/>
    <w:rsid w:val="00021937"/>
  </w:style>
  <w:style w:type="character" w:customStyle="1" w:styleId="WW8Num18z7">
    <w:name w:val="WW8Num18z7"/>
    <w:rsid w:val="00021937"/>
  </w:style>
  <w:style w:type="character" w:customStyle="1" w:styleId="WW8Num18z8">
    <w:name w:val="WW8Num18z8"/>
    <w:rsid w:val="00021937"/>
  </w:style>
  <w:style w:type="character" w:customStyle="1" w:styleId="WW8Num3z1">
    <w:name w:val="WW8Num3z1"/>
    <w:rsid w:val="00021937"/>
  </w:style>
  <w:style w:type="character" w:customStyle="1" w:styleId="WW8Num3z2">
    <w:name w:val="WW8Num3z2"/>
    <w:rsid w:val="00021937"/>
  </w:style>
  <w:style w:type="character" w:customStyle="1" w:styleId="WW8Num3z3">
    <w:name w:val="WW8Num3z3"/>
    <w:rsid w:val="00021937"/>
  </w:style>
  <w:style w:type="character" w:customStyle="1" w:styleId="WW8Num3z4">
    <w:name w:val="WW8Num3z4"/>
    <w:rsid w:val="00021937"/>
    <w:rPr>
      <w:rFonts w:ascii="Arial" w:hAnsi="Arial"/>
      <w:sz w:val="20"/>
    </w:rPr>
  </w:style>
  <w:style w:type="character" w:customStyle="1" w:styleId="WW8Num3z5">
    <w:name w:val="WW8Num3z5"/>
    <w:rsid w:val="00021937"/>
  </w:style>
  <w:style w:type="character" w:customStyle="1" w:styleId="WW8Num3z6">
    <w:name w:val="WW8Num3z6"/>
    <w:rsid w:val="00021937"/>
  </w:style>
  <w:style w:type="character" w:customStyle="1" w:styleId="WW8Num3z7">
    <w:name w:val="WW8Num3z7"/>
    <w:rsid w:val="00021937"/>
  </w:style>
  <w:style w:type="character" w:customStyle="1" w:styleId="WW8Num3z8">
    <w:name w:val="WW8Num3z8"/>
    <w:rsid w:val="00021937"/>
  </w:style>
  <w:style w:type="character" w:customStyle="1" w:styleId="WW-DefaultParagraphFont1111111">
    <w:name w:val="WW-Default Paragraph Font1111111"/>
    <w:rsid w:val="00021937"/>
  </w:style>
  <w:style w:type="character" w:customStyle="1" w:styleId="WW-DefaultParagraphFont11111111">
    <w:name w:val="WW-Default Paragraph Font11111111"/>
    <w:rsid w:val="00021937"/>
  </w:style>
  <w:style w:type="character" w:customStyle="1" w:styleId="WW-DefaultParagraphFont111111111">
    <w:name w:val="WW-Default Paragraph Font111111111"/>
    <w:rsid w:val="00021937"/>
  </w:style>
  <w:style w:type="character" w:customStyle="1" w:styleId="WW-DefaultParagraphFont1111111111">
    <w:name w:val="WW-Default Paragraph Font1111111111"/>
    <w:rsid w:val="00021937"/>
  </w:style>
  <w:style w:type="character" w:customStyle="1" w:styleId="25">
    <w:name w:val="Προεπιλεγμένη γραμματοσειρά2"/>
    <w:rsid w:val="00021937"/>
  </w:style>
  <w:style w:type="character" w:customStyle="1" w:styleId="WW8Num19z0">
    <w:name w:val="WW8Num19z0"/>
    <w:rsid w:val="00021937"/>
    <w:rPr>
      <w:rFonts w:ascii="Calibri" w:hAnsi="Calibri"/>
    </w:rPr>
  </w:style>
  <w:style w:type="character" w:customStyle="1" w:styleId="WW8Num19z1">
    <w:name w:val="WW8Num19z1"/>
    <w:rsid w:val="00021937"/>
  </w:style>
  <w:style w:type="character" w:customStyle="1" w:styleId="WW8Num20z0">
    <w:name w:val="WW8Num20z0"/>
    <w:rsid w:val="00021937"/>
    <w:rPr>
      <w:rFonts w:ascii="Calibri" w:hAnsi="Calibri"/>
    </w:rPr>
  </w:style>
  <w:style w:type="character" w:customStyle="1" w:styleId="WW8Num20z1">
    <w:name w:val="WW8Num20z1"/>
    <w:rsid w:val="00021937"/>
    <w:rPr>
      <w:rFonts w:ascii="Courier New" w:hAnsi="Courier New"/>
    </w:rPr>
  </w:style>
  <w:style w:type="character" w:customStyle="1" w:styleId="WW8Num20z2">
    <w:name w:val="WW8Num20z2"/>
    <w:rsid w:val="00021937"/>
    <w:rPr>
      <w:rFonts w:ascii="Wingdings" w:hAnsi="Wingdings"/>
    </w:rPr>
  </w:style>
  <w:style w:type="character" w:customStyle="1" w:styleId="WW8Num20z3">
    <w:name w:val="WW8Num20z3"/>
    <w:rsid w:val="00021937"/>
    <w:rPr>
      <w:rFonts w:ascii="Symbol" w:hAnsi="Symbol"/>
    </w:rPr>
  </w:style>
  <w:style w:type="character" w:customStyle="1" w:styleId="WW-DefaultParagraphFont11111111111">
    <w:name w:val="WW-Default Paragraph Font11111111111"/>
    <w:rsid w:val="00021937"/>
  </w:style>
  <w:style w:type="character" w:customStyle="1" w:styleId="WW8Num19z2">
    <w:name w:val="WW8Num19z2"/>
    <w:rsid w:val="00021937"/>
  </w:style>
  <w:style w:type="character" w:customStyle="1" w:styleId="WW8Num19z3">
    <w:name w:val="WW8Num19z3"/>
    <w:rsid w:val="00021937"/>
  </w:style>
  <w:style w:type="character" w:customStyle="1" w:styleId="WW8Num19z4">
    <w:name w:val="WW8Num19z4"/>
    <w:rsid w:val="00021937"/>
  </w:style>
  <w:style w:type="character" w:customStyle="1" w:styleId="WW8Num19z5">
    <w:name w:val="WW8Num19z5"/>
    <w:rsid w:val="00021937"/>
  </w:style>
  <w:style w:type="character" w:customStyle="1" w:styleId="WW8Num19z6">
    <w:name w:val="WW8Num19z6"/>
    <w:rsid w:val="00021937"/>
  </w:style>
  <w:style w:type="character" w:customStyle="1" w:styleId="WW8Num19z7">
    <w:name w:val="WW8Num19z7"/>
    <w:rsid w:val="00021937"/>
  </w:style>
  <w:style w:type="character" w:customStyle="1" w:styleId="WW8Num19z8">
    <w:name w:val="WW8Num19z8"/>
    <w:rsid w:val="00021937"/>
  </w:style>
  <w:style w:type="character" w:customStyle="1" w:styleId="WW8Num20z4">
    <w:name w:val="WW8Num20z4"/>
    <w:rsid w:val="00021937"/>
  </w:style>
  <w:style w:type="character" w:customStyle="1" w:styleId="WW8Num20z5">
    <w:name w:val="WW8Num20z5"/>
    <w:rsid w:val="00021937"/>
  </w:style>
  <w:style w:type="character" w:customStyle="1" w:styleId="WW8Num20z6">
    <w:name w:val="WW8Num20z6"/>
    <w:rsid w:val="00021937"/>
  </w:style>
  <w:style w:type="character" w:customStyle="1" w:styleId="WW8Num20z7">
    <w:name w:val="WW8Num20z7"/>
    <w:rsid w:val="00021937"/>
  </w:style>
  <w:style w:type="character" w:customStyle="1" w:styleId="WW8Num20z8">
    <w:name w:val="WW8Num20z8"/>
    <w:rsid w:val="00021937"/>
  </w:style>
  <w:style w:type="character" w:customStyle="1" w:styleId="WW-DefaultParagraphFont111111111111">
    <w:name w:val="WW-Default Paragraph Font111111111111"/>
    <w:rsid w:val="00021937"/>
  </w:style>
  <w:style w:type="character" w:customStyle="1" w:styleId="WW-DefaultParagraphFont1111111111111">
    <w:name w:val="WW-Default Paragraph Font1111111111111"/>
    <w:rsid w:val="00021937"/>
  </w:style>
  <w:style w:type="character" w:customStyle="1" w:styleId="WW8Num21z0">
    <w:name w:val="WW8Num21z0"/>
    <w:rsid w:val="00021937"/>
    <w:rPr>
      <w:rFonts w:ascii="Calibri" w:hAnsi="Calibri"/>
    </w:rPr>
  </w:style>
  <w:style w:type="character" w:customStyle="1" w:styleId="WW8Num21z1">
    <w:name w:val="WW8Num21z1"/>
    <w:rsid w:val="00021937"/>
    <w:rPr>
      <w:rFonts w:ascii="Courier New" w:hAnsi="Courier New"/>
    </w:rPr>
  </w:style>
  <w:style w:type="character" w:customStyle="1" w:styleId="WW8Num21z2">
    <w:name w:val="WW8Num21z2"/>
    <w:rsid w:val="00021937"/>
    <w:rPr>
      <w:rFonts w:ascii="Wingdings" w:hAnsi="Wingdings"/>
    </w:rPr>
  </w:style>
  <w:style w:type="character" w:customStyle="1" w:styleId="WW8Num21z3">
    <w:name w:val="WW8Num21z3"/>
    <w:rsid w:val="00021937"/>
    <w:rPr>
      <w:rFonts w:ascii="Symbol" w:hAnsi="Symbol"/>
    </w:rPr>
  </w:style>
  <w:style w:type="character" w:customStyle="1" w:styleId="WW8Num22z0">
    <w:name w:val="WW8Num22z0"/>
    <w:rsid w:val="00021937"/>
    <w:rPr>
      <w:rFonts w:ascii="Symbol" w:hAnsi="Symbol"/>
    </w:rPr>
  </w:style>
  <w:style w:type="character" w:customStyle="1" w:styleId="WW8Num22z1">
    <w:name w:val="WW8Num22z1"/>
    <w:rsid w:val="00021937"/>
    <w:rPr>
      <w:rFonts w:ascii="Courier New" w:hAnsi="Courier New"/>
    </w:rPr>
  </w:style>
  <w:style w:type="character" w:customStyle="1" w:styleId="WW8Num22z2">
    <w:name w:val="WW8Num22z2"/>
    <w:rsid w:val="00021937"/>
    <w:rPr>
      <w:rFonts w:ascii="Wingdings" w:hAnsi="Wingdings"/>
    </w:rPr>
  </w:style>
  <w:style w:type="character" w:customStyle="1" w:styleId="WW8Num23z0">
    <w:name w:val="WW8Num23z0"/>
    <w:rsid w:val="00021937"/>
    <w:rPr>
      <w:rFonts w:ascii="Calibri" w:hAnsi="Calibri"/>
    </w:rPr>
  </w:style>
  <w:style w:type="character" w:customStyle="1" w:styleId="WW8Num23z1">
    <w:name w:val="WW8Num23z1"/>
    <w:rsid w:val="00021937"/>
    <w:rPr>
      <w:rFonts w:ascii="Courier New" w:hAnsi="Courier New"/>
    </w:rPr>
  </w:style>
  <w:style w:type="character" w:customStyle="1" w:styleId="WW8Num23z2">
    <w:name w:val="WW8Num23z2"/>
    <w:rsid w:val="00021937"/>
    <w:rPr>
      <w:rFonts w:ascii="Wingdings" w:hAnsi="Wingdings"/>
    </w:rPr>
  </w:style>
  <w:style w:type="character" w:customStyle="1" w:styleId="WW8Num23z3">
    <w:name w:val="WW8Num23z3"/>
    <w:rsid w:val="00021937"/>
    <w:rPr>
      <w:rFonts w:ascii="Symbol" w:hAnsi="Symbol"/>
    </w:rPr>
  </w:style>
  <w:style w:type="character" w:customStyle="1" w:styleId="WW8Num24z0">
    <w:name w:val="WW8Num24z0"/>
    <w:rsid w:val="00021937"/>
    <w:rPr>
      <w:rFonts w:ascii="Symbol" w:hAnsi="Symbol"/>
      <w:strike/>
      <w:color w:val="0070C0"/>
      <w:position w:val="0"/>
      <w:sz w:val="24"/>
      <w:vertAlign w:val="baseline"/>
      <w:lang w:val="el-GR"/>
    </w:rPr>
  </w:style>
  <w:style w:type="character" w:customStyle="1" w:styleId="WW8Num24z1">
    <w:name w:val="WW8Num24z1"/>
    <w:rsid w:val="00021937"/>
    <w:rPr>
      <w:rFonts w:ascii="Courier New" w:hAnsi="Courier New"/>
    </w:rPr>
  </w:style>
  <w:style w:type="character" w:customStyle="1" w:styleId="WW8Num24z2">
    <w:name w:val="WW8Num24z2"/>
    <w:rsid w:val="00021937"/>
    <w:rPr>
      <w:rFonts w:ascii="Wingdings" w:hAnsi="Wingdings"/>
    </w:rPr>
  </w:style>
  <w:style w:type="character" w:customStyle="1" w:styleId="WW8Num25z0">
    <w:name w:val="WW8Num25z0"/>
    <w:rsid w:val="00021937"/>
    <w:rPr>
      <w:rFonts w:ascii="Symbol" w:hAnsi="Symbol"/>
    </w:rPr>
  </w:style>
  <w:style w:type="character" w:customStyle="1" w:styleId="WW8Num25z1">
    <w:name w:val="WW8Num25z1"/>
    <w:rsid w:val="00021937"/>
    <w:rPr>
      <w:rFonts w:ascii="Courier New" w:hAnsi="Courier New"/>
    </w:rPr>
  </w:style>
  <w:style w:type="character" w:customStyle="1" w:styleId="WW8Num25z2">
    <w:name w:val="WW8Num25z2"/>
    <w:rsid w:val="00021937"/>
    <w:rPr>
      <w:rFonts w:ascii="Wingdings" w:hAnsi="Wingdings"/>
    </w:rPr>
  </w:style>
  <w:style w:type="character" w:customStyle="1" w:styleId="WW8Num26z0">
    <w:name w:val="WW8Num26z0"/>
    <w:rsid w:val="00021937"/>
    <w:rPr>
      <w:rFonts w:ascii="Symbol" w:hAnsi="Symbol"/>
    </w:rPr>
  </w:style>
  <w:style w:type="character" w:customStyle="1" w:styleId="WW8Num26z1">
    <w:name w:val="WW8Num26z1"/>
    <w:rsid w:val="00021937"/>
    <w:rPr>
      <w:rFonts w:ascii="Courier New" w:hAnsi="Courier New"/>
    </w:rPr>
  </w:style>
  <w:style w:type="character" w:customStyle="1" w:styleId="WW8Num26z2">
    <w:name w:val="WW8Num26z2"/>
    <w:rsid w:val="00021937"/>
    <w:rPr>
      <w:rFonts w:ascii="Wingdings" w:hAnsi="Wingdings"/>
    </w:rPr>
  </w:style>
  <w:style w:type="character" w:customStyle="1" w:styleId="WW8Num27z0">
    <w:name w:val="WW8Num27z0"/>
    <w:rsid w:val="00021937"/>
    <w:rPr>
      <w:rFonts w:ascii="Calibri" w:hAnsi="Calibri"/>
    </w:rPr>
  </w:style>
  <w:style w:type="character" w:customStyle="1" w:styleId="WW8Num27z1">
    <w:name w:val="WW8Num27z1"/>
    <w:rsid w:val="00021937"/>
    <w:rPr>
      <w:rFonts w:ascii="Courier New" w:hAnsi="Courier New"/>
    </w:rPr>
  </w:style>
  <w:style w:type="character" w:customStyle="1" w:styleId="WW8Num27z2">
    <w:name w:val="WW8Num27z2"/>
    <w:rsid w:val="00021937"/>
    <w:rPr>
      <w:rFonts w:ascii="Wingdings" w:hAnsi="Wingdings"/>
    </w:rPr>
  </w:style>
  <w:style w:type="character" w:customStyle="1" w:styleId="WW8Num27z3">
    <w:name w:val="WW8Num27z3"/>
    <w:rsid w:val="00021937"/>
    <w:rPr>
      <w:rFonts w:ascii="Symbol" w:hAnsi="Symbol"/>
    </w:rPr>
  </w:style>
  <w:style w:type="character" w:customStyle="1" w:styleId="WW8Num28z0">
    <w:name w:val="WW8Num28z0"/>
    <w:rsid w:val="00021937"/>
    <w:rPr>
      <w:rFonts w:ascii="Symbol" w:hAnsi="Symbol"/>
    </w:rPr>
  </w:style>
  <w:style w:type="character" w:customStyle="1" w:styleId="WW8Num28z1">
    <w:name w:val="WW8Num28z1"/>
    <w:rsid w:val="00021937"/>
    <w:rPr>
      <w:rFonts w:ascii="Courier New" w:hAnsi="Courier New"/>
    </w:rPr>
  </w:style>
  <w:style w:type="character" w:customStyle="1" w:styleId="WW8Num28z2">
    <w:name w:val="WW8Num28z2"/>
    <w:rsid w:val="00021937"/>
    <w:rPr>
      <w:rFonts w:ascii="Wingdings" w:hAnsi="Wingdings"/>
    </w:rPr>
  </w:style>
  <w:style w:type="character" w:customStyle="1" w:styleId="WW8Num29z0">
    <w:name w:val="WW8Num29z0"/>
    <w:rsid w:val="00021937"/>
    <w:rPr>
      <w:rFonts w:ascii="Calibri" w:hAnsi="Calibri"/>
    </w:rPr>
  </w:style>
  <w:style w:type="character" w:customStyle="1" w:styleId="WW8Num29z1">
    <w:name w:val="WW8Num29z1"/>
    <w:rsid w:val="00021937"/>
    <w:rPr>
      <w:rFonts w:ascii="Courier New" w:hAnsi="Courier New"/>
    </w:rPr>
  </w:style>
  <w:style w:type="character" w:customStyle="1" w:styleId="WW8Num29z2">
    <w:name w:val="WW8Num29z2"/>
    <w:rsid w:val="00021937"/>
    <w:rPr>
      <w:rFonts w:ascii="Wingdings" w:hAnsi="Wingdings"/>
    </w:rPr>
  </w:style>
  <w:style w:type="character" w:customStyle="1" w:styleId="WW8Num29z3">
    <w:name w:val="WW8Num29z3"/>
    <w:rsid w:val="00021937"/>
    <w:rPr>
      <w:rFonts w:ascii="Symbol" w:hAnsi="Symbol"/>
    </w:rPr>
  </w:style>
  <w:style w:type="character" w:customStyle="1" w:styleId="WW8Num30z0">
    <w:name w:val="WW8Num30z0"/>
    <w:rsid w:val="00021937"/>
    <w:rPr>
      <w:rFonts w:ascii="Symbol" w:hAnsi="Symbol"/>
      <w:shd w:val="clear" w:color="auto" w:fill="FFFF00"/>
    </w:rPr>
  </w:style>
  <w:style w:type="character" w:customStyle="1" w:styleId="WW8Num30z1">
    <w:name w:val="WW8Num30z1"/>
    <w:rsid w:val="00021937"/>
    <w:rPr>
      <w:rFonts w:ascii="Courier New" w:hAnsi="Courier New"/>
    </w:rPr>
  </w:style>
  <w:style w:type="character" w:customStyle="1" w:styleId="WW8Num30z2">
    <w:name w:val="WW8Num30z2"/>
    <w:rsid w:val="00021937"/>
    <w:rPr>
      <w:rFonts w:ascii="Wingdings" w:hAnsi="Wingdings"/>
    </w:rPr>
  </w:style>
  <w:style w:type="character" w:customStyle="1" w:styleId="WW8Num31z0">
    <w:name w:val="WW8Num31z0"/>
    <w:rsid w:val="00021937"/>
  </w:style>
  <w:style w:type="character" w:customStyle="1" w:styleId="WW8Num32z0">
    <w:name w:val="WW8Num32z0"/>
    <w:rsid w:val="00021937"/>
  </w:style>
  <w:style w:type="character" w:customStyle="1" w:styleId="WW8Num32z1">
    <w:name w:val="WW8Num32z1"/>
    <w:rsid w:val="00021937"/>
  </w:style>
  <w:style w:type="character" w:customStyle="1" w:styleId="WW8Num32z2">
    <w:name w:val="WW8Num32z2"/>
    <w:rsid w:val="00021937"/>
  </w:style>
  <w:style w:type="character" w:customStyle="1" w:styleId="WW8Num32z3">
    <w:name w:val="WW8Num32z3"/>
    <w:rsid w:val="00021937"/>
  </w:style>
  <w:style w:type="character" w:customStyle="1" w:styleId="WW8Num32z4">
    <w:name w:val="WW8Num32z4"/>
    <w:rsid w:val="00021937"/>
  </w:style>
  <w:style w:type="character" w:customStyle="1" w:styleId="WW8Num32z5">
    <w:name w:val="WW8Num32z5"/>
    <w:rsid w:val="00021937"/>
  </w:style>
  <w:style w:type="character" w:customStyle="1" w:styleId="WW8Num32z6">
    <w:name w:val="WW8Num32z6"/>
    <w:rsid w:val="00021937"/>
  </w:style>
  <w:style w:type="character" w:customStyle="1" w:styleId="WW8Num32z7">
    <w:name w:val="WW8Num32z7"/>
    <w:rsid w:val="00021937"/>
  </w:style>
  <w:style w:type="character" w:customStyle="1" w:styleId="WW8Num32z8">
    <w:name w:val="WW8Num32z8"/>
    <w:rsid w:val="00021937"/>
  </w:style>
  <w:style w:type="character" w:customStyle="1" w:styleId="WW8Num33z0">
    <w:name w:val="WW8Num33z0"/>
    <w:rsid w:val="00021937"/>
    <w:rPr>
      <w:rFonts w:ascii="Symbol" w:hAnsi="Symbol"/>
    </w:rPr>
  </w:style>
  <w:style w:type="character" w:customStyle="1" w:styleId="WW8Num33z1">
    <w:name w:val="WW8Num33z1"/>
    <w:rsid w:val="00021937"/>
    <w:rPr>
      <w:rFonts w:ascii="Courier New" w:hAnsi="Courier New"/>
    </w:rPr>
  </w:style>
  <w:style w:type="character" w:customStyle="1" w:styleId="WW8Num33z2">
    <w:name w:val="WW8Num33z2"/>
    <w:rsid w:val="00021937"/>
    <w:rPr>
      <w:rFonts w:ascii="Wingdings" w:hAnsi="Wingdings"/>
    </w:rPr>
  </w:style>
  <w:style w:type="character" w:customStyle="1" w:styleId="WW8Num34z0">
    <w:name w:val="WW8Num34z0"/>
    <w:rsid w:val="00021937"/>
    <w:rPr>
      <w:rFonts w:ascii="Symbol" w:hAnsi="Symbol"/>
    </w:rPr>
  </w:style>
  <w:style w:type="character" w:customStyle="1" w:styleId="WW8Num34z1">
    <w:name w:val="WW8Num34z1"/>
    <w:rsid w:val="00021937"/>
    <w:rPr>
      <w:rFonts w:ascii="Courier New" w:hAnsi="Courier New"/>
    </w:rPr>
  </w:style>
  <w:style w:type="character" w:customStyle="1" w:styleId="WW8Num34z2">
    <w:name w:val="WW8Num34z2"/>
    <w:rsid w:val="00021937"/>
    <w:rPr>
      <w:rFonts w:ascii="Wingdings" w:hAnsi="Wingdings"/>
    </w:rPr>
  </w:style>
  <w:style w:type="character" w:customStyle="1" w:styleId="WW8Num35z0">
    <w:name w:val="WW8Num35z0"/>
    <w:rsid w:val="00021937"/>
    <w:rPr>
      <w:rFonts w:ascii="Calibri" w:hAnsi="Calibri"/>
    </w:rPr>
  </w:style>
  <w:style w:type="character" w:customStyle="1" w:styleId="WW8Num35z1">
    <w:name w:val="WW8Num35z1"/>
    <w:rsid w:val="00021937"/>
    <w:rPr>
      <w:rFonts w:ascii="Courier New" w:hAnsi="Courier New"/>
    </w:rPr>
  </w:style>
  <w:style w:type="character" w:customStyle="1" w:styleId="WW8Num35z2">
    <w:name w:val="WW8Num35z2"/>
    <w:rsid w:val="00021937"/>
    <w:rPr>
      <w:rFonts w:ascii="Wingdings" w:hAnsi="Wingdings"/>
    </w:rPr>
  </w:style>
  <w:style w:type="character" w:customStyle="1" w:styleId="WW8Num35z3">
    <w:name w:val="WW8Num35z3"/>
    <w:rsid w:val="00021937"/>
    <w:rPr>
      <w:rFonts w:ascii="Symbol" w:hAnsi="Symbol"/>
    </w:rPr>
  </w:style>
  <w:style w:type="character" w:customStyle="1" w:styleId="WW8Num36z0">
    <w:name w:val="WW8Num36z0"/>
    <w:rsid w:val="00021937"/>
    <w:rPr>
      <w:lang w:val="el-GR"/>
    </w:rPr>
  </w:style>
  <w:style w:type="character" w:customStyle="1" w:styleId="WW8Num36z1">
    <w:name w:val="WW8Num36z1"/>
    <w:rsid w:val="00021937"/>
  </w:style>
  <w:style w:type="character" w:customStyle="1" w:styleId="WW8Num36z2">
    <w:name w:val="WW8Num36z2"/>
    <w:rsid w:val="00021937"/>
  </w:style>
  <w:style w:type="character" w:customStyle="1" w:styleId="WW8Num36z3">
    <w:name w:val="WW8Num36z3"/>
    <w:rsid w:val="00021937"/>
  </w:style>
  <w:style w:type="character" w:customStyle="1" w:styleId="WW8Num36z4">
    <w:name w:val="WW8Num36z4"/>
    <w:rsid w:val="00021937"/>
  </w:style>
  <w:style w:type="character" w:customStyle="1" w:styleId="WW8Num36z5">
    <w:name w:val="WW8Num36z5"/>
    <w:rsid w:val="00021937"/>
  </w:style>
  <w:style w:type="character" w:customStyle="1" w:styleId="WW8Num36z6">
    <w:name w:val="WW8Num36z6"/>
    <w:rsid w:val="00021937"/>
  </w:style>
  <w:style w:type="character" w:customStyle="1" w:styleId="WW8Num36z7">
    <w:name w:val="WW8Num36z7"/>
    <w:rsid w:val="00021937"/>
  </w:style>
  <w:style w:type="character" w:customStyle="1" w:styleId="WW8Num36z8">
    <w:name w:val="WW8Num36z8"/>
    <w:rsid w:val="00021937"/>
  </w:style>
  <w:style w:type="character" w:customStyle="1" w:styleId="WW8Num37z0">
    <w:name w:val="WW8Num37z0"/>
    <w:rsid w:val="00021937"/>
    <w:rPr>
      <w:rFonts w:ascii="Calibri" w:hAnsi="Calibri"/>
    </w:rPr>
  </w:style>
  <w:style w:type="character" w:customStyle="1" w:styleId="WW8Num37z1">
    <w:name w:val="WW8Num37z1"/>
    <w:rsid w:val="00021937"/>
    <w:rPr>
      <w:rFonts w:ascii="Courier New" w:hAnsi="Courier New"/>
    </w:rPr>
  </w:style>
  <w:style w:type="character" w:customStyle="1" w:styleId="WW8Num37z2">
    <w:name w:val="WW8Num37z2"/>
    <w:rsid w:val="00021937"/>
    <w:rPr>
      <w:rFonts w:ascii="Wingdings" w:hAnsi="Wingdings"/>
    </w:rPr>
  </w:style>
  <w:style w:type="character" w:customStyle="1" w:styleId="WW8Num37z3">
    <w:name w:val="WW8Num37z3"/>
    <w:rsid w:val="00021937"/>
    <w:rPr>
      <w:rFonts w:ascii="Symbol" w:hAnsi="Symbol"/>
    </w:rPr>
  </w:style>
  <w:style w:type="character" w:customStyle="1" w:styleId="WW8Num38z0">
    <w:name w:val="WW8Num38z0"/>
    <w:rsid w:val="00021937"/>
  </w:style>
  <w:style w:type="character" w:customStyle="1" w:styleId="WW8Num38z1">
    <w:name w:val="WW8Num38z1"/>
    <w:rsid w:val="00021937"/>
  </w:style>
  <w:style w:type="character" w:customStyle="1" w:styleId="WW8Num38z2">
    <w:name w:val="WW8Num38z2"/>
    <w:rsid w:val="00021937"/>
  </w:style>
  <w:style w:type="character" w:customStyle="1" w:styleId="WW8Num38z3">
    <w:name w:val="WW8Num38z3"/>
    <w:rsid w:val="00021937"/>
  </w:style>
  <w:style w:type="character" w:customStyle="1" w:styleId="WW8Num38z4">
    <w:name w:val="WW8Num38z4"/>
    <w:rsid w:val="00021937"/>
  </w:style>
  <w:style w:type="character" w:customStyle="1" w:styleId="WW8Num38z5">
    <w:name w:val="WW8Num38z5"/>
    <w:rsid w:val="00021937"/>
  </w:style>
  <w:style w:type="character" w:customStyle="1" w:styleId="WW8Num38z6">
    <w:name w:val="WW8Num38z6"/>
    <w:rsid w:val="00021937"/>
  </w:style>
  <w:style w:type="character" w:customStyle="1" w:styleId="WW8Num38z7">
    <w:name w:val="WW8Num38z7"/>
    <w:rsid w:val="00021937"/>
  </w:style>
  <w:style w:type="character" w:customStyle="1" w:styleId="WW8Num38z8">
    <w:name w:val="WW8Num38z8"/>
    <w:rsid w:val="00021937"/>
  </w:style>
  <w:style w:type="character" w:customStyle="1" w:styleId="WW-DefaultParagraphFont11111111111111">
    <w:name w:val="WW-Default Paragraph Font11111111111111"/>
    <w:rsid w:val="00021937"/>
  </w:style>
  <w:style w:type="character" w:customStyle="1" w:styleId="WW8Num4z1">
    <w:name w:val="WW8Num4z1"/>
    <w:rsid w:val="00021937"/>
  </w:style>
  <w:style w:type="character" w:customStyle="1" w:styleId="WW8Num5z1">
    <w:name w:val="WW8Num5z1"/>
    <w:rsid w:val="00021937"/>
  </w:style>
  <w:style w:type="character" w:customStyle="1" w:styleId="WW8Num6z1">
    <w:name w:val="WW8Num6z1"/>
    <w:rsid w:val="00021937"/>
    <w:rPr>
      <w:rFonts w:ascii="Times New Roman" w:hAnsi="Times New Roman"/>
      <w:color w:val="000000"/>
      <w:position w:val="0"/>
      <w:sz w:val="21"/>
      <w:u w:val="none" w:color="000000"/>
      <w:vertAlign w:val="baseline"/>
    </w:rPr>
  </w:style>
  <w:style w:type="character" w:customStyle="1" w:styleId="WW8Num29z4">
    <w:name w:val="WW8Num29z4"/>
    <w:rsid w:val="00021937"/>
  </w:style>
  <w:style w:type="character" w:customStyle="1" w:styleId="WW8Num29z5">
    <w:name w:val="WW8Num29z5"/>
    <w:rsid w:val="00021937"/>
  </w:style>
  <w:style w:type="character" w:customStyle="1" w:styleId="WW8Num29z6">
    <w:name w:val="WW8Num29z6"/>
    <w:rsid w:val="00021937"/>
  </w:style>
  <w:style w:type="character" w:customStyle="1" w:styleId="WW8Num29z7">
    <w:name w:val="WW8Num29z7"/>
    <w:rsid w:val="00021937"/>
  </w:style>
  <w:style w:type="character" w:customStyle="1" w:styleId="WW8Num29z8">
    <w:name w:val="WW8Num29z8"/>
    <w:rsid w:val="00021937"/>
  </w:style>
  <w:style w:type="character" w:customStyle="1" w:styleId="WW8Num30z3">
    <w:name w:val="WW8Num30z3"/>
    <w:rsid w:val="00021937"/>
    <w:rPr>
      <w:rFonts w:ascii="Symbol" w:hAnsi="Symbol"/>
    </w:rPr>
  </w:style>
  <w:style w:type="character" w:customStyle="1" w:styleId="WW8Num31z1">
    <w:name w:val="WW8Num31z1"/>
    <w:rsid w:val="00021937"/>
  </w:style>
  <w:style w:type="character" w:customStyle="1" w:styleId="WW8Num31z2">
    <w:name w:val="WW8Num31z2"/>
    <w:rsid w:val="00021937"/>
  </w:style>
  <w:style w:type="character" w:customStyle="1" w:styleId="WW8Num31z3">
    <w:name w:val="WW8Num31z3"/>
    <w:rsid w:val="00021937"/>
  </w:style>
  <w:style w:type="character" w:customStyle="1" w:styleId="WW8Num31z4">
    <w:name w:val="WW8Num31z4"/>
    <w:rsid w:val="00021937"/>
  </w:style>
  <w:style w:type="character" w:customStyle="1" w:styleId="WW8Num31z5">
    <w:name w:val="WW8Num31z5"/>
    <w:rsid w:val="00021937"/>
  </w:style>
  <w:style w:type="character" w:customStyle="1" w:styleId="WW8Num31z6">
    <w:name w:val="WW8Num31z6"/>
    <w:rsid w:val="00021937"/>
  </w:style>
  <w:style w:type="character" w:customStyle="1" w:styleId="WW8Num31z7">
    <w:name w:val="WW8Num31z7"/>
    <w:rsid w:val="00021937"/>
  </w:style>
  <w:style w:type="character" w:customStyle="1" w:styleId="WW8Num31z8">
    <w:name w:val="WW8Num31z8"/>
    <w:rsid w:val="00021937"/>
  </w:style>
  <w:style w:type="character" w:customStyle="1" w:styleId="WW8Num39z0">
    <w:name w:val="WW8Num39z0"/>
    <w:rsid w:val="00021937"/>
    <w:rPr>
      <w:rFonts w:ascii="Calibri" w:hAnsi="Calibri"/>
    </w:rPr>
  </w:style>
  <w:style w:type="character" w:customStyle="1" w:styleId="WW8Num39z1">
    <w:name w:val="WW8Num39z1"/>
    <w:rsid w:val="00021937"/>
    <w:rPr>
      <w:rFonts w:ascii="Courier New" w:hAnsi="Courier New"/>
    </w:rPr>
  </w:style>
  <w:style w:type="character" w:customStyle="1" w:styleId="WW8Num39z2">
    <w:name w:val="WW8Num39z2"/>
    <w:rsid w:val="00021937"/>
    <w:rPr>
      <w:rFonts w:ascii="Wingdings" w:hAnsi="Wingdings"/>
    </w:rPr>
  </w:style>
  <w:style w:type="character" w:customStyle="1" w:styleId="WW8Num39z3">
    <w:name w:val="WW8Num39z3"/>
    <w:rsid w:val="00021937"/>
    <w:rPr>
      <w:rFonts w:ascii="Symbol" w:hAnsi="Symbol"/>
    </w:rPr>
  </w:style>
  <w:style w:type="character" w:customStyle="1" w:styleId="WW8Num40z0">
    <w:name w:val="WW8Num40z0"/>
    <w:rsid w:val="00021937"/>
    <w:rPr>
      <w:rFonts w:ascii="Symbol" w:hAnsi="Symbol"/>
    </w:rPr>
  </w:style>
  <w:style w:type="character" w:customStyle="1" w:styleId="WW8Num40z1">
    <w:name w:val="WW8Num40z1"/>
    <w:rsid w:val="00021937"/>
    <w:rPr>
      <w:rFonts w:ascii="Courier New" w:hAnsi="Courier New"/>
    </w:rPr>
  </w:style>
  <w:style w:type="character" w:customStyle="1" w:styleId="WW8Num40z2">
    <w:name w:val="WW8Num40z2"/>
    <w:rsid w:val="00021937"/>
    <w:rPr>
      <w:rFonts w:ascii="Wingdings" w:hAnsi="Wingdings"/>
    </w:rPr>
  </w:style>
  <w:style w:type="character" w:customStyle="1" w:styleId="WW8Num41z0">
    <w:name w:val="WW8Num41z0"/>
    <w:rsid w:val="00021937"/>
    <w:rPr>
      <w:rFonts w:ascii="Arial" w:hAnsi="Arial"/>
      <w:b/>
      <w:sz w:val="20"/>
    </w:rPr>
  </w:style>
  <w:style w:type="character" w:customStyle="1" w:styleId="WW8Num41z1">
    <w:name w:val="WW8Num41z1"/>
    <w:rsid w:val="00021937"/>
  </w:style>
  <w:style w:type="character" w:customStyle="1" w:styleId="WW8Num41z2">
    <w:name w:val="WW8Num41z2"/>
    <w:rsid w:val="00021937"/>
    <w:rPr>
      <w:rFonts w:ascii="Arial" w:hAnsi="Arial"/>
    </w:rPr>
  </w:style>
  <w:style w:type="character" w:customStyle="1" w:styleId="WW8Num41z3">
    <w:name w:val="WW8Num41z3"/>
    <w:rsid w:val="00021937"/>
    <w:rPr>
      <w:rFonts w:ascii="Arial" w:hAnsi="Arial"/>
      <w:sz w:val="20"/>
    </w:rPr>
  </w:style>
  <w:style w:type="character" w:customStyle="1" w:styleId="DefaultParagraphFont1">
    <w:name w:val="Default Paragraph Font1"/>
    <w:rsid w:val="00021937"/>
  </w:style>
  <w:style w:type="character" w:customStyle="1" w:styleId="DateChar">
    <w:name w:val="Date Char"/>
    <w:rsid w:val="00021937"/>
    <w:rPr>
      <w:sz w:val="24"/>
      <w:lang w:val="en-GB"/>
    </w:rPr>
  </w:style>
  <w:style w:type="character" w:customStyle="1" w:styleId="FooterChar">
    <w:name w:val="Footer Char"/>
    <w:aliases w:val="ft Char1"/>
    <w:rsid w:val="00021937"/>
    <w:rPr>
      <w:rFonts w:eastAsia="MS Mincho"/>
      <w:sz w:val="24"/>
      <w:lang w:val="en-US" w:eastAsia="ja-JP"/>
    </w:rPr>
  </w:style>
  <w:style w:type="character" w:customStyle="1" w:styleId="CommentReference1">
    <w:name w:val="Comment Reference1"/>
    <w:rsid w:val="00021937"/>
    <w:rPr>
      <w:sz w:val="16"/>
    </w:rPr>
  </w:style>
  <w:style w:type="character" w:styleId="-">
    <w:name w:val="Hyperlink"/>
    <w:basedOn w:val="a1"/>
    <w:uiPriority w:val="99"/>
    <w:rsid w:val="00021937"/>
    <w:rPr>
      <w:rFonts w:cs="Times New Roman"/>
      <w:color w:val="0000FF"/>
      <w:u w:val="single"/>
    </w:rPr>
  </w:style>
  <w:style w:type="character" w:customStyle="1" w:styleId="HeaderChar">
    <w:name w:val="Header Char"/>
    <w:uiPriority w:val="99"/>
    <w:rsid w:val="00021937"/>
    <w:rPr>
      <w:sz w:val="24"/>
      <w:lang w:val="en-GB"/>
    </w:rPr>
  </w:style>
  <w:style w:type="character" w:styleId="a4">
    <w:name w:val="page number"/>
    <w:basedOn w:val="a1"/>
    <w:rsid w:val="00021937"/>
    <w:rPr>
      <w:rFonts w:cs="Times New Roman"/>
    </w:rPr>
  </w:style>
  <w:style w:type="character" w:customStyle="1" w:styleId="BalloonTextChar">
    <w:name w:val="Balloon Text Char"/>
    <w:uiPriority w:val="99"/>
    <w:rsid w:val="00021937"/>
    <w:rPr>
      <w:rFonts w:ascii="Tahoma" w:hAnsi="Tahoma"/>
      <w:sz w:val="16"/>
      <w:lang w:val="en-GB"/>
    </w:rPr>
  </w:style>
  <w:style w:type="character" w:customStyle="1" w:styleId="CommentTextChar">
    <w:name w:val="Comment Text Char"/>
    <w:uiPriority w:val="99"/>
    <w:rsid w:val="00021937"/>
    <w:rPr>
      <w:lang w:val="en-GB"/>
    </w:rPr>
  </w:style>
  <w:style w:type="character" w:customStyle="1" w:styleId="CommentSubjectChar">
    <w:name w:val="Comment Subject Char"/>
    <w:rsid w:val="00021937"/>
    <w:rPr>
      <w:b/>
      <w:lang w:val="en-GB"/>
    </w:rPr>
  </w:style>
  <w:style w:type="character" w:customStyle="1" w:styleId="BodyTextChar">
    <w:name w:val="Body Text Char"/>
    <w:rsid w:val="00021937"/>
    <w:rPr>
      <w:sz w:val="24"/>
      <w:lang w:val="en-GB"/>
    </w:rPr>
  </w:style>
  <w:style w:type="character" w:customStyle="1" w:styleId="15">
    <w:name w:val="Κείμενο κράτησης θέσης1"/>
    <w:rsid w:val="00021937"/>
    <w:rPr>
      <w:color w:val="808080"/>
    </w:rPr>
  </w:style>
  <w:style w:type="character" w:customStyle="1" w:styleId="a5">
    <w:name w:val="Χαρακτήρες υποσημείωσης"/>
    <w:rsid w:val="00021937"/>
    <w:rPr>
      <w:vertAlign w:val="superscript"/>
    </w:rPr>
  </w:style>
  <w:style w:type="character" w:customStyle="1" w:styleId="FootnoteTextChar">
    <w:name w:val="Footnote Text Char"/>
    <w:uiPriority w:val="99"/>
    <w:rsid w:val="00021937"/>
    <w:rPr>
      <w:rFonts w:ascii="Calibri" w:hAnsi="Calibri"/>
    </w:rPr>
  </w:style>
  <w:style w:type="character" w:customStyle="1" w:styleId="DocTitleChar">
    <w:name w:val="Doc Title Char"/>
    <w:basedOn w:val="1Char"/>
    <w:rsid w:val="00021937"/>
    <w:rPr>
      <w:rFonts w:ascii="Arial" w:hAnsi="Arial" w:cs="Arial"/>
      <w:b/>
      <w:bCs/>
      <w:color w:val="333399"/>
      <w:sz w:val="32"/>
      <w:szCs w:val="32"/>
      <w:lang w:val="en-US"/>
    </w:rPr>
  </w:style>
  <w:style w:type="character" w:customStyle="1" w:styleId="Style1Char">
    <w:name w:val="Style1 Char"/>
    <w:rsid w:val="00021937"/>
    <w:rPr>
      <w:rFonts w:ascii="Calibri" w:hAnsi="Calibri"/>
      <w:b/>
      <w:color w:val="333399"/>
      <w:sz w:val="40"/>
      <w:lang w:val="en-US"/>
    </w:rPr>
  </w:style>
  <w:style w:type="character" w:customStyle="1" w:styleId="ContentsChar">
    <w:name w:val="Contents Char"/>
    <w:rsid w:val="00021937"/>
    <w:rPr>
      <w:rFonts w:ascii="Calibri" w:hAnsi="Calibri"/>
      <w:b/>
      <w:color w:val="333399"/>
      <w:sz w:val="32"/>
      <w:lang w:val="en-US"/>
    </w:rPr>
  </w:style>
  <w:style w:type="character" w:customStyle="1" w:styleId="EndnoteTextChar">
    <w:name w:val="Endnote Text Char"/>
    <w:rsid w:val="00021937"/>
    <w:rPr>
      <w:rFonts w:ascii="Calibri" w:hAnsi="Calibri"/>
      <w:lang w:val="en-GB"/>
    </w:rPr>
  </w:style>
  <w:style w:type="character" w:customStyle="1" w:styleId="a6">
    <w:name w:val="Χαρακτήρες σημείωσης τέλους"/>
    <w:rsid w:val="00021937"/>
    <w:rPr>
      <w:vertAlign w:val="superscript"/>
    </w:rPr>
  </w:style>
  <w:style w:type="character" w:customStyle="1" w:styleId="FootnoteReference2">
    <w:name w:val="Footnote Reference2"/>
    <w:rsid w:val="00021937"/>
    <w:rPr>
      <w:vertAlign w:val="superscript"/>
    </w:rPr>
  </w:style>
  <w:style w:type="character" w:customStyle="1" w:styleId="EndnoteReference1">
    <w:name w:val="Endnote Reference1"/>
    <w:rsid w:val="00021937"/>
    <w:rPr>
      <w:vertAlign w:val="superscript"/>
    </w:rPr>
  </w:style>
  <w:style w:type="character" w:customStyle="1" w:styleId="a7">
    <w:name w:val="Κουκκίδες"/>
    <w:rsid w:val="00021937"/>
    <w:rPr>
      <w:rFonts w:ascii="OpenSymbol" w:hAnsi="OpenSymbol"/>
    </w:rPr>
  </w:style>
  <w:style w:type="character" w:styleId="a8">
    <w:name w:val="Strong"/>
    <w:basedOn w:val="a1"/>
    <w:qFormat/>
    <w:rsid w:val="00021937"/>
    <w:rPr>
      <w:rFonts w:cs="Times New Roman"/>
      <w:b/>
    </w:rPr>
  </w:style>
  <w:style w:type="character" w:customStyle="1" w:styleId="110">
    <w:name w:val="Προεπιλεγμένη γραμματοσειρά11"/>
    <w:uiPriority w:val="99"/>
    <w:rsid w:val="00021937"/>
  </w:style>
  <w:style w:type="character" w:customStyle="1" w:styleId="a9">
    <w:name w:val="Σύμβολο υποσημείωσης"/>
    <w:rsid w:val="00021937"/>
    <w:rPr>
      <w:vertAlign w:val="superscript"/>
    </w:rPr>
  </w:style>
  <w:style w:type="character" w:styleId="aa">
    <w:name w:val="Emphasis"/>
    <w:basedOn w:val="a1"/>
    <w:qFormat/>
    <w:rsid w:val="00021937"/>
    <w:rPr>
      <w:rFonts w:cs="Times New Roman"/>
      <w:i/>
    </w:rPr>
  </w:style>
  <w:style w:type="character" w:customStyle="1" w:styleId="ab">
    <w:name w:val="Χαρακτήρες αρίθμησης"/>
    <w:rsid w:val="00021937"/>
  </w:style>
  <w:style w:type="character" w:customStyle="1" w:styleId="normalwithoutspacingChar">
    <w:name w:val="normal_without_spacing Char"/>
    <w:rsid w:val="00021937"/>
    <w:rPr>
      <w:rFonts w:ascii="Calibri" w:hAnsi="Calibri"/>
      <w:sz w:val="24"/>
    </w:rPr>
  </w:style>
  <w:style w:type="character" w:customStyle="1" w:styleId="FootnoteTextChar1">
    <w:name w:val="Footnote Text Char1"/>
    <w:rsid w:val="00021937"/>
    <w:rPr>
      <w:rFonts w:ascii="Calibri" w:hAnsi="Calibri"/>
      <w:lang w:val="en-IE" w:eastAsia="zh-CN"/>
    </w:rPr>
  </w:style>
  <w:style w:type="character" w:customStyle="1" w:styleId="foothangingChar">
    <w:name w:val="foot_hanging Char"/>
    <w:rsid w:val="00021937"/>
    <w:rPr>
      <w:rFonts w:ascii="Calibri" w:hAnsi="Calibri"/>
      <w:sz w:val="18"/>
      <w:lang w:val="en-IE" w:eastAsia="zh-CN"/>
    </w:rPr>
  </w:style>
  <w:style w:type="character" w:customStyle="1" w:styleId="HTMLPreformattedChar">
    <w:name w:val="HTML Preformatted Char"/>
    <w:rsid w:val="00021937"/>
    <w:rPr>
      <w:rFonts w:ascii="Courier New" w:hAnsi="Courier New"/>
    </w:rPr>
  </w:style>
  <w:style w:type="character" w:customStyle="1" w:styleId="apple-converted-space">
    <w:name w:val="apple-converted-space"/>
    <w:basedOn w:val="WW-DefaultParagraphFont11111111111111"/>
    <w:rsid w:val="00021937"/>
    <w:rPr>
      <w:rFonts w:cs="Times New Roman"/>
    </w:rPr>
  </w:style>
  <w:style w:type="character" w:customStyle="1" w:styleId="BodyTextIndent3Char">
    <w:name w:val="Body Text Indent 3 Char"/>
    <w:rsid w:val="00021937"/>
    <w:rPr>
      <w:rFonts w:ascii="Calibri" w:hAnsi="Calibri"/>
      <w:sz w:val="16"/>
      <w:lang w:val="en-GB"/>
    </w:rPr>
  </w:style>
  <w:style w:type="character" w:customStyle="1" w:styleId="WW-FootnoteReference">
    <w:name w:val="WW-Footnote Reference"/>
    <w:rsid w:val="00021937"/>
    <w:rPr>
      <w:vertAlign w:val="superscript"/>
    </w:rPr>
  </w:style>
  <w:style w:type="character" w:customStyle="1" w:styleId="WW-EndnoteReference">
    <w:name w:val="WW-Endnote Reference"/>
    <w:rsid w:val="00021937"/>
    <w:rPr>
      <w:vertAlign w:val="superscript"/>
    </w:rPr>
  </w:style>
  <w:style w:type="character" w:customStyle="1" w:styleId="FootnoteReference1">
    <w:name w:val="Footnote Reference1"/>
    <w:rsid w:val="00021937"/>
    <w:rPr>
      <w:vertAlign w:val="superscript"/>
    </w:rPr>
  </w:style>
  <w:style w:type="character" w:customStyle="1" w:styleId="FootnoteTextChar2">
    <w:name w:val="Footnote Text Char2"/>
    <w:rsid w:val="00021937"/>
    <w:rPr>
      <w:rFonts w:ascii="Calibri" w:hAnsi="Calibri"/>
      <w:sz w:val="18"/>
      <w:lang w:val="en-IE" w:eastAsia="zh-CN"/>
    </w:rPr>
  </w:style>
  <w:style w:type="character" w:customStyle="1" w:styleId="foothangingChar1">
    <w:name w:val="foot_hanging Char1"/>
    <w:rsid w:val="00021937"/>
    <w:rPr>
      <w:rFonts w:ascii="Calibri" w:hAnsi="Calibri"/>
      <w:sz w:val="18"/>
      <w:lang w:val="en-IE" w:eastAsia="zh-CN"/>
    </w:rPr>
  </w:style>
  <w:style w:type="character" w:customStyle="1" w:styleId="footersChar">
    <w:name w:val="footers Char"/>
    <w:basedOn w:val="foothangingChar1"/>
    <w:rsid w:val="00021937"/>
    <w:rPr>
      <w:rFonts w:ascii="Calibri" w:hAnsi="Calibri" w:cs="Calibri"/>
      <w:sz w:val="18"/>
      <w:szCs w:val="18"/>
      <w:lang w:val="en-IE" w:eastAsia="zh-CN"/>
    </w:rPr>
  </w:style>
  <w:style w:type="character" w:customStyle="1" w:styleId="CommentTextChar1">
    <w:name w:val="Comment Text Char1"/>
    <w:rsid w:val="00021937"/>
    <w:rPr>
      <w:rFonts w:ascii="Calibri" w:hAnsi="Calibri"/>
      <w:lang w:val="en-GB" w:eastAsia="zh-CN"/>
    </w:rPr>
  </w:style>
  <w:style w:type="character" w:customStyle="1" w:styleId="HTMLPreformattedChar1">
    <w:name w:val="HTML Preformatted Char1"/>
    <w:rsid w:val="00021937"/>
    <w:rPr>
      <w:rFonts w:ascii="Courier New" w:hAnsi="Courier New"/>
      <w:lang w:eastAsia="zh-CN"/>
    </w:rPr>
  </w:style>
  <w:style w:type="character" w:customStyle="1" w:styleId="BodyText3Char">
    <w:name w:val="Body Text 3 Char"/>
    <w:uiPriority w:val="99"/>
    <w:rsid w:val="00021937"/>
    <w:rPr>
      <w:rFonts w:ascii="Calibri" w:hAnsi="Calibri"/>
      <w:sz w:val="16"/>
      <w:lang w:val="en-GB" w:eastAsia="zh-CN"/>
    </w:rPr>
  </w:style>
  <w:style w:type="character" w:customStyle="1" w:styleId="WW-FootnoteReference1">
    <w:name w:val="WW-Footnote Reference1"/>
    <w:rsid w:val="00021937"/>
    <w:rPr>
      <w:vertAlign w:val="superscript"/>
    </w:rPr>
  </w:style>
  <w:style w:type="character" w:customStyle="1" w:styleId="WW-EndnoteReference1">
    <w:name w:val="WW-Endnote Reference1"/>
    <w:rsid w:val="00021937"/>
    <w:rPr>
      <w:vertAlign w:val="superscript"/>
    </w:rPr>
  </w:style>
  <w:style w:type="character" w:customStyle="1" w:styleId="WW-FootnoteReference2">
    <w:name w:val="WW-Footnote Reference2"/>
    <w:rsid w:val="00021937"/>
    <w:rPr>
      <w:vertAlign w:val="superscript"/>
    </w:rPr>
  </w:style>
  <w:style w:type="character" w:customStyle="1" w:styleId="WW-EndnoteReference2">
    <w:name w:val="WW-Endnote Reference2"/>
    <w:rsid w:val="00021937"/>
    <w:rPr>
      <w:vertAlign w:val="superscript"/>
    </w:rPr>
  </w:style>
  <w:style w:type="character" w:customStyle="1" w:styleId="FootnoteTextChar3">
    <w:name w:val="Footnote Text Char3"/>
    <w:rsid w:val="00021937"/>
    <w:rPr>
      <w:rFonts w:ascii="Calibri" w:hAnsi="Calibri"/>
      <w:sz w:val="18"/>
      <w:lang w:val="en-IE" w:eastAsia="zh-CN"/>
    </w:rPr>
  </w:style>
  <w:style w:type="character" w:customStyle="1" w:styleId="foothangingChar2">
    <w:name w:val="foot_hanging Char2"/>
    <w:rsid w:val="00021937"/>
    <w:rPr>
      <w:rFonts w:ascii="Calibri" w:hAnsi="Calibri"/>
      <w:sz w:val="18"/>
      <w:lang w:val="en-IE" w:eastAsia="zh-CN"/>
    </w:rPr>
  </w:style>
  <w:style w:type="character" w:customStyle="1" w:styleId="footersChar1">
    <w:name w:val="footers Char1"/>
    <w:basedOn w:val="foothangingChar2"/>
    <w:rsid w:val="00021937"/>
    <w:rPr>
      <w:rFonts w:ascii="Calibri" w:hAnsi="Calibri" w:cs="Calibri"/>
      <w:sz w:val="18"/>
      <w:szCs w:val="18"/>
      <w:lang w:val="en-IE" w:eastAsia="zh-CN"/>
    </w:rPr>
  </w:style>
  <w:style w:type="character" w:customStyle="1" w:styleId="foootChar">
    <w:name w:val="fooot Char"/>
    <w:basedOn w:val="footersChar1"/>
    <w:rsid w:val="00021937"/>
    <w:rPr>
      <w:rFonts w:ascii="Calibri" w:hAnsi="Calibri" w:cs="Calibri"/>
      <w:sz w:val="18"/>
      <w:szCs w:val="18"/>
      <w:lang w:val="en-IE" w:eastAsia="zh-CN"/>
    </w:rPr>
  </w:style>
  <w:style w:type="character" w:customStyle="1" w:styleId="16">
    <w:name w:val="Παραπομπή υποσημείωσης1"/>
    <w:rsid w:val="00021937"/>
    <w:rPr>
      <w:vertAlign w:val="superscript"/>
    </w:rPr>
  </w:style>
  <w:style w:type="character" w:customStyle="1" w:styleId="17">
    <w:name w:val="Παραπομπή σημείωσης τέλους1"/>
    <w:rsid w:val="00021937"/>
    <w:rPr>
      <w:vertAlign w:val="superscript"/>
    </w:rPr>
  </w:style>
  <w:style w:type="character" w:customStyle="1" w:styleId="Char">
    <w:name w:val="Κείμενο πλαισίου Char"/>
    <w:rsid w:val="00021937"/>
    <w:rPr>
      <w:rFonts w:ascii="Tahoma" w:hAnsi="Tahoma"/>
      <w:sz w:val="16"/>
      <w:lang w:val="en-GB"/>
    </w:rPr>
  </w:style>
  <w:style w:type="character" w:customStyle="1" w:styleId="18">
    <w:name w:val="Παραπομπή σχολίου1"/>
    <w:rsid w:val="00021937"/>
    <w:rPr>
      <w:sz w:val="16"/>
    </w:rPr>
  </w:style>
  <w:style w:type="character" w:customStyle="1" w:styleId="Char0">
    <w:name w:val="Κείμενο σχολίου Char"/>
    <w:rsid w:val="00021937"/>
    <w:rPr>
      <w:rFonts w:ascii="Calibri" w:hAnsi="Calibri"/>
      <w:lang w:val="en-GB"/>
    </w:rPr>
  </w:style>
  <w:style w:type="character" w:customStyle="1" w:styleId="Char1">
    <w:name w:val="Θέμα σχολίου Char"/>
    <w:rsid w:val="00021937"/>
    <w:rPr>
      <w:rFonts w:ascii="Calibri" w:hAnsi="Calibri"/>
      <w:b/>
      <w:lang w:val="en-GB"/>
    </w:rPr>
  </w:style>
  <w:style w:type="character" w:customStyle="1" w:styleId="-HTMLChar">
    <w:name w:val="Προ-διαμορφωμένο HTML Char"/>
    <w:rsid w:val="00021937"/>
    <w:rPr>
      <w:rFonts w:ascii="Courier New" w:hAnsi="Courier New"/>
    </w:rPr>
  </w:style>
  <w:style w:type="character" w:customStyle="1" w:styleId="WW-FootnoteReference3">
    <w:name w:val="WW-Footnote Reference3"/>
    <w:rsid w:val="00021937"/>
    <w:rPr>
      <w:vertAlign w:val="superscript"/>
    </w:rPr>
  </w:style>
  <w:style w:type="character" w:customStyle="1" w:styleId="WW-EndnoteReference3">
    <w:name w:val="WW-Endnote Reference3"/>
    <w:rsid w:val="00021937"/>
    <w:rPr>
      <w:vertAlign w:val="superscript"/>
    </w:rPr>
  </w:style>
  <w:style w:type="character" w:customStyle="1" w:styleId="WW-FootnoteReference4">
    <w:name w:val="WW-Footnote Reference4"/>
    <w:rsid w:val="00021937"/>
    <w:rPr>
      <w:vertAlign w:val="superscript"/>
    </w:rPr>
  </w:style>
  <w:style w:type="character" w:customStyle="1" w:styleId="WW-EndnoteReference4">
    <w:name w:val="WW-Endnote Reference4"/>
    <w:rsid w:val="00021937"/>
    <w:rPr>
      <w:vertAlign w:val="superscript"/>
    </w:rPr>
  </w:style>
  <w:style w:type="character" w:customStyle="1" w:styleId="WW-FootnoteReference5">
    <w:name w:val="WW-Footnote Reference5"/>
    <w:rsid w:val="00021937"/>
    <w:rPr>
      <w:vertAlign w:val="superscript"/>
    </w:rPr>
  </w:style>
  <w:style w:type="character" w:customStyle="1" w:styleId="WW-EndnoteReference5">
    <w:name w:val="WW-Endnote Reference5"/>
    <w:rsid w:val="00021937"/>
    <w:rPr>
      <w:vertAlign w:val="superscript"/>
    </w:rPr>
  </w:style>
  <w:style w:type="character" w:customStyle="1" w:styleId="WW-FootnoteReference6">
    <w:name w:val="WW-Footnote Reference6"/>
    <w:rsid w:val="00021937"/>
    <w:rPr>
      <w:vertAlign w:val="superscript"/>
    </w:rPr>
  </w:style>
  <w:style w:type="character" w:styleId="-0">
    <w:name w:val="FollowedHyperlink"/>
    <w:basedOn w:val="a1"/>
    <w:rsid w:val="00021937"/>
    <w:rPr>
      <w:rFonts w:cs="Times New Roman"/>
      <w:color w:val="800000"/>
      <w:u w:val="single"/>
    </w:rPr>
  </w:style>
  <w:style w:type="character" w:customStyle="1" w:styleId="WW-EndnoteReference6">
    <w:name w:val="WW-Endnote Reference6"/>
    <w:rsid w:val="00021937"/>
    <w:rPr>
      <w:vertAlign w:val="superscript"/>
    </w:rPr>
  </w:style>
  <w:style w:type="character" w:customStyle="1" w:styleId="WW-FootnoteReference7">
    <w:name w:val="WW-Footnote Reference7"/>
    <w:rsid w:val="00021937"/>
    <w:rPr>
      <w:vertAlign w:val="superscript"/>
    </w:rPr>
  </w:style>
  <w:style w:type="character" w:customStyle="1" w:styleId="WW-EndnoteReference7">
    <w:name w:val="WW-Endnote Reference7"/>
    <w:rsid w:val="00021937"/>
    <w:rPr>
      <w:vertAlign w:val="superscript"/>
    </w:rPr>
  </w:style>
  <w:style w:type="character" w:customStyle="1" w:styleId="WW-FootnoteReference8">
    <w:name w:val="WW-Footnote Reference8"/>
    <w:rsid w:val="00021937"/>
    <w:rPr>
      <w:vertAlign w:val="superscript"/>
    </w:rPr>
  </w:style>
  <w:style w:type="character" w:customStyle="1" w:styleId="WW-EndnoteReference8">
    <w:name w:val="WW-Endnote Reference8"/>
    <w:rsid w:val="00021937"/>
    <w:rPr>
      <w:vertAlign w:val="superscript"/>
    </w:rPr>
  </w:style>
  <w:style w:type="character" w:customStyle="1" w:styleId="WW-FootnoteReference9">
    <w:name w:val="WW-Footnote Reference9"/>
    <w:rsid w:val="00021937"/>
    <w:rPr>
      <w:vertAlign w:val="superscript"/>
    </w:rPr>
  </w:style>
  <w:style w:type="character" w:customStyle="1" w:styleId="WW-EndnoteReference9">
    <w:name w:val="WW-Endnote Reference9"/>
    <w:rsid w:val="00021937"/>
    <w:rPr>
      <w:vertAlign w:val="superscript"/>
    </w:rPr>
  </w:style>
  <w:style w:type="character" w:customStyle="1" w:styleId="WW-FootnoteReference10">
    <w:name w:val="WW-Footnote Reference10"/>
    <w:rsid w:val="00021937"/>
    <w:rPr>
      <w:vertAlign w:val="superscript"/>
    </w:rPr>
  </w:style>
  <w:style w:type="character" w:customStyle="1" w:styleId="WW-EndnoteReference10">
    <w:name w:val="WW-Endnote Reference10"/>
    <w:rsid w:val="00021937"/>
    <w:rPr>
      <w:vertAlign w:val="superscript"/>
    </w:rPr>
  </w:style>
  <w:style w:type="character" w:customStyle="1" w:styleId="WW-FootnoteReference11">
    <w:name w:val="WW-Footnote Reference11"/>
    <w:rsid w:val="00021937"/>
    <w:rPr>
      <w:vertAlign w:val="superscript"/>
    </w:rPr>
  </w:style>
  <w:style w:type="character" w:customStyle="1" w:styleId="WW-EndnoteReference11">
    <w:name w:val="WW-Endnote Reference11"/>
    <w:rsid w:val="00021937"/>
    <w:rPr>
      <w:vertAlign w:val="superscript"/>
    </w:rPr>
  </w:style>
  <w:style w:type="character" w:customStyle="1" w:styleId="WW-FootnoteReference12">
    <w:name w:val="WW-Footnote Reference12"/>
    <w:rsid w:val="00021937"/>
    <w:rPr>
      <w:vertAlign w:val="superscript"/>
    </w:rPr>
  </w:style>
  <w:style w:type="character" w:customStyle="1" w:styleId="WW-EndnoteReference12">
    <w:name w:val="WW-Endnote Reference12"/>
    <w:rsid w:val="00021937"/>
    <w:rPr>
      <w:vertAlign w:val="superscript"/>
    </w:rPr>
  </w:style>
  <w:style w:type="character" w:customStyle="1" w:styleId="WW-FootnoteReference13">
    <w:name w:val="WW-Footnote Reference13"/>
    <w:rsid w:val="00021937"/>
    <w:rPr>
      <w:vertAlign w:val="superscript"/>
    </w:rPr>
  </w:style>
  <w:style w:type="character" w:customStyle="1" w:styleId="WW-EndnoteReference13">
    <w:name w:val="WW-Endnote Reference13"/>
    <w:rsid w:val="00021937"/>
    <w:rPr>
      <w:vertAlign w:val="superscript"/>
    </w:rPr>
  </w:style>
  <w:style w:type="character" w:customStyle="1" w:styleId="FootnoteReference3">
    <w:name w:val="Footnote Reference3"/>
    <w:rsid w:val="00021937"/>
    <w:rPr>
      <w:vertAlign w:val="superscript"/>
    </w:rPr>
  </w:style>
  <w:style w:type="character" w:customStyle="1" w:styleId="EndnoteReference2">
    <w:name w:val="Endnote Reference2"/>
    <w:rsid w:val="00021937"/>
    <w:rPr>
      <w:vertAlign w:val="superscript"/>
    </w:rPr>
  </w:style>
  <w:style w:type="character" w:customStyle="1" w:styleId="26">
    <w:name w:val="Παραπομπή υποσημείωσης2"/>
    <w:rsid w:val="00021937"/>
    <w:rPr>
      <w:vertAlign w:val="superscript"/>
    </w:rPr>
  </w:style>
  <w:style w:type="character" w:customStyle="1" w:styleId="27">
    <w:name w:val="Παραπομπή σημείωσης τέλους2"/>
    <w:rsid w:val="00021937"/>
    <w:rPr>
      <w:vertAlign w:val="superscript"/>
    </w:rPr>
  </w:style>
  <w:style w:type="character" w:customStyle="1" w:styleId="WW-FootnoteReference14">
    <w:name w:val="WW-Footnote Reference14"/>
    <w:rsid w:val="00021937"/>
    <w:rPr>
      <w:vertAlign w:val="superscript"/>
    </w:rPr>
  </w:style>
  <w:style w:type="character" w:customStyle="1" w:styleId="WW-EndnoteReference14">
    <w:name w:val="WW-Endnote Reference14"/>
    <w:rsid w:val="00021937"/>
    <w:rPr>
      <w:vertAlign w:val="superscript"/>
    </w:rPr>
  </w:style>
  <w:style w:type="character" w:styleId="ac">
    <w:name w:val="footnote reference"/>
    <w:basedOn w:val="a1"/>
    <w:rsid w:val="00021937"/>
    <w:rPr>
      <w:rFonts w:cs="Times New Roman"/>
      <w:vertAlign w:val="superscript"/>
    </w:rPr>
  </w:style>
  <w:style w:type="character" w:styleId="ad">
    <w:name w:val="endnote reference"/>
    <w:basedOn w:val="a1"/>
    <w:rsid w:val="00021937"/>
    <w:rPr>
      <w:rFonts w:cs="Times New Roman"/>
      <w:vertAlign w:val="superscript"/>
    </w:rPr>
  </w:style>
  <w:style w:type="paragraph" w:customStyle="1" w:styleId="ae">
    <w:name w:val="Επικεφαλίδα"/>
    <w:basedOn w:val="a0"/>
    <w:next w:val="af"/>
    <w:rsid w:val="00021937"/>
    <w:pPr>
      <w:keepNext/>
      <w:spacing w:before="240"/>
    </w:pPr>
    <w:rPr>
      <w:rFonts w:ascii="Liberation Sans" w:eastAsia="Microsoft YaHei" w:hAnsi="Liberation Sans" w:cs="Mangal"/>
      <w:sz w:val="28"/>
      <w:szCs w:val="28"/>
    </w:rPr>
  </w:style>
  <w:style w:type="paragraph" w:styleId="af">
    <w:name w:val="Body Text"/>
    <w:basedOn w:val="a0"/>
    <w:link w:val="Char2"/>
    <w:rsid w:val="00021937"/>
    <w:pPr>
      <w:spacing w:after="240"/>
    </w:pPr>
  </w:style>
  <w:style w:type="character" w:customStyle="1" w:styleId="Char2">
    <w:name w:val="Σώμα κειμένου Char"/>
    <w:basedOn w:val="a1"/>
    <w:link w:val="af"/>
    <w:locked/>
    <w:rsid w:val="005C5D32"/>
    <w:rPr>
      <w:rFonts w:ascii="Calibri" w:hAnsi="Calibri" w:cs="Calibri"/>
      <w:sz w:val="24"/>
      <w:szCs w:val="24"/>
      <w:lang w:val="en-GB" w:eastAsia="zh-CN"/>
    </w:rPr>
  </w:style>
  <w:style w:type="paragraph" w:styleId="af0">
    <w:name w:val="List"/>
    <w:basedOn w:val="af"/>
    <w:rsid w:val="00021937"/>
    <w:rPr>
      <w:rFonts w:cs="Mangal"/>
    </w:rPr>
  </w:style>
  <w:style w:type="paragraph" w:styleId="af1">
    <w:name w:val="caption"/>
    <w:basedOn w:val="a0"/>
    <w:qFormat/>
    <w:rsid w:val="00021937"/>
    <w:pPr>
      <w:suppressLineNumbers/>
      <w:spacing w:before="120"/>
    </w:pPr>
    <w:rPr>
      <w:rFonts w:cs="Mangal"/>
      <w:i/>
      <w:iCs/>
      <w:sz w:val="24"/>
    </w:rPr>
  </w:style>
  <w:style w:type="paragraph" w:customStyle="1" w:styleId="af2">
    <w:name w:val="Ευρετήριο"/>
    <w:basedOn w:val="a0"/>
    <w:rsid w:val="00021937"/>
    <w:pPr>
      <w:suppressLineNumbers/>
    </w:pPr>
    <w:rPr>
      <w:rFonts w:cs="Mangal"/>
    </w:rPr>
  </w:style>
  <w:style w:type="paragraph" w:customStyle="1" w:styleId="Caption1">
    <w:name w:val="Caption1"/>
    <w:basedOn w:val="a0"/>
    <w:rsid w:val="00021937"/>
    <w:pPr>
      <w:suppressLineNumbers/>
      <w:spacing w:before="120"/>
    </w:pPr>
    <w:rPr>
      <w:rFonts w:cs="Mangal"/>
      <w:i/>
      <w:iCs/>
      <w:sz w:val="24"/>
    </w:rPr>
  </w:style>
  <w:style w:type="paragraph" w:customStyle="1" w:styleId="28">
    <w:name w:val="Λεζάντα2"/>
    <w:basedOn w:val="a0"/>
    <w:rsid w:val="00021937"/>
    <w:pPr>
      <w:suppressLineNumbers/>
      <w:spacing w:before="120"/>
    </w:pPr>
    <w:rPr>
      <w:rFonts w:cs="Mangal"/>
      <w:i/>
      <w:iCs/>
      <w:sz w:val="24"/>
    </w:rPr>
  </w:style>
  <w:style w:type="paragraph" w:customStyle="1" w:styleId="Caption11">
    <w:name w:val="Caption11"/>
    <w:basedOn w:val="a0"/>
    <w:uiPriority w:val="99"/>
    <w:rsid w:val="00021937"/>
    <w:pPr>
      <w:suppressLineNumbers/>
      <w:spacing w:before="120"/>
    </w:pPr>
    <w:rPr>
      <w:rFonts w:cs="Mangal"/>
      <w:i/>
      <w:iCs/>
      <w:sz w:val="24"/>
    </w:rPr>
  </w:style>
  <w:style w:type="paragraph" w:customStyle="1" w:styleId="WW-Caption">
    <w:name w:val="WW-Caption"/>
    <w:basedOn w:val="a0"/>
    <w:rsid w:val="00021937"/>
    <w:pPr>
      <w:suppressLineNumbers/>
      <w:spacing w:before="120"/>
    </w:pPr>
    <w:rPr>
      <w:rFonts w:cs="Mangal"/>
      <w:i/>
      <w:iCs/>
      <w:sz w:val="24"/>
    </w:rPr>
  </w:style>
  <w:style w:type="paragraph" w:customStyle="1" w:styleId="WW-Caption1">
    <w:name w:val="WW-Caption1"/>
    <w:basedOn w:val="a0"/>
    <w:rsid w:val="00021937"/>
    <w:pPr>
      <w:suppressLineNumbers/>
      <w:spacing w:before="120"/>
    </w:pPr>
    <w:rPr>
      <w:rFonts w:cs="Mangal"/>
      <w:i/>
      <w:iCs/>
      <w:sz w:val="24"/>
    </w:rPr>
  </w:style>
  <w:style w:type="paragraph" w:customStyle="1" w:styleId="WW-Caption11">
    <w:name w:val="WW-Caption11"/>
    <w:basedOn w:val="a0"/>
    <w:rsid w:val="00021937"/>
    <w:pPr>
      <w:suppressLineNumbers/>
      <w:spacing w:before="120"/>
    </w:pPr>
    <w:rPr>
      <w:rFonts w:cs="Mangal"/>
      <w:i/>
      <w:iCs/>
      <w:sz w:val="24"/>
    </w:rPr>
  </w:style>
  <w:style w:type="paragraph" w:customStyle="1" w:styleId="WW-Caption111">
    <w:name w:val="WW-Caption111"/>
    <w:basedOn w:val="a0"/>
    <w:rsid w:val="00021937"/>
    <w:pPr>
      <w:suppressLineNumbers/>
      <w:spacing w:before="120"/>
    </w:pPr>
    <w:rPr>
      <w:rFonts w:cs="Mangal"/>
      <w:i/>
      <w:iCs/>
      <w:sz w:val="24"/>
    </w:rPr>
  </w:style>
  <w:style w:type="paragraph" w:customStyle="1" w:styleId="WW-Caption1111">
    <w:name w:val="WW-Caption1111"/>
    <w:basedOn w:val="a0"/>
    <w:rsid w:val="00021937"/>
    <w:pPr>
      <w:suppressLineNumbers/>
      <w:spacing w:before="120"/>
    </w:pPr>
    <w:rPr>
      <w:rFonts w:cs="Mangal"/>
      <w:i/>
      <w:iCs/>
      <w:sz w:val="24"/>
    </w:rPr>
  </w:style>
  <w:style w:type="paragraph" w:customStyle="1" w:styleId="WW-Caption11111">
    <w:name w:val="WW-Caption11111"/>
    <w:basedOn w:val="a0"/>
    <w:rsid w:val="00021937"/>
    <w:pPr>
      <w:suppressLineNumbers/>
      <w:spacing w:before="120"/>
    </w:pPr>
    <w:rPr>
      <w:rFonts w:cs="Mangal"/>
      <w:i/>
      <w:iCs/>
      <w:sz w:val="24"/>
    </w:rPr>
  </w:style>
  <w:style w:type="paragraph" w:customStyle="1" w:styleId="WW-Caption111111">
    <w:name w:val="WW-Caption111111"/>
    <w:basedOn w:val="a0"/>
    <w:rsid w:val="00021937"/>
    <w:pPr>
      <w:suppressLineNumbers/>
      <w:spacing w:before="120"/>
    </w:pPr>
    <w:rPr>
      <w:rFonts w:cs="Mangal"/>
      <w:i/>
      <w:iCs/>
      <w:sz w:val="24"/>
    </w:rPr>
  </w:style>
  <w:style w:type="paragraph" w:customStyle="1" w:styleId="WW-Caption1111111">
    <w:name w:val="WW-Caption1111111"/>
    <w:basedOn w:val="a0"/>
    <w:rsid w:val="00021937"/>
    <w:pPr>
      <w:suppressLineNumbers/>
      <w:spacing w:before="120"/>
    </w:pPr>
    <w:rPr>
      <w:rFonts w:cs="Mangal"/>
      <w:i/>
      <w:iCs/>
      <w:sz w:val="24"/>
    </w:rPr>
  </w:style>
  <w:style w:type="paragraph" w:customStyle="1" w:styleId="WW-Caption11111111">
    <w:name w:val="WW-Caption11111111"/>
    <w:basedOn w:val="a0"/>
    <w:rsid w:val="00021937"/>
    <w:pPr>
      <w:suppressLineNumbers/>
      <w:spacing w:before="120"/>
    </w:pPr>
    <w:rPr>
      <w:rFonts w:cs="Mangal"/>
      <w:i/>
      <w:iCs/>
      <w:sz w:val="24"/>
    </w:rPr>
  </w:style>
  <w:style w:type="paragraph" w:customStyle="1" w:styleId="WW-Caption111111111">
    <w:name w:val="WW-Caption111111111"/>
    <w:basedOn w:val="a0"/>
    <w:rsid w:val="00021937"/>
    <w:pPr>
      <w:suppressLineNumbers/>
      <w:spacing w:before="120"/>
    </w:pPr>
    <w:rPr>
      <w:rFonts w:cs="Mangal"/>
      <w:i/>
      <w:iCs/>
      <w:sz w:val="24"/>
    </w:rPr>
  </w:style>
  <w:style w:type="paragraph" w:customStyle="1" w:styleId="WW-Caption1111111111">
    <w:name w:val="WW-Caption1111111111"/>
    <w:basedOn w:val="a0"/>
    <w:rsid w:val="00021937"/>
    <w:pPr>
      <w:suppressLineNumbers/>
      <w:spacing w:before="120"/>
    </w:pPr>
    <w:rPr>
      <w:rFonts w:cs="Mangal"/>
      <w:i/>
      <w:iCs/>
      <w:sz w:val="24"/>
    </w:rPr>
  </w:style>
  <w:style w:type="paragraph" w:customStyle="1" w:styleId="19">
    <w:name w:val="Λεζάντα1"/>
    <w:basedOn w:val="a0"/>
    <w:rsid w:val="00021937"/>
    <w:pPr>
      <w:suppressLineNumbers/>
      <w:spacing w:before="120"/>
    </w:pPr>
    <w:rPr>
      <w:rFonts w:cs="Mangal"/>
      <w:i/>
      <w:iCs/>
      <w:sz w:val="24"/>
    </w:rPr>
  </w:style>
  <w:style w:type="paragraph" w:customStyle="1" w:styleId="WW-Caption11111111111">
    <w:name w:val="WW-Caption11111111111"/>
    <w:basedOn w:val="a0"/>
    <w:rsid w:val="00021937"/>
    <w:pPr>
      <w:suppressLineNumbers/>
      <w:spacing w:before="120"/>
    </w:pPr>
    <w:rPr>
      <w:rFonts w:cs="Mangal"/>
      <w:i/>
      <w:iCs/>
      <w:sz w:val="24"/>
    </w:rPr>
  </w:style>
  <w:style w:type="paragraph" w:customStyle="1" w:styleId="WW-Caption111111111111">
    <w:name w:val="WW-Caption111111111111"/>
    <w:basedOn w:val="a0"/>
    <w:rsid w:val="00021937"/>
    <w:pPr>
      <w:suppressLineNumbers/>
      <w:spacing w:before="120"/>
    </w:pPr>
    <w:rPr>
      <w:rFonts w:cs="Mangal"/>
      <w:i/>
      <w:iCs/>
      <w:sz w:val="24"/>
    </w:rPr>
  </w:style>
  <w:style w:type="paragraph" w:customStyle="1" w:styleId="WW-Caption1111111111111">
    <w:name w:val="WW-Caption1111111111111"/>
    <w:basedOn w:val="a0"/>
    <w:rsid w:val="00021937"/>
    <w:pPr>
      <w:suppressLineNumbers/>
      <w:spacing w:before="120"/>
    </w:pPr>
    <w:rPr>
      <w:rFonts w:cs="Mangal"/>
      <w:i/>
      <w:iCs/>
      <w:sz w:val="24"/>
    </w:rPr>
  </w:style>
  <w:style w:type="paragraph" w:customStyle="1" w:styleId="WW-Caption11111111111111">
    <w:name w:val="WW-Caption11111111111111"/>
    <w:basedOn w:val="a0"/>
    <w:rsid w:val="00021937"/>
    <w:pPr>
      <w:suppressLineNumbers/>
      <w:spacing w:before="120"/>
    </w:pPr>
    <w:rPr>
      <w:rFonts w:cs="Mangal"/>
      <w:i/>
      <w:iCs/>
      <w:sz w:val="24"/>
    </w:rPr>
  </w:style>
  <w:style w:type="paragraph" w:customStyle="1" w:styleId="Bullet">
    <w:name w:val="Bullet"/>
    <w:aliases w:val="bl"/>
    <w:basedOn w:val="a0"/>
    <w:rsid w:val="00021937"/>
    <w:pPr>
      <w:tabs>
        <w:tab w:val="num" w:pos="397"/>
      </w:tabs>
      <w:spacing w:after="100"/>
      <w:ind w:left="397" w:hanging="397"/>
    </w:pPr>
    <w:rPr>
      <w:rFonts w:eastAsia="MS Mincho"/>
      <w:lang w:val="en-US" w:eastAsia="ja-JP"/>
    </w:rPr>
  </w:style>
  <w:style w:type="paragraph" w:customStyle="1" w:styleId="1a">
    <w:name w:val="Ημερομηνία1"/>
    <w:basedOn w:val="a0"/>
    <w:next w:val="a0"/>
    <w:rsid w:val="00021937"/>
    <w:pPr>
      <w:spacing w:after="100"/>
    </w:pPr>
    <w:rPr>
      <w:rFonts w:eastAsia="MS Mincho"/>
      <w:lang w:val="en-US" w:eastAsia="ja-JP"/>
    </w:rPr>
  </w:style>
  <w:style w:type="paragraph" w:customStyle="1" w:styleId="DocTitle">
    <w:name w:val="Doc Title"/>
    <w:basedOn w:val="13"/>
    <w:rsid w:val="00021937"/>
  </w:style>
  <w:style w:type="paragraph" w:customStyle="1" w:styleId="inserttext">
    <w:name w:val="insert text"/>
    <w:basedOn w:val="a0"/>
    <w:rsid w:val="00021937"/>
    <w:pPr>
      <w:spacing w:after="100"/>
      <w:ind w:left="794"/>
    </w:pPr>
    <w:rPr>
      <w:rFonts w:eastAsia="MS Mincho"/>
      <w:lang w:val="en-US" w:eastAsia="ja-JP"/>
    </w:rPr>
  </w:style>
  <w:style w:type="paragraph" w:styleId="af3">
    <w:name w:val="footer"/>
    <w:aliases w:val="ft"/>
    <w:basedOn w:val="a0"/>
    <w:link w:val="Char3"/>
    <w:uiPriority w:val="99"/>
    <w:rsid w:val="00021937"/>
    <w:pPr>
      <w:spacing w:after="100"/>
    </w:pPr>
    <w:rPr>
      <w:rFonts w:eastAsia="MS Mincho"/>
      <w:lang w:val="en-US" w:eastAsia="ja-JP"/>
    </w:rPr>
  </w:style>
  <w:style w:type="character" w:customStyle="1" w:styleId="Char3">
    <w:name w:val="Υποσέλιδο Char"/>
    <w:aliases w:val="ft Char"/>
    <w:basedOn w:val="a1"/>
    <w:link w:val="af3"/>
    <w:uiPriority w:val="99"/>
    <w:locked/>
    <w:rsid w:val="005C5D32"/>
    <w:rPr>
      <w:rFonts w:ascii="Calibri" w:hAnsi="Calibri" w:cs="Calibri"/>
      <w:sz w:val="24"/>
      <w:szCs w:val="24"/>
      <w:lang w:val="en-GB" w:eastAsia="zh-CN"/>
    </w:rPr>
  </w:style>
  <w:style w:type="paragraph" w:styleId="af4">
    <w:name w:val="header"/>
    <w:aliases w:val="hd"/>
    <w:basedOn w:val="a0"/>
    <w:link w:val="Char4"/>
    <w:uiPriority w:val="99"/>
    <w:rsid w:val="00021937"/>
  </w:style>
  <w:style w:type="character" w:customStyle="1" w:styleId="Char4">
    <w:name w:val="Κεφαλίδα Char"/>
    <w:aliases w:val="hd Char"/>
    <w:basedOn w:val="a1"/>
    <w:link w:val="af4"/>
    <w:uiPriority w:val="99"/>
    <w:locked/>
    <w:rsid w:val="005C5D32"/>
    <w:rPr>
      <w:rFonts w:ascii="Calibri" w:hAnsi="Calibri" w:cs="Calibri"/>
      <w:sz w:val="24"/>
      <w:szCs w:val="24"/>
      <w:lang w:val="en-GB" w:eastAsia="zh-CN"/>
    </w:rPr>
  </w:style>
  <w:style w:type="paragraph" w:customStyle="1" w:styleId="1b">
    <w:name w:val="Κείμενο πλαισίου1"/>
    <w:basedOn w:val="a0"/>
    <w:rsid w:val="00021937"/>
    <w:rPr>
      <w:rFonts w:ascii="Tahoma" w:hAnsi="Tahoma" w:cs="Tahoma"/>
      <w:sz w:val="16"/>
      <w:szCs w:val="16"/>
    </w:rPr>
  </w:style>
  <w:style w:type="paragraph" w:customStyle="1" w:styleId="CommentText1">
    <w:name w:val="Comment Text1"/>
    <w:basedOn w:val="a0"/>
    <w:rsid w:val="00021937"/>
    <w:rPr>
      <w:sz w:val="20"/>
      <w:szCs w:val="20"/>
    </w:rPr>
  </w:style>
  <w:style w:type="paragraph" w:customStyle="1" w:styleId="CommentSubject1">
    <w:name w:val="Comment Subject1"/>
    <w:basedOn w:val="CommentText1"/>
    <w:next w:val="CommentText1"/>
    <w:rsid w:val="00021937"/>
    <w:rPr>
      <w:b/>
      <w:bCs/>
    </w:rPr>
  </w:style>
  <w:style w:type="paragraph" w:customStyle="1" w:styleId="1c">
    <w:name w:val="Αναθεώρηση1"/>
    <w:rsid w:val="00021937"/>
    <w:pPr>
      <w:suppressAutoHyphens/>
    </w:pPr>
    <w:rPr>
      <w:sz w:val="24"/>
      <w:szCs w:val="24"/>
      <w:lang w:val="en-GB" w:eastAsia="zh-CN"/>
    </w:rPr>
  </w:style>
  <w:style w:type="paragraph" w:customStyle="1" w:styleId="western">
    <w:name w:val="western"/>
    <w:basedOn w:val="a0"/>
    <w:rsid w:val="00021937"/>
    <w:pPr>
      <w:spacing w:before="280" w:after="200"/>
    </w:pPr>
    <w:rPr>
      <w:rFonts w:ascii="Arial Unicode MS" w:hAnsi="Arial Unicode MS" w:cs="Arial Unicode MS"/>
    </w:rPr>
  </w:style>
  <w:style w:type="paragraph" w:customStyle="1" w:styleId="1d">
    <w:name w:val="Παράγραφος λίστας1"/>
    <w:basedOn w:val="a0"/>
    <w:qFormat/>
    <w:rsid w:val="00021937"/>
    <w:pPr>
      <w:spacing w:after="200"/>
      <w:ind w:left="720"/>
      <w:contextualSpacing/>
    </w:pPr>
  </w:style>
  <w:style w:type="paragraph" w:styleId="af5">
    <w:name w:val="footnote text"/>
    <w:aliases w:val="Fußnotentextf,Fußnote,ALTS FOOTNOTE,Footnote Text Char2 Char,Footnote Text Char Char Char1 Char,Footnote Text Char1 Char1 Char,Footnote Text Char Char Char2,Podrozdział,Footnote Text Char1 Char"/>
    <w:basedOn w:val="a0"/>
    <w:link w:val="Char5"/>
    <w:rsid w:val="00021937"/>
    <w:pPr>
      <w:spacing w:after="0"/>
      <w:ind w:left="425" w:hanging="425"/>
    </w:pPr>
    <w:rPr>
      <w:sz w:val="18"/>
      <w:szCs w:val="20"/>
      <w:lang w:val="en-IE"/>
    </w:rPr>
  </w:style>
  <w:style w:type="character" w:customStyle="1" w:styleId="Char5">
    <w:name w:val="Κείμενο υποσημείωσης Char"/>
    <w:aliases w:val="Fußnotentextf Char,Fußnote Char,ALTS FOOTNOTE Char,Footnote Text Char2 Char Char,Footnote Text Char Char Char1 Char Char,Footnote Text Char1 Char1 Char Char,Footnote Text Char Char Char2 Char,Podrozdział Char"/>
    <w:basedOn w:val="a1"/>
    <w:link w:val="af5"/>
    <w:locked/>
    <w:rsid w:val="005C5D32"/>
    <w:rPr>
      <w:rFonts w:ascii="Calibri" w:hAnsi="Calibri" w:cs="Calibri"/>
      <w:sz w:val="20"/>
      <w:szCs w:val="20"/>
      <w:lang w:val="en-GB" w:eastAsia="zh-CN"/>
    </w:rPr>
  </w:style>
  <w:style w:type="paragraph" w:styleId="1e">
    <w:name w:val="toc 1"/>
    <w:basedOn w:val="a0"/>
    <w:next w:val="a0"/>
    <w:uiPriority w:val="39"/>
    <w:qFormat/>
    <w:rsid w:val="00021937"/>
    <w:pPr>
      <w:spacing w:before="120"/>
      <w:jc w:val="left"/>
    </w:pPr>
    <w:rPr>
      <w:b/>
      <w:bCs/>
      <w:caps/>
      <w:sz w:val="20"/>
      <w:szCs w:val="20"/>
    </w:rPr>
  </w:style>
  <w:style w:type="paragraph" w:styleId="29">
    <w:name w:val="toc 2"/>
    <w:basedOn w:val="a0"/>
    <w:next w:val="a0"/>
    <w:uiPriority w:val="39"/>
    <w:qFormat/>
    <w:rsid w:val="00021937"/>
    <w:pPr>
      <w:spacing w:after="0"/>
      <w:ind w:left="220"/>
      <w:jc w:val="left"/>
    </w:pPr>
    <w:rPr>
      <w:smallCaps/>
      <w:sz w:val="20"/>
      <w:szCs w:val="20"/>
    </w:rPr>
  </w:style>
  <w:style w:type="paragraph" w:styleId="35">
    <w:name w:val="toc 3"/>
    <w:basedOn w:val="a0"/>
    <w:next w:val="a0"/>
    <w:uiPriority w:val="39"/>
    <w:qFormat/>
    <w:rsid w:val="00021937"/>
    <w:pPr>
      <w:spacing w:after="0"/>
      <w:ind w:left="440"/>
      <w:jc w:val="left"/>
    </w:pPr>
    <w:rPr>
      <w:i/>
      <w:iCs/>
      <w:sz w:val="20"/>
      <w:szCs w:val="20"/>
    </w:rPr>
  </w:style>
  <w:style w:type="paragraph" w:styleId="42">
    <w:name w:val="toc 4"/>
    <w:basedOn w:val="a0"/>
    <w:next w:val="a0"/>
    <w:uiPriority w:val="39"/>
    <w:qFormat/>
    <w:rsid w:val="00021937"/>
    <w:pPr>
      <w:spacing w:after="0"/>
      <w:ind w:left="660"/>
      <w:jc w:val="left"/>
    </w:pPr>
    <w:rPr>
      <w:sz w:val="18"/>
      <w:szCs w:val="18"/>
    </w:rPr>
  </w:style>
  <w:style w:type="paragraph" w:styleId="52">
    <w:name w:val="toc 5"/>
    <w:basedOn w:val="a0"/>
    <w:next w:val="a0"/>
    <w:uiPriority w:val="39"/>
    <w:qFormat/>
    <w:rsid w:val="00021937"/>
    <w:pPr>
      <w:spacing w:after="0"/>
      <w:ind w:left="880"/>
      <w:jc w:val="left"/>
    </w:pPr>
    <w:rPr>
      <w:sz w:val="18"/>
      <w:szCs w:val="18"/>
    </w:rPr>
  </w:style>
  <w:style w:type="paragraph" w:styleId="62">
    <w:name w:val="toc 6"/>
    <w:basedOn w:val="a0"/>
    <w:next w:val="a0"/>
    <w:uiPriority w:val="39"/>
    <w:qFormat/>
    <w:rsid w:val="00021937"/>
    <w:pPr>
      <w:spacing w:after="0"/>
      <w:ind w:left="1100"/>
      <w:jc w:val="left"/>
    </w:pPr>
    <w:rPr>
      <w:sz w:val="18"/>
      <w:szCs w:val="18"/>
    </w:rPr>
  </w:style>
  <w:style w:type="paragraph" w:styleId="72">
    <w:name w:val="toc 7"/>
    <w:basedOn w:val="a0"/>
    <w:next w:val="a0"/>
    <w:uiPriority w:val="39"/>
    <w:qFormat/>
    <w:rsid w:val="00021937"/>
    <w:pPr>
      <w:spacing w:after="0"/>
      <w:ind w:left="1320"/>
      <w:jc w:val="left"/>
    </w:pPr>
    <w:rPr>
      <w:sz w:val="18"/>
      <w:szCs w:val="18"/>
    </w:rPr>
  </w:style>
  <w:style w:type="paragraph" w:styleId="80">
    <w:name w:val="toc 8"/>
    <w:basedOn w:val="a0"/>
    <w:next w:val="a0"/>
    <w:uiPriority w:val="39"/>
    <w:qFormat/>
    <w:rsid w:val="00021937"/>
    <w:pPr>
      <w:spacing w:after="0"/>
      <w:ind w:left="1540"/>
      <w:jc w:val="left"/>
    </w:pPr>
    <w:rPr>
      <w:sz w:val="18"/>
      <w:szCs w:val="18"/>
    </w:rPr>
  </w:style>
  <w:style w:type="paragraph" w:styleId="90">
    <w:name w:val="toc 9"/>
    <w:basedOn w:val="a0"/>
    <w:next w:val="a0"/>
    <w:uiPriority w:val="39"/>
    <w:qFormat/>
    <w:rsid w:val="00021937"/>
    <w:pPr>
      <w:spacing w:after="0"/>
      <w:ind w:left="1760"/>
      <w:jc w:val="left"/>
    </w:pPr>
    <w:rPr>
      <w:sz w:val="18"/>
      <w:szCs w:val="18"/>
    </w:rPr>
  </w:style>
  <w:style w:type="paragraph" w:customStyle="1" w:styleId="Style1">
    <w:name w:val="Style1"/>
    <w:basedOn w:val="DocTitle"/>
    <w:rsid w:val="00021937"/>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3"/>
    <w:rsid w:val="00021937"/>
    <w:rPr>
      <w:rFonts w:ascii="Calibri" w:hAnsi="Calibri" w:cs="Calibri"/>
      <w:lang w:val="el-GR"/>
    </w:rPr>
  </w:style>
  <w:style w:type="paragraph" w:styleId="af6">
    <w:name w:val="endnote text"/>
    <w:basedOn w:val="a0"/>
    <w:link w:val="Char6"/>
    <w:rsid w:val="00021937"/>
    <w:rPr>
      <w:sz w:val="20"/>
      <w:szCs w:val="20"/>
    </w:rPr>
  </w:style>
  <w:style w:type="character" w:customStyle="1" w:styleId="Char6">
    <w:name w:val="Κείμενο σημείωσης τέλους Char"/>
    <w:basedOn w:val="a1"/>
    <w:link w:val="af6"/>
    <w:locked/>
    <w:rsid w:val="005C5D32"/>
    <w:rPr>
      <w:rFonts w:ascii="Calibri" w:hAnsi="Calibri" w:cs="Calibri"/>
      <w:sz w:val="20"/>
      <w:szCs w:val="20"/>
      <w:lang w:val="en-GB" w:eastAsia="zh-CN"/>
    </w:rPr>
  </w:style>
  <w:style w:type="paragraph" w:customStyle="1" w:styleId="Default">
    <w:name w:val="Default"/>
    <w:rsid w:val="00021937"/>
    <w:pPr>
      <w:widowControl w:val="0"/>
      <w:suppressAutoHyphens/>
    </w:pPr>
    <w:rPr>
      <w:rFonts w:ascii="Cambria" w:eastAsia="SimSun" w:hAnsi="Cambria" w:cs="Mangal"/>
      <w:color w:val="000000"/>
      <w:sz w:val="24"/>
      <w:szCs w:val="24"/>
      <w:lang w:eastAsia="zh-CN" w:bidi="hi-IN"/>
    </w:rPr>
  </w:style>
  <w:style w:type="paragraph" w:customStyle="1" w:styleId="af7">
    <w:name w:val="Προμορφοποιημένο κείμενο"/>
    <w:basedOn w:val="a0"/>
    <w:rsid w:val="00021937"/>
  </w:style>
  <w:style w:type="paragraph" w:styleId="af8">
    <w:name w:val="Body Text Indent"/>
    <w:basedOn w:val="a0"/>
    <w:link w:val="Char7"/>
    <w:rsid w:val="00021937"/>
    <w:pPr>
      <w:ind w:firstLine="1134"/>
    </w:pPr>
    <w:rPr>
      <w:rFonts w:ascii="Arial" w:hAnsi="Arial" w:cs="Arial"/>
    </w:rPr>
  </w:style>
  <w:style w:type="character" w:customStyle="1" w:styleId="Char7">
    <w:name w:val="Σώμα κείμενου με εσοχή Char"/>
    <w:basedOn w:val="a1"/>
    <w:link w:val="af8"/>
    <w:locked/>
    <w:rsid w:val="005C5D32"/>
    <w:rPr>
      <w:rFonts w:ascii="Calibri" w:hAnsi="Calibri" w:cs="Calibri"/>
      <w:sz w:val="24"/>
      <w:szCs w:val="24"/>
      <w:lang w:val="en-GB" w:eastAsia="zh-CN"/>
    </w:rPr>
  </w:style>
  <w:style w:type="paragraph" w:customStyle="1" w:styleId="normalwithoutspacing">
    <w:name w:val="normal_without_spacing"/>
    <w:basedOn w:val="a0"/>
    <w:rsid w:val="00021937"/>
    <w:pPr>
      <w:spacing w:after="60"/>
    </w:pPr>
    <w:rPr>
      <w:lang w:val="el-GR"/>
    </w:rPr>
  </w:style>
  <w:style w:type="paragraph" w:customStyle="1" w:styleId="foothanging">
    <w:name w:val="foot_hanging"/>
    <w:basedOn w:val="af5"/>
    <w:rsid w:val="00021937"/>
    <w:pPr>
      <w:ind w:left="426" w:hanging="426"/>
    </w:pPr>
    <w:rPr>
      <w:szCs w:val="18"/>
    </w:rPr>
  </w:style>
  <w:style w:type="paragraph" w:customStyle="1" w:styleId="-HTML1">
    <w:name w:val="Προ-διαμορφωμένο HTML1"/>
    <w:basedOn w:val="a0"/>
    <w:rsid w:val="00021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021937"/>
    <w:pPr>
      <w:suppressAutoHyphens/>
      <w:spacing w:line="276" w:lineRule="auto"/>
    </w:pPr>
    <w:rPr>
      <w:rFonts w:ascii="Arial" w:hAnsi="Arial" w:cs="Arial"/>
      <w:color w:val="000000"/>
      <w:lang w:eastAsia="zh-CN"/>
    </w:rPr>
  </w:style>
  <w:style w:type="paragraph" w:customStyle="1" w:styleId="310">
    <w:name w:val="Σώμα κείμενου με εσοχή 31"/>
    <w:basedOn w:val="a0"/>
    <w:rsid w:val="00021937"/>
    <w:pPr>
      <w:suppressAutoHyphens w:val="0"/>
      <w:spacing w:line="312" w:lineRule="auto"/>
      <w:ind w:left="283"/>
    </w:pPr>
    <w:rPr>
      <w:rFonts w:cs="Times New Roman"/>
      <w:sz w:val="16"/>
      <w:szCs w:val="16"/>
    </w:rPr>
  </w:style>
  <w:style w:type="paragraph" w:customStyle="1" w:styleId="1f">
    <w:name w:val="Χωρίς διάστιχο1"/>
    <w:rsid w:val="00021937"/>
    <w:pPr>
      <w:suppressAutoHyphens/>
      <w:jc w:val="both"/>
    </w:pPr>
    <w:rPr>
      <w:rFonts w:ascii="Calibri" w:hAnsi="Calibri" w:cs="Calibri"/>
      <w:szCs w:val="24"/>
      <w:lang w:val="en-GB" w:eastAsia="zh-CN"/>
    </w:rPr>
  </w:style>
  <w:style w:type="paragraph" w:customStyle="1" w:styleId="af9">
    <w:name w:val="Περιεχόμενα πίνακα"/>
    <w:basedOn w:val="a0"/>
    <w:rsid w:val="00021937"/>
    <w:pPr>
      <w:suppressLineNumbers/>
    </w:pPr>
  </w:style>
  <w:style w:type="paragraph" w:customStyle="1" w:styleId="afa">
    <w:name w:val="Επικεφαλίδα πίνακα"/>
    <w:basedOn w:val="af9"/>
    <w:rsid w:val="00021937"/>
    <w:pPr>
      <w:jc w:val="center"/>
    </w:pPr>
    <w:rPr>
      <w:b/>
      <w:bCs/>
    </w:rPr>
  </w:style>
  <w:style w:type="paragraph" w:customStyle="1" w:styleId="footers">
    <w:name w:val="footers"/>
    <w:basedOn w:val="foothanging"/>
    <w:rsid w:val="00021937"/>
  </w:style>
  <w:style w:type="paragraph" w:customStyle="1" w:styleId="Standard">
    <w:name w:val="Standard"/>
    <w:rsid w:val="00021937"/>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rsid w:val="00021937"/>
    <w:pPr>
      <w:spacing w:after="120"/>
    </w:pPr>
  </w:style>
  <w:style w:type="paragraph" w:customStyle="1" w:styleId="Footnote">
    <w:name w:val="Footnote"/>
    <w:basedOn w:val="Standard"/>
    <w:rsid w:val="00021937"/>
    <w:pPr>
      <w:suppressLineNumbers/>
      <w:ind w:left="283" w:hanging="283"/>
    </w:pPr>
    <w:rPr>
      <w:sz w:val="20"/>
      <w:szCs w:val="20"/>
    </w:rPr>
  </w:style>
  <w:style w:type="paragraph" w:customStyle="1" w:styleId="311">
    <w:name w:val="Σώμα κείμενου 31"/>
    <w:basedOn w:val="a0"/>
    <w:rsid w:val="00021937"/>
    <w:rPr>
      <w:sz w:val="16"/>
      <w:szCs w:val="16"/>
    </w:rPr>
  </w:style>
  <w:style w:type="paragraph" w:customStyle="1" w:styleId="fooot">
    <w:name w:val="fooot"/>
    <w:basedOn w:val="footers"/>
    <w:rsid w:val="00021937"/>
  </w:style>
  <w:style w:type="paragraph" w:styleId="afb">
    <w:name w:val="Balloon Text"/>
    <w:basedOn w:val="a0"/>
    <w:link w:val="Char10"/>
    <w:rsid w:val="00021937"/>
    <w:pPr>
      <w:spacing w:after="0"/>
    </w:pPr>
    <w:rPr>
      <w:rFonts w:ascii="Tahoma" w:hAnsi="Tahoma" w:cs="Tahoma"/>
      <w:sz w:val="16"/>
      <w:szCs w:val="16"/>
    </w:rPr>
  </w:style>
  <w:style w:type="character" w:customStyle="1" w:styleId="Char10">
    <w:name w:val="Κείμενο πλαισίου Char1"/>
    <w:basedOn w:val="a1"/>
    <w:link w:val="afb"/>
    <w:locked/>
    <w:rsid w:val="005C5D32"/>
    <w:rPr>
      <w:rFonts w:cs="Calibri"/>
      <w:sz w:val="2"/>
      <w:lang w:val="en-GB" w:eastAsia="zh-CN"/>
    </w:rPr>
  </w:style>
  <w:style w:type="paragraph" w:customStyle="1" w:styleId="1f0">
    <w:name w:val="Κείμενο σχολίου1"/>
    <w:basedOn w:val="a0"/>
    <w:rsid w:val="00021937"/>
    <w:rPr>
      <w:sz w:val="20"/>
      <w:szCs w:val="20"/>
    </w:rPr>
  </w:style>
  <w:style w:type="paragraph" w:styleId="afc">
    <w:name w:val="annotation text"/>
    <w:basedOn w:val="a0"/>
    <w:link w:val="Char11"/>
    <w:rsid w:val="005554C1"/>
    <w:rPr>
      <w:sz w:val="20"/>
      <w:szCs w:val="20"/>
    </w:rPr>
  </w:style>
  <w:style w:type="character" w:customStyle="1" w:styleId="Char11">
    <w:name w:val="Κείμενο σχολίου Char1"/>
    <w:basedOn w:val="a1"/>
    <w:link w:val="afc"/>
    <w:locked/>
    <w:rsid w:val="005554C1"/>
    <w:rPr>
      <w:rFonts w:ascii="Calibri" w:hAnsi="Calibri" w:cs="Calibri"/>
      <w:lang w:val="en-GB" w:eastAsia="zh-CN"/>
    </w:rPr>
  </w:style>
  <w:style w:type="paragraph" w:styleId="afd">
    <w:name w:val="annotation subject"/>
    <w:basedOn w:val="1f0"/>
    <w:next w:val="1f0"/>
    <w:link w:val="Char12"/>
    <w:rsid w:val="00021937"/>
    <w:rPr>
      <w:b/>
      <w:bCs/>
    </w:rPr>
  </w:style>
  <w:style w:type="character" w:customStyle="1" w:styleId="Char12">
    <w:name w:val="Θέμα σχολίου Char1"/>
    <w:basedOn w:val="Char11"/>
    <w:link w:val="afd"/>
    <w:uiPriority w:val="99"/>
    <w:semiHidden/>
    <w:locked/>
    <w:rsid w:val="005C5D32"/>
    <w:rPr>
      <w:rFonts w:ascii="Calibri" w:hAnsi="Calibri" w:cs="Calibri"/>
      <w:b/>
      <w:bCs/>
      <w:sz w:val="20"/>
      <w:szCs w:val="20"/>
      <w:lang w:val="en-GB" w:eastAsia="zh-CN"/>
    </w:rPr>
  </w:style>
  <w:style w:type="paragraph" w:styleId="-HTML">
    <w:name w:val="HTML Preformatted"/>
    <w:basedOn w:val="a0"/>
    <w:link w:val="-HTMLChar1"/>
    <w:rsid w:val="00021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character" w:customStyle="1" w:styleId="-HTMLChar1">
    <w:name w:val="Προ-διαμορφωμένο HTML Char1"/>
    <w:basedOn w:val="a1"/>
    <w:link w:val="-HTML"/>
    <w:uiPriority w:val="99"/>
    <w:semiHidden/>
    <w:locked/>
    <w:rsid w:val="005C5D32"/>
    <w:rPr>
      <w:rFonts w:ascii="Courier New" w:hAnsi="Courier New" w:cs="Courier New"/>
      <w:sz w:val="20"/>
      <w:szCs w:val="20"/>
      <w:lang w:val="en-GB" w:eastAsia="zh-CN"/>
    </w:rPr>
  </w:style>
  <w:style w:type="paragraph" w:styleId="afe">
    <w:name w:val="Revision"/>
    <w:rsid w:val="00021937"/>
    <w:pPr>
      <w:suppressAutoHyphens/>
    </w:pPr>
    <w:rPr>
      <w:rFonts w:ascii="Calibri" w:hAnsi="Calibri" w:cs="Calibri"/>
      <w:szCs w:val="24"/>
      <w:lang w:val="en-GB" w:eastAsia="zh-CN"/>
    </w:rPr>
  </w:style>
  <w:style w:type="paragraph" w:customStyle="1" w:styleId="210">
    <w:name w:val="Λίστα με κουκκίδες 21"/>
    <w:basedOn w:val="a0"/>
    <w:rsid w:val="00021937"/>
    <w:pPr>
      <w:tabs>
        <w:tab w:val="num" w:pos="643"/>
      </w:tabs>
      <w:suppressAutoHyphens w:val="0"/>
      <w:spacing w:after="0" w:line="360" w:lineRule="auto"/>
      <w:ind w:left="643" w:hanging="360"/>
    </w:pPr>
    <w:rPr>
      <w:rFonts w:ascii="Trebuchet MS" w:hAnsi="Trebuchet MS" w:cs="Times New Roman"/>
      <w:szCs w:val="20"/>
      <w:lang w:val="en-US"/>
    </w:rPr>
  </w:style>
  <w:style w:type="paragraph" w:customStyle="1" w:styleId="100">
    <w:name w:val="Περιεχόμενα 10"/>
    <w:basedOn w:val="af2"/>
    <w:rsid w:val="00021937"/>
    <w:pPr>
      <w:tabs>
        <w:tab w:val="right" w:leader="dot" w:pos="7091"/>
      </w:tabs>
      <w:ind w:left="2547"/>
    </w:pPr>
  </w:style>
  <w:style w:type="table" w:styleId="aff">
    <w:name w:val="Table Grid"/>
    <w:basedOn w:val="a2"/>
    <w:uiPriority w:val="99"/>
    <w:rsid w:val="001748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CharChar">
    <w:name w:val="Char Char2 Char Char Char Char Char Char Char Char Char Char"/>
    <w:basedOn w:val="a0"/>
    <w:uiPriority w:val="99"/>
    <w:rsid w:val="00535C5F"/>
    <w:pPr>
      <w:suppressAutoHyphens w:val="0"/>
      <w:spacing w:after="160" w:line="240" w:lineRule="exact"/>
      <w:jc w:val="left"/>
    </w:pPr>
    <w:rPr>
      <w:rFonts w:ascii="Arial" w:hAnsi="Arial" w:cs="Times New Roman"/>
      <w:sz w:val="20"/>
      <w:szCs w:val="20"/>
      <w:lang w:val="en-US" w:eastAsia="en-US"/>
    </w:rPr>
  </w:style>
  <w:style w:type="paragraph" w:customStyle="1" w:styleId="Style5">
    <w:name w:val="Style5"/>
    <w:basedOn w:val="a0"/>
    <w:uiPriority w:val="99"/>
    <w:rsid w:val="00C24009"/>
    <w:pPr>
      <w:widowControl w:val="0"/>
      <w:suppressAutoHyphens w:val="0"/>
      <w:autoSpaceDE w:val="0"/>
      <w:autoSpaceDN w:val="0"/>
      <w:adjustRightInd w:val="0"/>
      <w:spacing w:after="0"/>
    </w:pPr>
    <w:rPr>
      <w:rFonts w:cs="Times New Roman"/>
      <w:sz w:val="24"/>
      <w:lang w:val="el-GR" w:eastAsia="el-GR"/>
    </w:rPr>
  </w:style>
  <w:style w:type="character" w:customStyle="1" w:styleId="FontStyle12">
    <w:name w:val="Font Style12"/>
    <w:basedOn w:val="a1"/>
    <w:uiPriority w:val="99"/>
    <w:rsid w:val="00C24009"/>
    <w:rPr>
      <w:rFonts w:ascii="Calibri" w:hAnsi="Calibri" w:cs="Calibri"/>
      <w:sz w:val="22"/>
      <w:szCs w:val="22"/>
    </w:rPr>
  </w:style>
  <w:style w:type="paragraph" w:customStyle="1" w:styleId="font5">
    <w:name w:val="font5"/>
    <w:basedOn w:val="a0"/>
    <w:rsid w:val="006D2D7A"/>
    <w:pPr>
      <w:suppressAutoHyphens w:val="0"/>
      <w:spacing w:before="100" w:beforeAutospacing="1" w:after="100" w:afterAutospacing="1"/>
      <w:jc w:val="left"/>
    </w:pPr>
    <w:rPr>
      <w:rFonts w:ascii="Tahoma" w:hAnsi="Tahoma" w:cs="Tahoma"/>
      <w:b/>
      <w:bCs/>
      <w:color w:val="000000"/>
      <w:sz w:val="18"/>
      <w:szCs w:val="18"/>
      <w:lang w:val="en-US" w:eastAsia="en-US"/>
    </w:rPr>
  </w:style>
  <w:style w:type="paragraph" w:customStyle="1" w:styleId="font6">
    <w:name w:val="font6"/>
    <w:basedOn w:val="a0"/>
    <w:rsid w:val="006D2D7A"/>
    <w:pPr>
      <w:suppressAutoHyphens w:val="0"/>
      <w:spacing w:before="100" w:beforeAutospacing="1" w:after="100" w:afterAutospacing="1"/>
      <w:jc w:val="left"/>
    </w:pPr>
    <w:rPr>
      <w:rFonts w:ascii="Tahoma" w:hAnsi="Tahoma" w:cs="Tahoma"/>
      <w:color w:val="000000"/>
      <w:sz w:val="18"/>
      <w:szCs w:val="18"/>
      <w:lang w:val="en-US" w:eastAsia="en-US"/>
    </w:rPr>
  </w:style>
  <w:style w:type="paragraph" w:customStyle="1" w:styleId="xl72">
    <w:name w:val="xl72"/>
    <w:basedOn w:val="a0"/>
    <w:rsid w:val="006D2D7A"/>
    <w:pPr>
      <w:suppressAutoHyphens w:val="0"/>
      <w:spacing w:before="100" w:beforeAutospacing="1" w:after="100" w:afterAutospacing="1"/>
      <w:jc w:val="center"/>
      <w:textAlignment w:val="center"/>
    </w:pPr>
    <w:rPr>
      <w:rFonts w:ascii="Arial" w:hAnsi="Arial" w:cs="Arial"/>
      <w:color w:val="000000"/>
      <w:sz w:val="24"/>
      <w:lang w:val="en-US" w:eastAsia="en-US"/>
    </w:rPr>
  </w:style>
  <w:style w:type="paragraph" w:customStyle="1" w:styleId="xl73">
    <w:name w:val="xl73"/>
    <w:basedOn w:val="a0"/>
    <w:rsid w:val="006D2D7A"/>
    <w:pPr>
      <w:suppressAutoHyphens w:val="0"/>
      <w:spacing w:before="100" w:beforeAutospacing="1" w:after="100" w:afterAutospacing="1"/>
      <w:jc w:val="center"/>
      <w:textAlignment w:val="center"/>
    </w:pPr>
    <w:rPr>
      <w:rFonts w:ascii="Arial" w:hAnsi="Arial" w:cs="Arial"/>
      <w:color w:val="000000"/>
      <w:sz w:val="24"/>
      <w:lang w:val="en-US" w:eastAsia="en-US"/>
    </w:rPr>
  </w:style>
  <w:style w:type="paragraph" w:customStyle="1" w:styleId="xl74">
    <w:name w:val="xl74"/>
    <w:basedOn w:val="a0"/>
    <w:rsid w:val="006D2D7A"/>
    <w:pPr>
      <w:suppressAutoHyphens w:val="0"/>
      <w:spacing w:before="100" w:beforeAutospacing="1" w:after="100" w:afterAutospacing="1"/>
      <w:jc w:val="left"/>
    </w:pPr>
    <w:rPr>
      <w:rFonts w:ascii="Arial" w:hAnsi="Arial" w:cs="Arial"/>
      <w:b/>
      <w:bCs/>
      <w:sz w:val="24"/>
      <w:lang w:val="en-US" w:eastAsia="en-US"/>
    </w:rPr>
  </w:style>
  <w:style w:type="paragraph" w:customStyle="1" w:styleId="xl75">
    <w:name w:val="xl75"/>
    <w:basedOn w:val="a0"/>
    <w:rsid w:val="006D2D7A"/>
    <w:pP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76">
    <w:name w:val="xl76"/>
    <w:basedOn w:val="a0"/>
    <w:rsid w:val="006D2D7A"/>
    <w:pPr>
      <w:suppressAutoHyphens w:val="0"/>
      <w:spacing w:before="100" w:beforeAutospacing="1" w:after="100" w:afterAutospacing="1"/>
      <w:jc w:val="left"/>
    </w:pPr>
    <w:rPr>
      <w:rFonts w:ascii="Arial" w:hAnsi="Arial" w:cs="Arial"/>
      <w:sz w:val="24"/>
      <w:lang w:val="en-US" w:eastAsia="en-US"/>
    </w:rPr>
  </w:style>
  <w:style w:type="paragraph" w:customStyle="1" w:styleId="xl77">
    <w:name w:val="xl77"/>
    <w:basedOn w:val="a0"/>
    <w:rsid w:val="006D2D7A"/>
    <w:pPr>
      <w:suppressAutoHyphens w:val="0"/>
      <w:spacing w:before="100" w:beforeAutospacing="1" w:after="100" w:afterAutospacing="1"/>
      <w:jc w:val="left"/>
    </w:pPr>
    <w:rPr>
      <w:rFonts w:ascii="Arial" w:hAnsi="Arial" w:cs="Arial"/>
      <w:sz w:val="24"/>
      <w:lang w:val="en-US" w:eastAsia="en-US"/>
    </w:rPr>
  </w:style>
  <w:style w:type="paragraph" w:customStyle="1" w:styleId="xl78">
    <w:name w:val="xl78"/>
    <w:basedOn w:val="a0"/>
    <w:rsid w:val="006D2D7A"/>
    <w:pP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79">
    <w:name w:val="xl79"/>
    <w:basedOn w:val="a0"/>
    <w:rsid w:val="006D2D7A"/>
    <w:pPr>
      <w:suppressAutoHyphens w:val="0"/>
      <w:spacing w:before="100" w:beforeAutospacing="1" w:after="100" w:afterAutospacing="1"/>
      <w:jc w:val="center"/>
      <w:textAlignment w:val="center"/>
    </w:pPr>
    <w:rPr>
      <w:rFonts w:ascii="Arial" w:hAnsi="Arial" w:cs="Arial"/>
      <w:b/>
      <w:bCs/>
      <w:color w:val="000000"/>
      <w:sz w:val="24"/>
      <w:lang w:val="en-US" w:eastAsia="en-US"/>
    </w:rPr>
  </w:style>
  <w:style w:type="paragraph" w:customStyle="1" w:styleId="xl80">
    <w:name w:val="xl80"/>
    <w:basedOn w:val="a0"/>
    <w:rsid w:val="006D2D7A"/>
    <w:pP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81">
    <w:name w:val="xl81"/>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82">
    <w:name w:val="xl82"/>
    <w:basedOn w:val="a0"/>
    <w:rsid w:val="006D2D7A"/>
    <w:pPr>
      <w:pBdr>
        <w:top w:val="single" w:sz="4" w:space="0" w:color="FFFFFF"/>
        <w:left w:val="single" w:sz="4" w:space="0" w:color="FFFFFF"/>
        <w:right w:val="single" w:sz="4" w:space="0" w:color="FFFFFF"/>
      </w:pBdr>
      <w:shd w:val="clear" w:color="000000" w:fill="0066CC"/>
      <w:suppressAutoHyphens w:val="0"/>
      <w:spacing w:before="100" w:beforeAutospacing="1" w:after="100" w:afterAutospacing="1"/>
      <w:jc w:val="center"/>
      <w:textAlignment w:val="center"/>
    </w:pPr>
    <w:rPr>
      <w:rFonts w:ascii="Arial" w:hAnsi="Arial" w:cs="Arial"/>
      <w:b/>
      <w:bCs/>
      <w:color w:val="FFFFFF"/>
      <w:sz w:val="24"/>
      <w:lang w:val="en-US" w:eastAsia="en-US"/>
    </w:rPr>
  </w:style>
  <w:style w:type="paragraph" w:customStyle="1" w:styleId="xl83">
    <w:name w:val="xl8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4">
    <w:name w:val="xl8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5">
    <w:name w:val="xl8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86">
    <w:name w:val="xl8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87">
    <w:name w:val="xl8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8">
    <w:name w:val="xl88"/>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89">
    <w:name w:val="xl89"/>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0">
    <w:name w:val="xl90"/>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91">
    <w:name w:val="xl91"/>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2">
    <w:name w:val="xl92"/>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93">
    <w:name w:val="xl9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94">
    <w:name w:val="xl9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5">
    <w:name w:val="xl9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6">
    <w:name w:val="xl9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7">
    <w:name w:val="xl9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98">
    <w:name w:val="xl98"/>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99">
    <w:name w:val="xl99"/>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0">
    <w:name w:val="xl100"/>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1">
    <w:name w:val="xl101"/>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102">
    <w:name w:val="xl102"/>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3">
    <w:name w:val="xl10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4">
    <w:name w:val="xl10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5">
    <w:name w:val="xl10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6">
    <w:name w:val="xl10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7">
    <w:name w:val="xl10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8">
    <w:name w:val="xl108"/>
    <w:basedOn w:val="a0"/>
    <w:rsid w:val="006D2D7A"/>
    <w:pPr>
      <w:suppressAutoHyphens w:val="0"/>
      <w:spacing w:before="100" w:beforeAutospacing="1" w:after="100" w:afterAutospacing="1"/>
      <w:jc w:val="center"/>
      <w:textAlignment w:val="center"/>
    </w:pPr>
    <w:rPr>
      <w:rFonts w:ascii="Arial" w:hAnsi="Arial" w:cs="Arial"/>
      <w:b/>
      <w:bCs/>
      <w:color w:val="000000"/>
      <w:sz w:val="24"/>
      <w:lang w:val="en-US" w:eastAsia="en-US"/>
    </w:rPr>
  </w:style>
  <w:style w:type="paragraph" w:customStyle="1" w:styleId="xl109">
    <w:name w:val="xl109"/>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110">
    <w:name w:val="xl110"/>
    <w:basedOn w:val="a0"/>
    <w:rsid w:val="006D2D7A"/>
    <w:pPr>
      <w:pBdr>
        <w:top w:val="single" w:sz="4" w:space="0" w:color="808080"/>
        <w:left w:val="single" w:sz="4" w:space="0" w:color="808080"/>
        <w:bottom w:val="single" w:sz="4" w:space="0" w:color="808080"/>
        <w:right w:val="single" w:sz="4" w:space="0" w:color="808080"/>
      </w:pBdr>
      <w:shd w:val="clear" w:color="000000" w:fill="00FF00"/>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11">
    <w:name w:val="xl111"/>
    <w:basedOn w:val="a0"/>
    <w:rsid w:val="006D2D7A"/>
    <w:pPr>
      <w:pBdr>
        <w:top w:val="single" w:sz="4" w:space="0" w:color="808080"/>
        <w:left w:val="single" w:sz="4" w:space="0" w:color="808080"/>
        <w:bottom w:val="single" w:sz="4" w:space="0" w:color="808080"/>
        <w:right w:val="single" w:sz="4" w:space="0" w:color="808080"/>
      </w:pBdr>
      <w:shd w:val="clear" w:color="000000" w:fill="00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2">
    <w:name w:val="xl112"/>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3">
    <w:name w:val="xl113"/>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4">
    <w:name w:val="xl11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center"/>
      <w:textAlignment w:val="top"/>
    </w:pPr>
    <w:rPr>
      <w:rFonts w:ascii="Arial" w:hAnsi="Arial" w:cs="Arial"/>
      <w:sz w:val="24"/>
      <w:lang w:val="en-US" w:eastAsia="en-US"/>
    </w:rPr>
  </w:style>
  <w:style w:type="paragraph" w:customStyle="1" w:styleId="xl115">
    <w:name w:val="xl11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6">
    <w:name w:val="xl116"/>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7">
    <w:name w:val="xl117"/>
    <w:basedOn w:val="a0"/>
    <w:rsid w:val="006D2D7A"/>
    <w:pPr>
      <w:suppressAutoHyphens w:val="0"/>
      <w:spacing w:before="100" w:beforeAutospacing="1" w:after="100" w:afterAutospacing="1"/>
      <w:jc w:val="center"/>
      <w:textAlignment w:val="top"/>
    </w:pPr>
    <w:rPr>
      <w:rFonts w:ascii="Arial" w:hAnsi="Arial" w:cs="Arial"/>
      <w:color w:val="000000"/>
      <w:sz w:val="24"/>
      <w:lang w:val="en-US" w:eastAsia="en-US"/>
    </w:rPr>
  </w:style>
  <w:style w:type="paragraph" w:customStyle="1" w:styleId="xl118">
    <w:name w:val="xl118"/>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9">
    <w:name w:val="xl119"/>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0">
    <w:name w:val="xl120"/>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21">
    <w:name w:val="xl121"/>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2">
    <w:name w:val="xl122"/>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3">
    <w:name w:val="xl123"/>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24">
    <w:name w:val="xl124"/>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sz w:val="24"/>
      <w:lang w:val="en-US" w:eastAsia="en-US"/>
    </w:rPr>
  </w:style>
  <w:style w:type="character" w:styleId="aff0">
    <w:name w:val="annotation reference"/>
    <w:basedOn w:val="a1"/>
    <w:rsid w:val="005554C1"/>
    <w:rPr>
      <w:rFonts w:cs="Times New Roman"/>
      <w:sz w:val="16"/>
      <w:szCs w:val="16"/>
    </w:rPr>
  </w:style>
  <w:style w:type="paragraph" w:styleId="aff1">
    <w:name w:val="TOC Heading"/>
    <w:basedOn w:val="13"/>
    <w:next w:val="a0"/>
    <w:uiPriority w:val="39"/>
    <w:qFormat/>
    <w:rsid w:val="00744AE9"/>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jc w:val="left"/>
      <w:outlineLvl w:val="9"/>
    </w:pPr>
    <w:rPr>
      <w:rFonts w:ascii="Cambria" w:hAnsi="Cambria" w:cs="Times New Roman"/>
      <w:color w:val="365F91"/>
      <w:szCs w:val="28"/>
      <w:lang w:val="el-GR" w:eastAsia="en-US"/>
    </w:rPr>
  </w:style>
  <w:style w:type="paragraph" w:styleId="aff2">
    <w:name w:val="List Paragraph"/>
    <w:aliases w:val="Fiche List Paragraph,Dot pt,No Spacing1,List Paragraph Char Char Char,Indicator Text,Numbered Para 1,F5 List Paragraph,Bullet Points,List Paragraph11,MAIN CONTENT,List Paragraph12,Bullet 1,NumberedParas,Akapit z listą BS"/>
    <w:basedOn w:val="a0"/>
    <w:link w:val="Char8"/>
    <w:uiPriority w:val="1"/>
    <w:qFormat/>
    <w:rsid w:val="00886278"/>
    <w:pPr>
      <w:suppressAutoHyphens w:val="0"/>
      <w:spacing w:after="200" w:line="276" w:lineRule="auto"/>
      <w:ind w:left="720"/>
      <w:jc w:val="left"/>
    </w:pPr>
    <w:rPr>
      <w:rFonts w:cs="Times New Roman"/>
      <w:szCs w:val="22"/>
      <w:lang w:val="el-GR" w:eastAsia="el-GR"/>
    </w:rPr>
  </w:style>
  <w:style w:type="paragraph" w:styleId="2a">
    <w:name w:val="Body Text 2"/>
    <w:basedOn w:val="a0"/>
    <w:link w:val="2Char0"/>
    <w:rsid w:val="00356A95"/>
    <w:pPr>
      <w:spacing w:line="480" w:lineRule="auto"/>
    </w:pPr>
  </w:style>
  <w:style w:type="character" w:customStyle="1" w:styleId="2Char0">
    <w:name w:val="Σώμα κείμενου 2 Char"/>
    <w:basedOn w:val="a1"/>
    <w:link w:val="2a"/>
    <w:locked/>
    <w:rsid w:val="00356A95"/>
    <w:rPr>
      <w:rFonts w:ascii="Calibri" w:hAnsi="Calibri" w:cs="Calibri"/>
      <w:sz w:val="24"/>
      <w:szCs w:val="24"/>
      <w:lang w:val="en-GB" w:eastAsia="zh-CN"/>
    </w:rPr>
  </w:style>
  <w:style w:type="paragraph" w:styleId="aff3">
    <w:name w:val="Title"/>
    <w:basedOn w:val="a0"/>
    <w:next w:val="a0"/>
    <w:link w:val="Char9"/>
    <w:qFormat/>
    <w:rsid w:val="009270B5"/>
    <w:pPr>
      <w:spacing w:after="0"/>
      <w:jc w:val="center"/>
    </w:pPr>
    <w:rPr>
      <w:rFonts w:ascii="Times New Roman" w:hAnsi="Times New Roman" w:cs="Times New Roman"/>
      <w:b/>
      <w:bCs/>
      <w:sz w:val="24"/>
      <w:lang w:val="el-GR" w:eastAsia="ar-SA"/>
    </w:rPr>
  </w:style>
  <w:style w:type="character" w:customStyle="1" w:styleId="Char9">
    <w:name w:val="Τίτλος Char"/>
    <w:basedOn w:val="a1"/>
    <w:link w:val="aff3"/>
    <w:locked/>
    <w:rsid w:val="009270B5"/>
    <w:rPr>
      <w:rFonts w:cs="Times New Roman"/>
      <w:b/>
      <w:bCs/>
      <w:sz w:val="24"/>
      <w:szCs w:val="24"/>
      <w:lang w:eastAsia="ar-SA" w:bidi="ar-SA"/>
    </w:rPr>
  </w:style>
  <w:style w:type="paragraph" w:customStyle="1" w:styleId="Clause2">
    <w:name w:val="Clause 2"/>
    <w:basedOn w:val="a0"/>
    <w:rsid w:val="009270B5"/>
    <w:pPr>
      <w:ind w:left="1440" w:hanging="360"/>
    </w:pPr>
    <w:rPr>
      <w:rFonts w:ascii="Times New Roman" w:hAnsi="Times New Roman" w:cs="Times New Roman"/>
      <w:sz w:val="24"/>
      <w:szCs w:val="20"/>
      <w:lang w:val="el-GR" w:eastAsia="ar-SA"/>
    </w:rPr>
  </w:style>
  <w:style w:type="paragraph" w:customStyle="1" w:styleId="Alpha">
    <w:name w:val="Alpha"/>
    <w:basedOn w:val="a0"/>
    <w:rsid w:val="009270B5"/>
    <w:pPr>
      <w:ind w:left="1702" w:hanging="851"/>
    </w:pPr>
    <w:rPr>
      <w:rFonts w:ascii="Times New Roman" w:hAnsi="Times New Roman" w:cs="Times New Roman"/>
      <w:sz w:val="24"/>
      <w:szCs w:val="20"/>
      <w:lang w:val="el-GR" w:eastAsia="ar-SA"/>
    </w:rPr>
  </w:style>
  <w:style w:type="paragraph" w:customStyle="1" w:styleId="Body">
    <w:name w:val="Body"/>
    <w:basedOn w:val="a0"/>
    <w:rsid w:val="009270B5"/>
    <w:pPr>
      <w:ind w:left="851"/>
    </w:pPr>
    <w:rPr>
      <w:rFonts w:ascii="Times New Roman" w:hAnsi="Times New Roman" w:cs="Times New Roman"/>
      <w:sz w:val="24"/>
      <w:szCs w:val="20"/>
      <w:lang w:val="el-GR" w:eastAsia="ar-SA"/>
    </w:rPr>
  </w:style>
  <w:style w:type="paragraph" w:styleId="aff4">
    <w:name w:val="Subtitle"/>
    <w:basedOn w:val="a0"/>
    <w:next w:val="a0"/>
    <w:link w:val="Chara"/>
    <w:qFormat/>
    <w:rsid w:val="009270B5"/>
    <w:pPr>
      <w:numPr>
        <w:ilvl w:val="1"/>
      </w:numPr>
    </w:pPr>
    <w:rPr>
      <w:rFonts w:ascii="Cambria" w:hAnsi="Cambria" w:cs="Times New Roman"/>
      <w:i/>
      <w:iCs/>
      <w:color w:val="4F81BD"/>
      <w:spacing w:val="15"/>
      <w:sz w:val="24"/>
    </w:rPr>
  </w:style>
  <w:style w:type="character" w:customStyle="1" w:styleId="Chara">
    <w:name w:val="Υπότιτλος Char"/>
    <w:basedOn w:val="a1"/>
    <w:link w:val="aff4"/>
    <w:locked/>
    <w:rsid w:val="009270B5"/>
    <w:rPr>
      <w:rFonts w:ascii="Cambria" w:hAnsi="Cambria" w:cs="Times New Roman"/>
      <w:i/>
      <w:iCs/>
      <w:color w:val="4F81BD"/>
      <w:spacing w:val="15"/>
      <w:sz w:val="24"/>
      <w:szCs w:val="24"/>
      <w:lang w:val="en-GB" w:eastAsia="zh-CN"/>
    </w:rPr>
  </w:style>
  <w:style w:type="paragraph" w:customStyle="1" w:styleId="CharChar2CharCharCharCharCharCharCharCharCharChar2">
    <w:name w:val="Char Char2 Char Char Char Char Char Char Char Char Char Char2"/>
    <w:basedOn w:val="a0"/>
    <w:uiPriority w:val="99"/>
    <w:rsid w:val="00807857"/>
    <w:pPr>
      <w:suppressAutoHyphens w:val="0"/>
      <w:spacing w:after="160" w:line="240" w:lineRule="exact"/>
      <w:jc w:val="left"/>
    </w:pPr>
    <w:rPr>
      <w:rFonts w:ascii="Arial" w:hAnsi="Arial" w:cs="Times New Roman"/>
      <w:sz w:val="20"/>
      <w:szCs w:val="20"/>
      <w:lang w:val="en-US" w:eastAsia="en-US"/>
    </w:rPr>
  </w:style>
  <w:style w:type="paragraph" w:customStyle="1" w:styleId="CharChar2CharCharCharCharCharCharCharCharCharChar1">
    <w:name w:val="Char Char2 Char Char Char Char Char Char Char Char Char Char1"/>
    <w:basedOn w:val="a0"/>
    <w:uiPriority w:val="99"/>
    <w:rsid w:val="009009E5"/>
    <w:pPr>
      <w:suppressAutoHyphens w:val="0"/>
      <w:spacing w:after="160" w:line="240" w:lineRule="exact"/>
      <w:jc w:val="left"/>
    </w:pPr>
    <w:rPr>
      <w:rFonts w:ascii="Arial" w:hAnsi="Arial" w:cs="Times New Roman"/>
      <w:sz w:val="20"/>
      <w:szCs w:val="20"/>
      <w:lang w:val="en-US" w:eastAsia="en-US"/>
    </w:rPr>
  </w:style>
  <w:style w:type="paragraph" w:styleId="Web">
    <w:name w:val="Normal (Web)"/>
    <w:basedOn w:val="a0"/>
    <w:rsid w:val="00695E72"/>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Normal2">
    <w:name w:val="Normal 2"/>
    <w:basedOn w:val="a0"/>
    <w:rsid w:val="000E57EF"/>
    <w:pPr>
      <w:suppressAutoHyphens w:val="0"/>
      <w:overflowPunct w:val="0"/>
      <w:autoSpaceDE w:val="0"/>
      <w:autoSpaceDN w:val="0"/>
      <w:adjustRightInd w:val="0"/>
      <w:spacing w:before="120" w:after="0"/>
    </w:pPr>
    <w:rPr>
      <w:rFonts w:ascii="CG Times (W1)" w:hAnsi="CG Times (W1)" w:cs="Times New Roman"/>
      <w:sz w:val="24"/>
      <w:szCs w:val="20"/>
      <w:lang w:eastAsia="en-US"/>
    </w:rPr>
  </w:style>
  <w:style w:type="paragraph" w:customStyle="1" w:styleId="2bullet">
    <w:name w:val="Σώμα κειμένου_εσοχή2 &amp; bullet"/>
    <w:basedOn w:val="a0"/>
    <w:autoRedefine/>
    <w:rsid w:val="00717E61"/>
    <w:pPr>
      <w:shd w:val="clear" w:color="auto" w:fill="FFFFFF"/>
      <w:suppressAutoHyphens w:val="0"/>
      <w:spacing w:after="0"/>
    </w:pPr>
    <w:rPr>
      <w:rFonts w:ascii="Arial Unicode MS" w:hAnsi="Arial Unicode MS" w:cs="Arial Unicode MS"/>
      <w:bCs/>
      <w:szCs w:val="22"/>
      <w:lang w:val="el-GR" w:eastAsia="el-GR"/>
    </w:rPr>
  </w:style>
  <w:style w:type="paragraph" w:customStyle="1" w:styleId="2bullet0">
    <w:name w:val="2bullet"/>
    <w:basedOn w:val="a0"/>
    <w:uiPriority w:val="99"/>
    <w:rsid w:val="006D52E1"/>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8Char">
    <w:name w:val="Επικεφαλίδα 8 Char"/>
    <w:basedOn w:val="a1"/>
    <w:link w:val="8"/>
    <w:rsid w:val="00CA2206"/>
    <w:rPr>
      <w:i/>
      <w:iCs/>
      <w:sz w:val="24"/>
      <w:szCs w:val="24"/>
      <w:lang w:eastAsia="en-US"/>
    </w:rPr>
  </w:style>
  <w:style w:type="character" w:customStyle="1" w:styleId="9Char">
    <w:name w:val="Επικεφαλίδα 9 Char"/>
    <w:basedOn w:val="a1"/>
    <w:link w:val="9"/>
    <w:rsid w:val="00CA2206"/>
    <w:rPr>
      <w:rFonts w:cs="Arial"/>
      <w:lang w:eastAsia="en-US"/>
    </w:rPr>
  </w:style>
  <w:style w:type="character" w:customStyle="1" w:styleId="st">
    <w:name w:val="st"/>
    <w:basedOn w:val="a1"/>
    <w:rsid w:val="00CA2206"/>
  </w:style>
  <w:style w:type="paragraph" w:customStyle="1" w:styleId="1f1">
    <w:name w:val="Κανονικός πίνακας1"/>
    <w:basedOn w:val="a0"/>
    <w:rsid w:val="00CA2206"/>
    <w:pPr>
      <w:suppressAutoHyphens w:val="0"/>
      <w:overflowPunct w:val="0"/>
      <w:autoSpaceDE w:val="0"/>
      <w:autoSpaceDN w:val="0"/>
      <w:adjustRightInd w:val="0"/>
      <w:spacing w:before="120" w:after="0"/>
      <w:jc w:val="center"/>
    </w:pPr>
    <w:rPr>
      <w:rFonts w:ascii="Times New Roman" w:hAnsi="Times New Roman" w:cs="Times New Roman"/>
      <w:sz w:val="24"/>
      <w:szCs w:val="20"/>
      <w:lang w:val="el-GR" w:eastAsia="en-US"/>
    </w:rPr>
  </w:style>
  <w:style w:type="paragraph" w:customStyle="1" w:styleId="1-numbers">
    <w:name w:val="1 - numbers"/>
    <w:basedOn w:val="a0"/>
    <w:rsid w:val="00CA2206"/>
    <w:pPr>
      <w:suppressAutoHyphens w:val="0"/>
      <w:spacing w:before="120" w:after="0"/>
      <w:ind w:left="283" w:hanging="283"/>
    </w:pPr>
    <w:rPr>
      <w:rFonts w:ascii="Arial" w:hAnsi="Arial" w:cs="Times New Roman"/>
      <w:sz w:val="20"/>
      <w:szCs w:val="20"/>
      <w:lang w:val="el-GR" w:eastAsia="el-GR"/>
    </w:rPr>
  </w:style>
  <w:style w:type="paragraph" w:customStyle="1" w:styleId="StyleLeftLeft007cmRight007cm">
    <w:name w:val="Style Left Left:  007 cm Right:  007 cm"/>
    <w:basedOn w:val="a0"/>
    <w:autoRedefine/>
    <w:rsid w:val="00CA2206"/>
    <w:pPr>
      <w:suppressAutoHyphens w:val="0"/>
      <w:spacing w:before="120"/>
      <w:ind w:left="40" w:right="40"/>
      <w:jc w:val="left"/>
    </w:pPr>
    <w:rPr>
      <w:rFonts w:ascii="Arial" w:hAnsi="Arial" w:cs="Times New Roman"/>
      <w:sz w:val="20"/>
      <w:szCs w:val="20"/>
      <w:lang w:val="el-GR" w:eastAsia="en-US"/>
    </w:rPr>
  </w:style>
  <w:style w:type="paragraph" w:customStyle="1" w:styleId="43">
    <w:name w:val="Αρίθμηση επίπεδο 4(α)"/>
    <w:basedOn w:val="40"/>
    <w:rsid w:val="00CA2206"/>
    <w:pPr>
      <w:keepNext w:val="0"/>
      <w:numPr>
        <w:ilvl w:val="3"/>
      </w:numPr>
      <w:shd w:val="clear" w:color="auto" w:fill="FFFFFF"/>
      <w:tabs>
        <w:tab w:val="num" w:pos="864"/>
      </w:tabs>
      <w:suppressAutoHyphens w:val="0"/>
      <w:spacing w:before="60"/>
      <w:ind w:left="864" w:hanging="864"/>
    </w:pPr>
    <w:rPr>
      <w:rFonts w:ascii="Times New Roman" w:hAnsi="Times New Roman"/>
      <w:b w:val="0"/>
      <w:color w:val="000000"/>
      <w:w w:val="102"/>
      <w:sz w:val="24"/>
      <w:szCs w:val="22"/>
      <w:lang w:val="el-GR" w:eastAsia="en-US"/>
    </w:rPr>
  </w:style>
  <w:style w:type="paragraph" w:customStyle="1" w:styleId="Tablenormal">
    <w:name w:val="Table normal"/>
    <w:basedOn w:val="a0"/>
    <w:rsid w:val="00CA2206"/>
    <w:pPr>
      <w:suppressAutoHyphens w:val="0"/>
      <w:overflowPunct w:val="0"/>
      <w:autoSpaceDE w:val="0"/>
      <w:autoSpaceDN w:val="0"/>
      <w:adjustRightInd w:val="0"/>
      <w:spacing w:before="40" w:after="40"/>
      <w:ind w:left="227"/>
      <w:jc w:val="left"/>
      <w:textAlignment w:val="baseline"/>
    </w:pPr>
    <w:rPr>
      <w:rFonts w:ascii="Tahoma" w:eastAsia="MS Mincho" w:hAnsi="Tahoma" w:cs="Times New Roman"/>
      <w:sz w:val="20"/>
      <w:szCs w:val="20"/>
      <w:lang w:val="el-GR" w:eastAsia="en-US" w:bidi="he-IL"/>
    </w:rPr>
  </w:style>
  <w:style w:type="paragraph" w:customStyle="1" w:styleId="36">
    <w:name w:val="Αρίθμηση επίπεδο 3"/>
    <w:basedOn w:val="a0"/>
    <w:rsid w:val="00CA2206"/>
    <w:pPr>
      <w:tabs>
        <w:tab w:val="num" w:pos="360"/>
      </w:tabs>
      <w:suppressAutoHyphens w:val="0"/>
      <w:spacing w:before="240" w:after="240"/>
      <w:jc w:val="left"/>
      <w:outlineLvl w:val="2"/>
    </w:pPr>
    <w:rPr>
      <w:rFonts w:ascii="Times New Roman" w:hAnsi="Times New Roman" w:cs="Times New Roman"/>
      <w:b/>
      <w:bCs/>
      <w:sz w:val="24"/>
      <w:lang w:val="el-GR" w:eastAsia="en-US"/>
    </w:rPr>
  </w:style>
  <w:style w:type="paragraph" w:styleId="37">
    <w:name w:val="Body Text 3"/>
    <w:basedOn w:val="a0"/>
    <w:link w:val="3Char0"/>
    <w:locked/>
    <w:rsid w:val="00CA2206"/>
    <w:pPr>
      <w:suppressAutoHyphens w:val="0"/>
      <w:spacing w:line="276" w:lineRule="auto"/>
      <w:jc w:val="left"/>
    </w:pPr>
    <w:rPr>
      <w:rFonts w:eastAsia="Calibri" w:cs="Times New Roman"/>
      <w:sz w:val="16"/>
      <w:szCs w:val="16"/>
      <w:lang w:val="el-GR" w:eastAsia="en-US"/>
    </w:rPr>
  </w:style>
  <w:style w:type="character" w:customStyle="1" w:styleId="3Char0">
    <w:name w:val="Σώμα κείμενου 3 Char"/>
    <w:basedOn w:val="a1"/>
    <w:link w:val="37"/>
    <w:rsid w:val="00CA2206"/>
    <w:rPr>
      <w:rFonts w:ascii="Calibri" w:eastAsia="Calibri" w:hAnsi="Calibri"/>
      <w:sz w:val="16"/>
      <w:szCs w:val="16"/>
      <w:lang w:eastAsia="en-US"/>
    </w:rPr>
  </w:style>
  <w:style w:type="numbering" w:customStyle="1" w:styleId="1f2">
    <w:name w:val="Χωρίς λίστα1"/>
    <w:next w:val="a3"/>
    <w:uiPriority w:val="99"/>
    <w:semiHidden/>
    <w:unhideWhenUsed/>
    <w:rsid w:val="00CA2206"/>
  </w:style>
  <w:style w:type="table" w:customStyle="1" w:styleId="1f3">
    <w:name w:val="Πλέγμα πίνακα1"/>
    <w:basedOn w:val="a2"/>
    <w:next w:val="aff"/>
    <w:rsid w:val="00CA2206"/>
    <w:pPr>
      <w:spacing w:after="200" w:line="276"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locked/>
    <w:rsid w:val="00CA2206"/>
    <w:rPr>
      <w:shd w:val="clear" w:color="auto" w:fill="FFFFFF"/>
    </w:rPr>
  </w:style>
  <w:style w:type="paragraph" w:customStyle="1" w:styleId="Bodytext20">
    <w:name w:val="Body text (2)"/>
    <w:basedOn w:val="a0"/>
    <w:link w:val="Bodytext2"/>
    <w:rsid w:val="00CA2206"/>
    <w:pPr>
      <w:widowControl w:val="0"/>
      <w:shd w:val="clear" w:color="auto" w:fill="FFFFFF"/>
      <w:suppressAutoHyphens w:val="0"/>
      <w:spacing w:after="0" w:line="0" w:lineRule="atLeast"/>
      <w:jc w:val="left"/>
    </w:pPr>
    <w:rPr>
      <w:rFonts w:ascii="Times New Roman" w:hAnsi="Times New Roman" w:cs="Times New Roman"/>
      <w:szCs w:val="22"/>
      <w:lang w:val="el-GR" w:eastAsia="el-GR"/>
    </w:rPr>
  </w:style>
  <w:style w:type="paragraph" w:customStyle="1" w:styleId="TabletextChar">
    <w:name w:val="Table text Char"/>
    <w:basedOn w:val="a0"/>
    <w:link w:val="TabletextCharChar"/>
    <w:semiHidden/>
    <w:rsid w:val="00CA2206"/>
    <w:pPr>
      <w:widowControl w:val="0"/>
      <w:suppressAutoHyphens w:val="0"/>
      <w:jc w:val="left"/>
    </w:pPr>
    <w:rPr>
      <w:rFonts w:ascii="Tahoma" w:hAnsi="Tahoma" w:cs="Times New Roman"/>
      <w:sz w:val="24"/>
      <w:szCs w:val="20"/>
      <w:lang w:val="el-GR" w:eastAsia="en-US"/>
    </w:rPr>
  </w:style>
  <w:style w:type="character" w:customStyle="1" w:styleId="TabletextCharChar">
    <w:name w:val="Table text Char Char"/>
    <w:link w:val="TabletextChar"/>
    <w:rsid w:val="00CA2206"/>
    <w:rPr>
      <w:rFonts w:ascii="Tahoma" w:hAnsi="Tahoma"/>
      <w:sz w:val="24"/>
      <w:szCs w:val="20"/>
      <w:lang w:eastAsia="en-US"/>
    </w:rPr>
  </w:style>
  <w:style w:type="character" w:styleId="aff5">
    <w:name w:val="Placeholder Text"/>
    <w:basedOn w:val="a1"/>
    <w:uiPriority w:val="99"/>
    <w:semiHidden/>
    <w:rsid w:val="00CA2206"/>
    <w:rPr>
      <w:color w:val="808080"/>
    </w:rPr>
  </w:style>
  <w:style w:type="table" w:customStyle="1" w:styleId="-11">
    <w:name w:val="Ανοιχτόχρωμη σκίαση - Έμφαση 11"/>
    <w:basedOn w:val="a2"/>
    <w:uiPriority w:val="60"/>
    <w:rsid w:val="00CA2206"/>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2b">
    <w:name w:val="Body Text Indent 2"/>
    <w:basedOn w:val="a0"/>
    <w:link w:val="2Char1"/>
    <w:unhideWhenUsed/>
    <w:locked/>
    <w:rsid w:val="00CA2206"/>
    <w:pPr>
      <w:suppressAutoHyphens w:val="0"/>
      <w:spacing w:line="480" w:lineRule="auto"/>
      <w:ind w:left="283"/>
      <w:jc w:val="left"/>
    </w:pPr>
    <w:rPr>
      <w:rFonts w:eastAsia="Calibri" w:cs="Times New Roman"/>
      <w:szCs w:val="22"/>
      <w:lang w:val="el-GR" w:eastAsia="en-US"/>
    </w:rPr>
  </w:style>
  <w:style w:type="character" w:customStyle="1" w:styleId="2Char1">
    <w:name w:val="Σώμα κείμενου με εσοχή 2 Char"/>
    <w:basedOn w:val="a1"/>
    <w:link w:val="2b"/>
    <w:semiHidden/>
    <w:rsid w:val="00CA2206"/>
    <w:rPr>
      <w:rFonts w:ascii="Calibri" w:eastAsia="Calibri" w:hAnsi="Calibri"/>
      <w:lang w:eastAsia="en-US"/>
    </w:rPr>
  </w:style>
  <w:style w:type="character" w:customStyle="1" w:styleId="WW-FootnoteReference17">
    <w:name w:val="WW-Footnote Reference17"/>
    <w:rsid w:val="00DD08D7"/>
    <w:rPr>
      <w:vertAlign w:val="superscript"/>
    </w:rPr>
  </w:style>
  <w:style w:type="table" w:customStyle="1" w:styleId="-12">
    <w:name w:val="Ανοιχτόχρωμη σκίαση - Έμφαση 12"/>
    <w:basedOn w:val="a2"/>
    <w:uiPriority w:val="60"/>
    <w:rsid w:val="007B1C96"/>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
    <w:name w:val="Ανοιχτόχρωμη σκίαση - Έμφαση 13"/>
    <w:basedOn w:val="a2"/>
    <w:uiPriority w:val="60"/>
    <w:rsid w:val="00C4053D"/>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26">
    <w:name w:val="Font Style26"/>
    <w:rsid w:val="00282E5F"/>
    <w:rPr>
      <w:rFonts w:ascii="Arial" w:hAnsi="Arial" w:cs="Arial" w:hint="default"/>
      <w:color w:val="000000"/>
      <w:sz w:val="18"/>
      <w:szCs w:val="18"/>
    </w:rPr>
  </w:style>
  <w:style w:type="paragraph" w:customStyle="1" w:styleId="Style4">
    <w:name w:val="Style4"/>
    <w:basedOn w:val="a0"/>
    <w:rsid w:val="008F63F0"/>
    <w:pPr>
      <w:widowControl w:val="0"/>
      <w:suppressAutoHyphens w:val="0"/>
      <w:autoSpaceDE w:val="0"/>
      <w:autoSpaceDN w:val="0"/>
      <w:adjustRightInd w:val="0"/>
      <w:spacing w:after="0" w:line="230" w:lineRule="exact"/>
    </w:pPr>
    <w:rPr>
      <w:rFonts w:ascii="Arial" w:hAnsi="Arial" w:cs="Arial"/>
      <w:sz w:val="24"/>
      <w:lang w:val="el-GR" w:eastAsia="el-GR"/>
    </w:rPr>
  </w:style>
  <w:style w:type="paragraph" w:customStyle="1" w:styleId="PEPI">
    <w:name w:val="PEPI"/>
    <w:basedOn w:val="a0"/>
    <w:rsid w:val="008F63F0"/>
    <w:pPr>
      <w:suppressAutoHyphens w:val="0"/>
      <w:overflowPunct w:val="0"/>
      <w:autoSpaceDE w:val="0"/>
      <w:autoSpaceDN w:val="0"/>
      <w:adjustRightInd w:val="0"/>
      <w:spacing w:after="0" w:line="360" w:lineRule="auto"/>
    </w:pPr>
    <w:rPr>
      <w:rFonts w:ascii="Arial" w:hAnsi="Arial" w:cs="Times New Roman"/>
      <w:sz w:val="24"/>
      <w:szCs w:val="20"/>
      <w:lang w:val="el-GR" w:eastAsia="el-GR"/>
    </w:rPr>
  </w:style>
  <w:style w:type="character" w:customStyle="1" w:styleId="FontStyle28">
    <w:name w:val="Font Style28"/>
    <w:rsid w:val="008F63F0"/>
    <w:rPr>
      <w:rFonts w:ascii="Arial" w:hAnsi="Arial" w:cs="Arial"/>
      <w:b/>
      <w:bCs/>
      <w:color w:val="000000"/>
      <w:sz w:val="18"/>
      <w:szCs w:val="18"/>
    </w:rPr>
  </w:style>
  <w:style w:type="paragraph" w:customStyle="1" w:styleId="Style13">
    <w:name w:val="Style13"/>
    <w:basedOn w:val="a0"/>
    <w:rsid w:val="008F63F0"/>
    <w:pPr>
      <w:widowControl w:val="0"/>
      <w:suppressAutoHyphens w:val="0"/>
      <w:autoSpaceDE w:val="0"/>
      <w:autoSpaceDN w:val="0"/>
      <w:adjustRightInd w:val="0"/>
      <w:spacing w:after="0"/>
      <w:jc w:val="center"/>
    </w:pPr>
    <w:rPr>
      <w:rFonts w:ascii="Arial" w:hAnsi="Arial" w:cs="Arial"/>
      <w:sz w:val="24"/>
      <w:lang w:val="el-GR" w:eastAsia="el-GR"/>
    </w:rPr>
  </w:style>
  <w:style w:type="character" w:customStyle="1" w:styleId="FontStyle45">
    <w:name w:val="Font Style45"/>
    <w:rsid w:val="008F63F0"/>
    <w:rPr>
      <w:rFonts w:ascii="Arial" w:hAnsi="Arial" w:cs="Arial"/>
      <w:color w:val="000000"/>
      <w:sz w:val="20"/>
      <w:szCs w:val="20"/>
    </w:rPr>
  </w:style>
  <w:style w:type="paragraph" w:customStyle="1" w:styleId="Style33">
    <w:name w:val="Style33"/>
    <w:basedOn w:val="a0"/>
    <w:rsid w:val="008F63F0"/>
    <w:pPr>
      <w:widowControl w:val="0"/>
      <w:suppressAutoHyphens w:val="0"/>
      <w:autoSpaceDE w:val="0"/>
      <w:autoSpaceDN w:val="0"/>
      <w:adjustRightInd w:val="0"/>
      <w:spacing w:after="0" w:line="379" w:lineRule="exact"/>
      <w:ind w:hanging="360"/>
    </w:pPr>
    <w:rPr>
      <w:rFonts w:ascii="Arial" w:hAnsi="Arial" w:cs="Times New Roman"/>
      <w:sz w:val="24"/>
      <w:lang w:val="el-GR" w:eastAsia="el-GR"/>
    </w:rPr>
  </w:style>
  <w:style w:type="paragraph" w:customStyle="1" w:styleId="WW-2">
    <w:name w:val="WW-Σώμα κείμενου 2"/>
    <w:basedOn w:val="a0"/>
    <w:rsid w:val="008F63F0"/>
    <w:pPr>
      <w:spacing w:after="0"/>
    </w:pPr>
    <w:rPr>
      <w:rFonts w:ascii="Times New Roman" w:hAnsi="Times New Roman" w:cs="Times New Roman"/>
      <w:b/>
      <w:bCs/>
      <w:sz w:val="24"/>
      <w:szCs w:val="20"/>
      <w:lang w:val="el-GR" w:eastAsia="ar-SA"/>
    </w:rPr>
  </w:style>
  <w:style w:type="paragraph" w:customStyle="1" w:styleId="Style17">
    <w:name w:val="Style17"/>
    <w:basedOn w:val="a0"/>
    <w:rsid w:val="008F63F0"/>
    <w:pPr>
      <w:widowControl w:val="0"/>
      <w:suppressAutoHyphens w:val="0"/>
      <w:autoSpaceDE w:val="0"/>
      <w:autoSpaceDN w:val="0"/>
      <w:adjustRightInd w:val="0"/>
      <w:spacing w:after="0" w:line="230" w:lineRule="exact"/>
      <w:ind w:hanging="658"/>
      <w:jc w:val="left"/>
    </w:pPr>
    <w:rPr>
      <w:rFonts w:ascii="Arial" w:hAnsi="Arial" w:cs="Arial"/>
      <w:sz w:val="24"/>
      <w:lang w:val="el-GR" w:eastAsia="el-GR"/>
    </w:rPr>
  </w:style>
  <w:style w:type="paragraph" w:customStyle="1" w:styleId="aff6">
    <w:name w:val="Σώμα άρθρου"/>
    <w:basedOn w:val="a0"/>
    <w:autoRedefine/>
    <w:rsid w:val="008F63F0"/>
    <w:pPr>
      <w:suppressAutoHyphens w:val="0"/>
      <w:spacing w:after="0"/>
      <w:ind w:left="720"/>
    </w:pPr>
    <w:rPr>
      <w:rFonts w:ascii="Tahoma" w:hAnsi="Tahoma" w:cs="Tahoma"/>
      <w:szCs w:val="20"/>
      <w:lang w:val="el-GR" w:eastAsia="el-GR"/>
    </w:rPr>
  </w:style>
  <w:style w:type="paragraph" w:customStyle="1" w:styleId="font0">
    <w:name w:val="font0"/>
    <w:basedOn w:val="a0"/>
    <w:rsid w:val="00A14E3F"/>
    <w:pPr>
      <w:suppressAutoHyphens w:val="0"/>
      <w:spacing w:before="100" w:beforeAutospacing="1" w:after="100" w:afterAutospacing="1"/>
      <w:jc w:val="left"/>
    </w:pPr>
    <w:rPr>
      <w:rFonts w:cs="Times New Roman"/>
      <w:color w:val="000000"/>
      <w:szCs w:val="22"/>
      <w:lang w:val="el-GR" w:eastAsia="el-GR"/>
    </w:rPr>
  </w:style>
  <w:style w:type="paragraph" w:customStyle="1" w:styleId="xl65">
    <w:name w:val="xl65"/>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6">
    <w:name w:val="xl66"/>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7">
    <w:name w:val="xl67"/>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68">
    <w:name w:val="xl68"/>
    <w:basedOn w:val="a0"/>
    <w:rsid w:val="00A14E3F"/>
    <w:pPr>
      <w:pBdr>
        <w:top w:val="single" w:sz="4" w:space="0" w:color="auto"/>
        <w:left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69">
    <w:name w:val="xl69"/>
    <w:basedOn w:val="a0"/>
    <w:rsid w:val="00A14E3F"/>
    <w:pPr>
      <w:pBdr>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70">
    <w:name w:val="xl70"/>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71">
    <w:name w:val="xl71"/>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25">
    <w:name w:val="xl125"/>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26">
    <w:name w:val="xl126"/>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color w:val="FF0000"/>
      <w:sz w:val="24"/>
      <w:lang w:val="el-GR" w:eastAsia="el-GR"/>
    </w:rPr>
  </w:style>
  <w:style w:type="paragraph" w:customStyle="1" w:styleId="xl127">
    <w:name w:val="xl127"/>
    <w:basedOn w:val="a0"/>
    <w:rsid w:val="00A14E3F"/>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Times New Roman" w:hAnsi="Times New Roman" w:cs="Times New Roman"/>
      <w:sz w:val="24"/>
      <w:lang w:val="el-GR" w:eastAsia="el-GR"/>
    </w:rPr>
  </w:style>
  <w:style w:type="paragraph" w:customStyle="1" w:styleId="xl128">
    <w:name w:val="xl128"/>
    <w:basedOn w:val="a0"/>
    <w:rsid w:val="00A14E3F"/>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jc w:val="right"/>
    </w:pPr>
    <w:rPr>
      <w:rFonts w:ascii="Times New Roman" w:hAnsi="Times New Roman" w:cs="Times New Roman"/>
      <w:sz w:val="24"/>
      <w:lang w:val="el-GR" w:eastAsia="el-GR"/>
    </w:rPr>
  </w:style>
  <w:style w:type="paragraph" w:customStyle="1" w:styleId="xl129">
    <w:name w:val="xl129"/>
    <w:basedOn w:val="a0"/>
    <w:rsid w:val="00A14E3F"/>
    <w:pPr>
      <w:pBdr>
        <w:bottom w:val="single" w:sz="4" w:space="0" w:color="auto"/>
      </w:pBdr>
      <w:suppressAutoHyphens w:val="0"/>
      <w:spacing w:before="100" w:beforeAutospacing="1" w:after="100" w:afterAutospacing="1"/>
      <w:jc w:val="center"/>
    </w:pPr>
    <w:rPr>
      <w:rFonts w:ascii="Times New Roman" w:hAnsi="Times New Roman" w:cs="Times New Roman"/>
      <w:b/>
      <w:bCs/>
      <w:sz w:val="36"/>
      <w:szCs w:val="36"/>
      <w:lang w:val="el-GR" w:eastAsia="el-GR"/>
    </w:rPr>
  </w:style>
  <w:style w:type="paragraph" w:customStyle="1" w:styleId="xl130">
    <w:name w:val="xl130"/>
    <w:basedOn w:val="a0"/>
    <w:rsid w:val="00A14E3F"/>
    <w:pPr>
      <w:pBdr>
        <w:top w:val="single" w:sz="4" w:space="0" w:color="auto"/>
        <w:left w:val="single" w:sz="4" w:space="0" w:color="auto"/>
        <w:bottom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131">
    <w:name w:val="xl131"/>
    <w:basedOn w:val="a0"/>
    <w:rsid w:val="00A14E3F"/>
    <w:pPr>
      <w:pBdr>
        <w:top w:val="single" w:sz="4" w:space="0" w:color="auto"/>
        <w:bottom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132">
    <w:name w:val="xl132"/>
    <w:basedOn w:val="a0"/>
    <w:rsid w:val="00A14E3F"/>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133">
    <w:name w:val="xl133"/>
    <w:basedOn w:val="a0"/>
    <w:rsid w:val="00A14E3F"/>
    <w:pPr>
      <w:pBdr>
        <w:top w:val="single" w:sz="4" w:space="0" w:color="auto"/>
        <w:left w:val="single" w:sz="4" w:space="0" w:color="auto"/>
        <w:bottom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4">
    <w:name w:val="xl134"/>
    <w:basedOn w:val="a0"/>
    <w:rsid w:val="00A14E3F"/>
    <w:pPr>
      <w:pBdr>
        <w:top w:val="single" w:sz="4" w:space="0" w:color="auto"/>
        <w:bottom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5">
    <w:name w:val="xl135"/>
    <w:basedOn w:val="a0"/>
    <w:rsid w:val="00A14E3F"/>
    <w:pPr>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6">
    <w:name w:val="xl136"/>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63">
    <w:name w:val="xl63"/>
    <w:basedOn w:val="a0"/>
    <w:rsid w:val="006B08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4">
    <w:name w:val="xl64"/>
    <w:basedOn w:val="a0"/>
    <w:rsid w:val="006B08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WW-FootnoteReference16">
    <w:name w:val="WW-Footnote Reference16"/>
    <w:rsid w:val="00C027B5"/>
    <w:rPr>
      <w:vertAlign w:val="superscript"/>
    </w:rPr>
  </w:style>
  <w:style w:type="paragraph" w:customStyle="1" w:styleId="para-1">
    <w:name w:val="para-1"/>
    <w:basedOn w:val="a0"/>
    <w:rsid w:val="00C027B5"/>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CharChar2CharCharCharCharCharCharCharCharCharChar0">
    <w:name w:val="Char Char2 Char Char Char Char Char Char Char Char Char Char"/>
    <w:basedOn w:val="a0"/>
    <w:rsid w:val="00E34A85"/>
    <w:pPr>
      <w:suppressAutoHyphens w:val="0"/>
      <w:spacing w:after="160" w:line="240" w:lineRule="exact"/>
      <w:jc w:val="left"/>
    </w:pPr>
    <w:rPr>
      <w:rFonts w:ascii="Arial" w:hAnsi="Arial" w:cs="Times New Roman"/>
      <w:sz w:val="20"/>
      <w:szCs w:val="20"/>
      <w:lang w:val="en-US" w:eastAsia="en-US"/>
    </w:rPr>
  </w:style>
  <w:style w:type="paragraph" w:customStyle="1" w:styleId="CharChar2CharCharCharCharCharCharCharCharCharChar3">
    <w:name w:val="Char Char2 Char Char Char Char Char Char Char Char Char Char"/>
    <w:basedOn w:val="a0"/>
    <w:rsid w:val="005C24D9"/>
    <w:pPr>
      <w:suppressAutoHyphens w:val="0"/>
      <w:spacing w:after="160" w:line="240" w:lineRule="exact"/>
      <w:jc w:val="left"/>
    </w:pPr>
    <w:rPr>
      <w:rFonts w:ascii="Arial" w:hAnsi="Arial" w:cs="Times New Roman"/>
      <w:sz w:val="20"/>
      <w:szCs w:val="20"/>
      <w:lang w:val="en-US" w:eastAsia="en-US"/>
    </w:rPr>
  </w:style>
  <w:style w:type="paragraph" w:styleId="a">
    <w:name w:val="List Number"/>
    <w:basedOn w:val="a0"/>
    <w:unhideWhenUsed/>
    <w:locked/>
    <w:rsid w:val="00F82B0A"/>
    <w:pPr>
      <w:numPr>
        <w:numId w:val="14"/>
      </w:numPr>
      <w:contextualSpacing/>
    </w:pPr>
  </w:style>
  <w:style w:type="numbering" w:customStyle="1" w:styleId="2c">
    <w:name w:val="Χωρίς λίστα2"/>
    <w:next w:val="a3"/>
    <w:uiPriority w:val="99"/>
    <w:semiHidden/>
    <w:unhideWhenUsed/>
    <w:rsid w:val="00AB5CCD"/>
  </w:style>
  <w:style w:type="paragraph" w:styleId="38">
    <w:name w:val="Body Text Indent 3"/>
    <w:basedOn w:val="a0"/>
    <w:link w:val="3Char1"/>
    <w:locked/>
    <w:rsid w:val="00AB5CCD"/>
    <w:pPr>
      <w:suppressAutoHyphens w:val="0"/>
      <w:spacing w:before="120" w:after="0"/>
      <w:ind w:left="900"/>
    </w:pPr>
    <w:rPr>
      <w:rFonts w:ascii="Arial" w:hAnsi="Arial" w:cs="Arial"/>
      <w:sz w:val="20"/>
      <w:lang w:val="el-GR" w:eastAsia="en-US"/>
    </w:rPr>
  </w:style>
  <w:style w:type="character" w:customStyle="1" w:styleId="3Char2">
    <w:name w:val="Σώμα κείμενου με εσοχή 3 Char"/>
    <w:basedOn w:val="a1"/>
    <w:semiHidden/>
    <w:rsid w:val="00AB5CCD"/>
    <w:rPr>
      <w:rFonts w:ascii="Calibri" w:hAnsi="Calibri" w:cs="Calibri"/>
      <w:sz w:val="16"/>
      <w:szCs w:val="16"/>
      <w:lang w:val="en-GB" w:eastAsia="zh-CN"/>
    </w:rPr>
  </w:style>
  <w:style w:type="paragraph" w:styleId="2d">
    <w:name w:val="Body Text First Indent 2"/>
    <w:basedOn w:val="2a"/>
    <w:link w:val="2Char10"/>
    <w:locked/>
    <w:rsid w:val="00AB5CCD"/>
    <w:pPr>
      <w:tabs>
        <w:tab w:val="left" w:pos="1440"/>
      </w:tabs>
      <w:suppressAutoHyphens w:val="0"/>
      <w:overflowPunct w:val="0"/>
      <w:autoSpaceDE w:val="0"/>
      <w:autoSpaceDN w:val="0"/>
      <w:adjustRightInd w:val="0"/>
      <w:spacing w:before="120" w:line="240" w:lineRule="auto"/>
      <w:ind w:left="792" w:hanging="432"/>
      <w:jc w:val="left"/>
      <w:textAlignment w:val="baseline"/>
    </w:pPr>
    <w:rPr>
      <w:rFonts w:ascii="Times New Roman" w:hAnsi="Times New Roman" w:cs="Times New Roman"/>
      <w:sz w:val="20"/>
      <w:szCs w:val="20"/>
      <w:lang w:eastAsia="en-US"/>
    </w:rPr>
  </w:style>
  <w:style w:type="character" w:customStyle="1" w:styleId="2Char2">
    <w:name w:val="Σώμα κείμενου Πρώτη Εσοχή 2 Char"/>
    <w:basedOn w:val="Char7"/>
    <w:semiHidden/>
    <w:rsid w:val="00AB5CCD"/>
    <w:rPr>
      <w:rFonts w:ascii="Calibri" w:hAnsi="Calibri" w:cs="Calibri"/>
      <w:sz w:val="24"/>
      <w:szCs w:val="24"/>
      <w:lang w:val="en-GB" w:eastAsia="zh-CN"/>
    </w:rPr>
  </w:style>
  <w:style w:type="paragraph" w:customStyle="1" w:styleId="Footerft2">
    <w:name w:val="Footer.ft2"/>
    <w:basedOn w:val="a0"/>
    <w:rsid w:val="00AB5CCD"/>
    <w:pPr>
      <w:tabs>
        <w:tab w:val="center" w:pos="4153"/>
        <w:tab w:val="right" w:pos="8306"/>
      </w:tabs>
      <w:suppressAutoHyphens w:val="0"/>
      <w:spacing w:before="120"/>
    </w:pPr>
    <w:rPr>
      <w:rFonts w:ascii="Times New Roman" w:hAnsi="Times New Roman" w:cs="Times New Roman"/>
      <w:sz w:val="24"/>
      <w:lang w:val="el-GR" w:eastAsia="en-US"/>
    </w:rPr>
  </w:style>
  <w:style w:type="paragraph" w:styleId="aff7">
    <w:name w:val="Block Text"/>
    <w:basedOn w:val="a0"/>
    <w:locked/>
    <w:rsid w:val="00AB5CCD"/>
    <w:pPr>
      <w:tabs>
        <w:tab w:val="left" w:pos="6096"/>
      </w:tabs>
      <w:suppressAutoHyphens w:val="0"/>
      <w:spacing w:after="0"/>
      <w:ind w:left="-90" w:right="-90"/>
      <w:jc w:val="center"/>
    </w:pPr>
    <w:rPr>
      <w:rFonts w:ascii="Times New Roman" w:hAnsi="Times New Roman" w:cs="Arial"/>
      <w:sz w:val="24"/>
      <w:lang w:val="el-GR" w:eastAsia="en-US"/>
    </w:rPr>
  </w:style>
  <w:style w:type="paragraph" w:customStyle="1" w:styleId="NormalBullet">
    <w:name w:val="Normal (Bullet)"/>
    <w:basedOn w:val="a0"/>
    <w:autoRedefine/>
    <w:rsid w:val="00AB5CCD"/>
    <w:pPr>
      <w:suppressAutoHyphens w:val="0"/>
      <w:spacing w:after="0" w:line="360" w:lineRule="exact"/>
    </w:pPr>
    <w:rPr>
      <w:rFonts w:ascii="Arial Black" w:eastAsia="Arial Unicode MS" w:hAnsi="Arial Black" w:cs="Arial"/>
      <w:szCs w:val="22"/>
      <w:lang w:val="el-GR" w:eastAsia="el-GR"/>
    </w:rPr>
  </w:style>
  <w:style w:type="paragraph" w:customStyle="1" w:styleId="NormalBullet2">
    <w:name w:val="Normal (Bullet2)"/>
    <w:basedOn w:val="NormalBullet"/>
    <w:rsid w:val="00AB5CCD"/>
    <w:pPr>
      <w:tabs>
        <w:tab w:val="num" w:pos="851"/>
      </w:tabs>
      <w:ind w:left="851" w:hanging="851"/>
    </w:pPr>
    <w:rPr>
      <w:lang w:val="en-US"/>
    </w:rPr>
  </w:style>
  <w:style w:type="paragraph" w:customStyle="1" w:styleId="3-star">
    <w:name w:val="3 - star"/>
    <w:basedOn w:val="a0"/>
    <w:rsid w:val="00AB5CCD"/>
    <w:pPr>
      <w:numPr>
        <w:numId w:val="29"/>
      </w:numPr>
      <w:suppressAutoHyphens w:val="0"/>
      <w:spacing w:before="120" w:after="0"/>
    </w:pPr>
    <w:rPr>
      <w:rFonts w:ascii="Arial" w:hAnsi="Arial" w:cs="Times New Roman"/>
      <w:sz w:val="20"/>
      <w:szCs w:val="20"/>
      <w:lang w:val="el-GR" w:eastAsia="en-US"/>
    </w:rPr>
  </w:style>
  <w:style w:type="paragraph" w:customStyle="1" w:styleId="4-tick">
    <w:name w:val="4 - tick"/>
    <w:basedOn w:val="a0"/>
    <w:rsid w:val="00AB5CCD"/>
    <w:pPr>
      <w:numPr>
        <w:numId w:val="30"/>
      </w:numPr>
      <w:suppressAutoHyphens w:val="0"/>
    </w:pPr>
    <w:rPr>
      <w:rFonts w:ascii="Arial" w:hAnsi="Arial" w:cs="Times New Roman"/>
      <w:sz w:val="20"/>
      <w:szCs w:val="20"/>
      <w:lang w:eastAsia="en-US"/>
    </w:rPr>
  </w:style>
  <w:style w:type="paragraph" w:customStyle="1" w:styleId="2e">
    <w:name w:val="Σώμα κειμένου_εσοχή 2"/>
    <w:basedOn w:val="a0"/>
    <w:rsid w:val="00AB5CCD"/>
    <w:pPr>
      <w:tabs>
        <w:tab w:val="num" w:pos="78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360" w:lineRule="auto"/>
      <w:ind w:left="851"/>
    </w:pPr>
    <w:rPr>
      <w:rFonts w:ascii="Times New Roman" w:hAnsi="Times New Roman" w:cs="Times New Roman"/>
      <w:szCs w:val="20"/>
      <w:lang w:val="el-GR" w:eastAsia="el-GR"/>
    </w:rPr>
  </w:style>
  <w:style w:type="paragraph" w:customStyle="1" w:styleId="3bullet">
    <w:name w:val="Σώμα κειμένου_εσοχή3 &amp; bullet"/>
    <w:basedOn w:val="2bullet"/>
    <w:autoRedefine/>
    <w:rsid w:val="00AB5CCD"/>
    <w:pPr>
      <w:numPr>
        <w:numId w:val="33"/>
      </w:numPr>
      <w:shd w:val="clear" w:color="auto" w:fill="auto"/>
      <w:spacing w:line="320" w:lineRule="exact"/>
      <w:ind w:left="680" w:hanging="340"/>
    </w:pPr>
    <w:rPr>
      <w:rFonts w:eastAsia="Arial Unicode MS"/>
      <w:szCs w:val="20"/>
    </w:rPr>
  </w:style>
  <w:style w:type="paragraph" w:customStyle="1" w:styleId="22">
    <w:name w:val="Επίπεδο2"/>
    <w:basedOn w:val="2a"/>
    <w:rsid w:val="00AB5CCD"/>
    <w:pPr>
      <w:numPr>
        <w:numId w:val="32"/>
      </w:numPr>
      <w:tabs>
        <w:tab w:val="left" w:pos="567"/>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792" w:hanging="432"/>
      <w:jc w:val="left"/>
    </w:pPr>
    <w:rPr>
      <w:rFonts w:ascii="Times New Roman" w:hAnsi="Times New Roman" w:cs="Times New Roman"/>
      <w:b/>
      <w:spacing w:val="40"/>
      <w:sz w:val="24"/>
      <w:szCs w:val="20"/>
      <w:u w:val="single"/>
      <w:lang w:val="el-GR" w:eastAsia="el-GR"/>
    </w:rPr>
  </w:style>
  <w:style w:type="paragraph" w:customStyle="1" w:styleId="30">
    <w:name w:val="Επίπεδο3"/>
    <w:basedOn w:val="2a"/>
    <w:rsid w:val="00AB5CCD"/>
    <w:pPr>
      <w:numPr>
        <w:ilvl w:val="1"/>
        <w:numId w:val="34"/>
      </w:numPr>
      <w:tabs>
        <w:tab w:val="clear" w:pos="1080"/>
        <w:tab w:val="left" w:pos="567"/>
        <w:tab w:val="num"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1224" w:hanging="504"/>
      <w:jc w:val="left"/>
    </w:pPr>
    <w:rPr>
      <w:rFonts w:ascii="Times New Roman" w:hAnsi="Times New Roman" w:cs="Times New Roman"/>
      <w:b/>
      <w:spacing w:val="40"/>
      <w:sz w:val="24"/>
      <w:szCs w:val="20"/>
      <w:u w:val="single"/>
      <w:lang w:val="el-GR" w:eastAsia="el-GR"/>
    </w:rPr>
  </w:style>
  <w:style w:type="paragraph" w:customStyle="1" w:styleId="20">
    <w:name w:val="Κείμενο2"/>
    <w:basedOn w:val="2a"/>
    <w:rsid w:val="00AB5CCD"/>
    <w:pPr>
      <w:numPr>
        <w:ilvl w:val="2"/>
        <w:numId w:val="35"/>
      </w:numPr>
      <w:tabs>
        <w:tab w:val="num" w:pos="36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360" w:hanging="360"/>
    </w:pPr>
    <w:rPr>
      <w:rFonts w:ascii="Times New Roman" w:hAnsi="Times New Roman" w:cs="Times New Roman"/>
      <w:b/>
      <w:szCs w:val="20"/>
      <w:lang w:val="el-GR" w:eastAsia="el-GR"/>
    </w:rPr>
  </w:style>
  <w:style w:type="paragraph" w:customStyle="1" w:styleId="10">
    <w:name w:val="Εξώφυλλο1"/>
    <w:basedOn w:val="a0"/>
    <w:autoRedefine/>
    <w:rsid w:val="00AB5CCD"/>
    <w:pPr>
      <w:numPr>
        <w:numId w:val="31"/>
      </w:numPr>
      <w:suppressAutoHyphens w:val="0"/>
      <w:spacing w:after="0"/>
      <w:ind w:right="-1"/>
      <w:jc w:val="left"/>
    </w:pPr>
    <w:rPr>
      <w:rFonts w:ascii="Times New Roman" w:hAnsi="Times New Roman" w:cs="Times New Roman"/>
      <w:sz w:val="40"/>
      <w:szCs w:val="20"/>
      <w:lang w:val="en-US" w:eastAsia="el-GR"/>
    </w:rPr>
  </w:style>
  <w:style w:type="paragraph" w:customStyle="1" w:styleId="02Bullet">
    <w:name w:val="02Bullet"/>
    <w:basedOn w:val="a0"/>
    <w:autoRedefine/>
    <w:rsid w:val="00AB5CCD"/>
    <w:pPr>
      <w:numPr>
        <w:numId w:val="36"/>
      </w:numPr>
      <w:suppressAutoHyphens w:val="0"/>
    </w:pPr>
    <w:rPr>
      <w:rFonts w:ascii="Times New Roman" w:hAnsi="Times New Roman" w:cs="Times New Roman"/>
      <w:szCs w:val="20"/>
      <w:lang w:val="el-GR" w:eastAsia="el-GR"/>
    </w:rPr>
  </w:style>
  <w:style w:type="paragraph" w:styleId="2f">
    <w:name w:val="List Bullet 2"/>
    <w:basedOn w:val="a0"/>
    <w:autoRedefine/>
    <w:locked/>
    <w:rsid w:val="00AB5CCD"/>
    <w:pPr>
      <w:tabs>
        <w:tab w:val="num" w:pos="0"/>
      </w:tabs>
      <w:suppressAutoHyphens w:val="0"/>
      <w:spacing w:line="360" w:lineRule="auto"/>
    </w:pPr>
    <w:rPr>
      <w:rFonts w:ascii="Arial" w:hAnsi="Arial" w:cs="Times New Roman"/>
      <w:sz w:val="24"/>
      <w:szCs w:val="20"/>
      <w:lang w:val="el-GR" w:eastAsia="en-US"/>
    </w:rPr>
  </w:style>
  <w:style w:type="paragraph" w:customStyle="1" w:styleId="Bulletbl2">
    <w:name w:val="Bullet.bl2"/>
    <w:basedOn w:val="a0"/>
    <w:rsid w:val="00AB5CCD"/>
    <w:pPr>
      <w:suppressAutoHyphens w:val="0"/>
      <w:spacing w:before="40" w:after="40"/>
      <w:ind w:left="538" w:hanging="357"/>
    </w:pPr>
    <w:rPr>
      <w:rFonts w:ascii="Times New Roman" w:hAnsi="Times New Roman" w:cs="Times New Roman"/>
      <w:sz w:val="24"/>
      <w:lang w:val="en-US" w:eastAsia="en-US"/>
    </w:rPr>
  </w:style>
  <w:style w:type="paragraph" w:customStyle="1" w:styleId="NormalBullet3">
    <w:name w:val="Normal (Bullet3)"/>
    <w:basedOn w:val="NormalBullet2"/>
    <w:rsid w:val="00AB5CCD"/>
    <w:pPr>
      <w:tabs>
        <w:tab w:val="clear" w:pos="851"/>
        <w:tab w:val="num" w:pos="2160"/>
      </w:tabs>
      <w:ind w:left="2160" w:hanging="360"/>
    </w:pPr>
  </w:style>
  <w:style w:type="paragraph" w:styleId="2f0">
    <w:name w:val="List 2"/>
    <w:basedOn w:val="a0"/>
    <w:next w:val="a0"/>
    <w:locked/>
    <w:rsid w:val="00AB5CCD"/>
    <w:pPr>
      <w:suppressAutoHyphens w:val="0"/>
      <w:overflowPunct w:val="0"/>
      <w:autoSpaceDE w:val="0"/>
      <w:autoSpaceDN w:val="0"/>
      <w:adjustRightInd w:val="0"/>
      <w:spacing w:before="240" w:after="0" w:line="280" w:lineRule="atLeast"/>
      <w:ind w:left="720" w:hanging="360"/>
      <w:textAlignment w:val="baseline"/>
    </w:pPr>
    <w:rPr>
      <w:rFonts w:ascii="HellasTimes" w:hAnsi="HellasTimes" w:cs="Times New Roman"/>
      <w:sz w:val="24"/>
      <w:szCs w:val="20"/>
      <w:lang w:val="el-GR" w:eastAsia="en-US"/>
    </w:rPr>
  </w:style>
  <w:style w:type="character" w:customStyle="1" w:styleId="hdCharChar">
    <w:name w:val="hd Char Char"/>
    <w:rsid w:val="00AB5CCD"/>
    <w:rPr>
      <w:i/>
      <w:caps/>
      <w:sz w:val="24"/>
    </w:rPr>
  </w:style>
  <w:style w:type="character" w:styleId="aff8">
    <w:name w:val="line number"/>
    <w:basedOn w:val="a1"/>
    <w:locked/>
    <w:rsid w:val="00AB5CCD"/>
  </w:style>
  <w:style w:type="paragraph" w:styleId="aff9">
    <w:name w:val="List Bullet"/>
    <w:basedOn w:val="a0"/>
    <w:autoRedefine/>
    <w:locked/>
    <w:rsid w:val="00AB5CCD"/>
    <w:pPr>
      <w:suppressAutoHyphens w:val="0"/>
      <w:spacing w:line="360" w:lineRule="auto"/>
    </w:pPr>
    <w:rPr>
      <w:rFonts w:ascii="Times New Roman" w:hAnsi="Times New Roman" w:cs="Times New Roman"/>
      <w:b/>
      <w:sz w:val="24"/>
      <w:szCs w:val="20"/>
      <w:u w:val="single"/>
      <w:lang w:val="el-GR" w:eastAsia="el-GR"/>
    </w:rPr>
  </w:style>
  <w:style w:type="paragraph" w:customStyle="1" w:styleId="Bullet3">
    <w:name w:val="Bullet 3"/>
    <w:basedOn w:val="a0"/>
    <w:rsid w:val="00AB5CCD"/>
    <w:pPr>
      <w:suppressAutoHyphens w:val="0"/>
      <w:overflowPunct w:val="0"/>
      <w:autoSpaceDE w:val="0"/>
      <w:autoSpaceDN w:val="0"/>
      <w:adjustRightInd w:val="0"/>
      <w:spacing w:before="80"/>
      <w:ind w:left="1247" w:hanging="357"/>
      <w:textAlignment w:val="baseline"/>
    </w:pPr>
    <w:rPr>
      <w:rFonts w:ascii="HellasTimes" w:hAnsi="HellasTimes" w:cs="Times New Roman"/>
      <w:sz w:val="24"/>
      <w:szCs w:val="20"/>
      <w:lang w:val="el-GR" w:eastAsia="en-US"/>
    </w:rPr>
  </w:style>
  <w:style w:type="paragraph" w:customStyle="1" w:styleId="ListParagraph2">
    <w:name w:val="List Paragraph2"/>
    <w:basedOn w:val="a0"/>
    <w:qFormat/>
    <w:rsid w:val="00AB5CCD"/>
    <w:pPr>
      <w:suppressAutoHyphens w:val="0"/>
      <w:spacing w:after="200" w:line="276" w:lineRule="auto"/>
      <w:ind w:left="720"/>
      <w:contextualSpacing/>
      <w:jc w:val="left"/>
    </w:pPr>
    <w:rPr>
      <w:rFonts w:eastAsia="Calibri" w:cs="Times New Roman"/>
      <w:szCs w:val="22"/>
      <w:lang w:val="el-GR" w:eastAsia="el-GR"/>
    </w:rPr>
  </w:style>
  <w:style w:type="character" w:customStyle="1" w:styleId="CharChar">
    <w:name w:val="Char Char"/>
    <w:rsid w:val="00AB5CCD"/>
    <w:rPr>
      <w:color w:val="FF0000"/>
      <w:sz w:val="24"/>
      <w:lang w:val="el-GR" w:eastAsia="el-GR" w:bidi="ar-SA"/>
    </w:rPr>
  </w:style>
  <w:style w:type="paragraph" w:customStyle="1" w:styleId="TableNormal1">
    <w:name w:val="Table Normal1"/>
    <w:basedOn w:val="a0"/>
    <w:rsid w:val="00AB5CCD"/>
    <w:pPr>
      <w:keepLines/>
      <w:suppressAutoHyphens w:val="0"/>
      <w:spacing w:before="120" w:after="0" w:line="360" w:lineRule="auto"/>
      <w:jc w:val="left"/>
    </w:pPr>
    <w:rPr>
      <w:rFonts w:ascii="Arial" w:hAnsi="Arial" w:cs="Times New Roman"/>
      <w:bCs/>
      <w:snapToGrid w:val="0"/>
      <w:sz w:val="20"/>
      <w:szCs w:val="20"/>
      <w:lang w:val="en-US" w:eastAsia="en-US"/>
    </w:rPr>
  </w:style>
  <w:style w:type="paragraph" w:styleId="affa">
    <w:name w:val="List Continue"/>
    <w:basedOn w:val="a0"/>
    <w:unhideWhenUsed/>
    <w:locked/>
    <w:rsid w:val="00AB5CCD"/>
    <w:pPr>
      <w:suppressAutoHyphens w:val="0"/>
      <w:spacing w:line="276" w:lineRule="auto"/>
      <w:ind w:left="283"/>
      <w:contextualSpacing/>
      <w:jc w:val="left"/>
    </w:pPr>
    <w:rPr>
      <w:rFonts w:eastAsia="Calibri" w:cs="Times New Roman"/>
      <w:szCs w:val="22"/>
      <w:lang w:val="el-GR" w:eastAsia="el-GR"/>
    </w:rPr>
  </w:style>
  <w:style w:type="paragraph" w:styleId="2f1">
    <w:name w:val="List Continue 2"/>
    <w:basedOn w:val="a0"/>
    <w:unhideWhenUsed/>
    <w:locked/>
    <w:rsid w:val="00AB5CCD"/>
    <w:pPr>
      <w:suppressAutoHyphens w:val="0"/>
      <w:spacing w:line="276" w:lineRule="auto"/>
      <w:ind w:left="566"/>
      <w:contextualSpacing/>
      <w:jc w:val="left"/>
    </w:pPr>
    <w:rPr>
      <w:rFonts w:eastAsia="Calibri" w:cs="Times New Roman"/>
      <w:szCs w:val="22"/>
      <w:lang w:val="el-GR" w:eastAsia="el-GR"/>
    </w:rPr>
  </w:style>
  <w:style w:type="paragraph" w:styleId="3">
    <w:name w:val="List Bullet 3"/>
    <w:basedOn w:val="a0"/>
    <w:locked/>
    <w:rsid w:val="00AB5CCD"/>
    <w:pPr>
      <w:numPr>
        <w:numId w:val="37"/>
      </w:numPr>
      <w:suppressAutoHyphens w:val="0"/>
      <w:spacing w:after="200" w:line="276" w:lineRule="auto"/>
      <w:contextualSpacing/>
      <w:jc w:val="left"/>
    </w:pPr>
    <w:rPr>
      <w:rFonts w:eastAsia="Calibri" w:cs="Times New Roman"/>
      <w:szCs w:val="22"/>
      <w:lang w:val="el-GR" w:eastAsia="el-GR"/>
    </w:rPr>
  </w:style>
  <w:style w:type="paragraph" w:customStyle="1" w:styleId="Bullet2">
    <w:name w:val="Bullet 2"/>
    <w:basedOn w:val="a0"/>
    <w:next w:val="a0"/>
    <w:rsid w:val="00AB5CCD"/>
    <w:pPr>
      <w:suppressAutoHyphens w:val="0"/>
      <w:overflowPunct w:val="0"/>
      <w:autoSpaceDE w:val="0"/>
      <w:autoSpaceDN w:val="0"/>
      <w:adjustRightInd w:val="0"/>
      <w:spacing w:before="80"/>
      <w:ind w:left="900" w:hanging="360"/>
      <w:textAlignment w:val="baseline"/>
    </w:pPr>
    <w:rPr>
      <w:rFonts w:ascii="HellasArial" w:hAnsi="HellasArial" w:cs="Times New Roman"/>
      <w:szCs w:val="20"/>
      <w:lang w:eastAsia="en-US"/>
    </w:rPr>
  </w:style>
  <w:style w:type="paragraph" w:customStyle="1" w:styleId="Picture">
    <w:name w:val="Picture"/>
    <w:basedOn w:val="a0"/>
    <w:rsid w:val="00AB5CCD"/>
    <w:pPr>
      <w:suppressAutoHyphens w:val="0"/>
      <w:spacing w:before="120" w:line="280" w:lineRule="atLeast"/>
      <w:jc w:val="center"/>
    </w:pPr>
    <w:rPr>
      <w:rFonts w:ascii="Univers (W1)" w:hAnsi="Univers (W1)" w:cs="Times New Roman"/>
      <w:sz w:val="24"/>
      <w:lang w:val="el-GR" w:eastAsia="en-US"/>
    </w:rPr>
  </w:style>
  <w:style w:type="paragraph" w:customStyle="1" w:styleId="WW-20">
    <w:name w:val="WW-Σώμα κείμενου με εσοχή 2"/>
    <w:basedOn w:val="a0"/>
    <w:rsid w:val="00AB5CCD"/>
    <w:pPr>
      <w:spacing w:after="0"/>
      <w:ind w:left="426" w:hanging="426"/>
      <w:jc w:val="left"/>
    </w:pPr>
    <w:rPr>
      <w:rFonts w:ascii="Times New Roman" w:hAnsi="Times New Roman" w:cs="Times New Roman"/>
      <w:sz w:val="24"/>
      <w:szCs w:val="20"/>
      <w:lang w:val="el-GR" w:eastAsia="ar-SA"/>
    </w:rPr>
  </w:style>
  <w:style w:type="paragraph" w:customStyle="1" w:styleId="BodyVIS">
    <w:name w:val="Body_VIS"/>
    <w:basedOn w:val="a0"/>
    <w:link w:val="BodyVISChar"/>
    <w:rsid w:val="00AB5CCD"/>
    <w:pPr>
      <w:suppressAutoHyphens w:val="0"/>
      <w:spacing w:line="300" w:lineRule="atLeast"/>
    </w:pPr>
    <w:rPr>
      <w:rFonts w:ascii="Tahoma" w:hAnsi="Tahoma" w:cs="Times New Roman"/>
      <w:sz w:val="24"/>
      <w:szCs w:val="20"/>
      <w:lang w:val="el-GR" w:eastAsia="en-US"/>
    </w:rPr>
  </w:style>
  <w:style w:type="character" w:customStyle="1" w:styleId="BodyVISChar">
    <w:name w:val="Body_VIS Char"/>
    <w:link w:val="BodyVIS"/>
    <w:rsid w:val="00AB5CCD"/>
    <w:rPr>
      <w:rFonts w:ascii="Tahoma" w:hAnsi="Tahoma"/>
      <w:sz w:val="24"/>
      <w:szCs w:val="20"/>
      <w:lang w:eastAsia="en-US"/>
    </w:rPr>
  </w:style>
  <w:style w:type="paragraph" w:customStyle="1" w:styleId="headingarticle">
    <w:name w:val="heading article"/>
    <w:basedOn w:val="headingarticl"/>
    <w:next w:val="a0"/>
    <w:rsid w:val="00AB5CCD"/>
    <w:pPr>
      <w:numPr>
        <w:ilvl w:val="1"/>
        <w:numId w:val="39"/>
      </w:numPr>
    </w:pPr>
  </w:style>
  <w:style w:type="paragraph" w:customStyle="1" w:styleId="headingarticl">
    <w:name w:val="heading articl"/>
    <w:rsid w:val="00AB5CCD"/>
    <w:pPr>
      <w:widowControl w:val="0"/>
      <w:tabs>
        <w:tab w:val="num" w:pos="720"/>
      </w:tabs>
      <w:overflowPunct w:val="0"/>
      <w:autoSpaceDE w:val="0"/>
      <w:autoSpaceDN w:val="0"/>
      <w:adjustRightInd w:val="0"/>
      <w:spacing w:before="240" w:after="240"/>
      <w:ind w:left="360" w:hanging="360"/>
      <w:textAlignment w:val="baseline"/>
    </w:pPr>
    <w:rPr>
      <w:rFonts w:ascii="Tahoma" w:hAnsi="Tahoma" w:cs="Tahoma"/>
      <w:b/>
      <w:sz w:val="24"/>
      <w:szCs w:val="24"/>
      <w:u w:val="single"/>
      <w:lang w:eastAsia="en-US"/>
    </w:rPr>
  </w:style>
  <w:style w:type="paragraph" w:customStyle="1" w:styleId="Normalmystyle">
    <w:name w:val="Normal.mystyle"/>
    <w:basedOn w:val="a0"/>
    <w:semiHidden/>
    <w:rsid w:val="00AB5CCD"/>
    <w:pPr>
      <w:widowControl w:val="0"/>
      <w:suppressAutoHyphens w:val="0"/>
    </w:pPr>
    <w:rPr>
      <w:rFonts w:ascii="Tahoma" w:hAnsi="Tahoma" w:cs="Times New Roman"/>
      <w:snapToGrid w:val="0"/>
      <w:sz w:val="20"/>
      <w:szCs w:val="20"/>
      <w:lang w:val="el-GR" w:eastAsia="en-US"/>
    </w:rPr>
  </w:style>
  <w:style w:type="paragraph" w:customStyle="1" w:styleId="NumberedVIS">
    <w:name w:val="Numbered_VIS"/>
    <w:basedOn w:val="a"/>
    <w:link w:val="NumberedVISChar"/>
    <w:autoRedefine/>
    <w:rsid w:val="00AB5CCD"/>
    <w:pPr>
      <w:numPr>
        <w:numId w:val="0"/>
      </w:numPr>
      <w:suppressAutoHyphens w:val="0"/>
      <w:ind w:left="122" w:right="39"/>
      <w:contextualSpacing w:val="0"/>
      <w:jc w:val="left"/>
    </w:pPr>
    <w:rPr>
      <w:rFonts w:ascii="Arial" w:hAnsi="Arial" w:cs="Arial"/>
      <w:b/>
      <w:szCs w:val="22"/>
      <w:lang w:val="el-GR" w:eastAsia="el-GR"/>
    </w:rPr>
  </w:style>
  <w:style w:type="character" w:customStyle="1" w:styleId="NumberedVISChar">
    <w:name w:val="Numbered_VIS Char"/>
    <w:link w:val="NumberedVIS"/>
    <w:rsid w:val="00AB5CCD"/>
    <w:rPr>
      <w:rFonts w:ascii="Arial" w:hAnsi="Arial" w:cs="Arial"/>
      <w:b/>
    </w:rPr>
  </w:style>
  <w:style w:type="paragraph" w:customStyle="1" w:styleId="SmallLetters">
    <w:name w:val="Small Letters"/>
    <w:basedOn w:val="a0"/>
    <w:semiHidden/>
    <w:rsid w:val="00AB5CCD"/>
    <w:pPr>
      <w:numPr>
        <w:numId w:val="39"/>
      </w:numPr>
      <w:suppressAutoHyphens w:val="0"/>
      <w:spacing w:after="240"/>
      <w:jc w:val="center"/>
    </w:pPr>
    <w:rPr>
      <w:rFonts w:ascii="Tahoma" w:hAnsi="Tahoma" w:cs="Times New Roman"/>
      <w:sz w:val="20"/>
      <w:szCs w:val="20"/>
      <w:lang w:val="el-GR" w:eastAsia="en-US"/>
    </w:rPr>
  </w:style>
  <w:style w:type="table" w:customStyle="1" w:styleId="2f2">
    <w:name w:val="Πλέγμα πίνακα2"/>
    <w:basedOn w:val="a2"/>
    <w:next w:val="aff"/>
    <w:rsid w:val="00AB5CCD"/>
    <w:pPr>
      <w:spacing w:after="120"/>
    </w:pPr>
    <w:rPr>
      <w:rFonts w:ascii="Tahoma"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N">
    <w:name w:val="bullet_N"/>
    <w:basedOn w:val="BodyVIS"/>
    <w:rsid w:val="00AB5CCD"/>
    <w:pPr>
      <w:numPr>
        <w:numId w:val="38"/>
      </w:numPr>
      <w:tabs>
        <w:tab w:val="num" w:pos="360"/>
      </w:tabs>
      <w:ind w:left="360" w:hanging="360"/>
    </w:pPr>
  </w:style>
  <w:style w:type="paragraph" w:customStyle="1" w:styleId="NumCharCharCharCharCharCharCharCharChar">
    <w:name w:val="_Num# Char Char Char Char Char Char Char Char Char"/>
    <w:next w:val="a0"/>
    <w:semiHidden/>
    <w:rsid w:val="00AB5CCD"/>
    <w:pPr>
      <w:widowControl w:val="0"/>
      <w:tabs>
        <w:tab w:val="num" w:pos="720"/>
      </w:tabs>
      <w:ind w:left="720" w:hanging="360"/>
      <w:jc w:val="both"/>
    </w:pPr>
    <w:rPr>
      <w:rFonts w:ascii="Tahoma" w:hAnsi="Tahoma"/>
      <w:szCs w:val="20"/>
    </w:rPr>
  </w:style>
  <w:style w:type="character" w:customStyle="1" w:styleId="msochangeprop0">
    <w:name w:val="msochangeprop"/>
    <w:basedOn w:val="a1"/>
    <w:rsid w:val="00AB5CCD"/>
  </w:style>
  <w:style w:type="paragraph" w:customStyle="1" w:styleId="ArticleHeading3">
    <w:name w:val="Article Heading 3"/>
    <w:basedOn w:val="headingarticle"/>
    <w:rsid w:val="00AB5CCD"/>
    <w:pPr>
      <w:numPr>
        <w:ilvl w:val="0"/>
        <w:numId w:val="0"/>
      </w:numPr>
      <w:tabs>
        <w:tab w:val="num" w:pos="1134"/>
      </w:tabs>
      <w:ind w:left="1134" w:hanging="414"/>
    </w:pPr>
    <w:rPr>
      <w:sz w:val="20"/>
    </w:rPr>
  </w:style>
  <w:style w:type="character" w:customStyle="1" w:styleId="StyleTahoma10ptCharChar">
    <w:name w:val="Style Tahoma 10 pt Char Char"/>
    <w:semiHidden/>
    <w:rsid w:val="00AB5CCD"/>
    <w:rPr>
      <w:rFonts w:ascii="Tahoma" w:hAnsi="Tahoma" w:cs="Tahoma"/>
      <w:noProof w:val="0"/>
      <w:szCs w:val="24"/>
      <w:lang w:val="el-GR" w:eastAsia="en-US" w:bidi="ar-SA"/>
    </w:rPr>
  </w:style>
  <w:style w:type="paragraph" w:customStyle="1" w:styleId="bodynumberingCharCharChar">
    <w:name w:val="body numbering Char Char Char"/>
    <w:semiHidden/>
    <w:rsid w:val="00AB5CCD"/>
    <w:pPr>
      <w:jc w:val="both"/>
    </w:pPr>
    <w:rPr>
      <w:rFonts w:ascii="Tahoma" w:hAnsi="Tahoma"/>
      <w:szCs w:val="24"/>
    </w:rPr>
  </w:style>
  <w:style w:type="paragraph" w:customStyle="1" w:styleId="TabletextCharChar2">
    <w:name w:val="Table text Char Char2"/>
    <w:basedOn w:val="a0"/>
    <w:link w:val="TabletextCharCharChar"/>
    <w:semiHidden/>
    <w:rsid w:val="00AB5CCD"/>
    <w:pPr>
      <w:widowControl w:val="0"/>
      <w:suppressAutoHyphens w:val="0"/>
      <w:jc w:val="left"/>
    </w:pPr>
    <w:rPr>
      <w:rFonts w:ascii="Tahoma" w:hAnsi="Tahoma" w:cs="Times New Roman"/>
      <w:sz w:val="24"/>
      <w:szCs w:val="20"/>
      <w:lang w:val="el-GR" w:eastAsia="en-US"/>
    </w:rPr>
  </w:style>
  <w:style w:type="character" w:customStyle="1" w:styleId="TabletextCharCharChar">
    <w:name w:val="Table text Char Char Char"/>
    <w:link w:val="TabletextCharChar2"/>
    <w:rsid w:val="00AB5CCD"/>
    <w:rPr>
      <w:rFonts w:ascii="Tahoma" w:hAnsi="Tahoma"/>
      <w:sz w:val="24"/>
      <w:szCs w:val="20"/>
      <w:lang w:eastAsia="en-US"/>
    </w:rPr>
  </w:style>
  <w:style w:type="paragraph" w:customStyle="1" w:styleId="TableBODYVISChar">
    <w:name w:val="Table_BODY_VIS Char"/>
    <w:basedOn w:val="BodyVIS"/>
    <w:link w:val="TableBODYVISCharChar"/>
    <w:rsid w:val="00AB5CCD"/>
    <w:pPr>
      <w:spacing w:after="0" w:line="240" w:lineRule="auto"/>
      <w:jc w:val="left"/>
    </w:pPr>
    <w:rPr>
      <w:rFonts w:cs="Tahoma"/>
    </w:rPr>
  </w:style>
  <w:style w:type="character" w:customStyle="1" w:styleId="TableBODYVISCharChar">
    <w:name w:val="Table_BODY_VIS Char Char"/>
    <w:link w:val="TableBODYVISChar"/>
    <w:rsid w:val="00AB5CCD"/>
    <w:rPr>
      <w:rFonts w:ascii="Tahoma" w:hAnsi="Tahoma" w:cs="Tahoma"/>
      <w:sz w:val="24"/>
      <w:szCs w:val="20"/>
      <w:lang w:eastAsia="en-US"/>
    </w:rPr>
  </w:style>
  <w:style w:type="paragraph" w:customStyle="1" w:styleId="StyleTimesNewRoman12ptLinespacingsingle">
    <w:name w:val="Style Times New Roman 12 pt Line spacing:  single"/>
    <w:basedOn w:val="a0"/>
    <w:semiHidden/>
    <w:rsid w:val="00AB5CCD"/>
    <w:pPr>
      <w:suppressAutoHyphens w:val="0"/>
    </w:pPr>
    <w:rPr>
      <w:rFonts w:ascii="Tahoma" w:hAnsi="Tahoma" w:cs="Times New Roman"/>
      <w:szCs w:val="20"/>
      <w:lang w:val="el-GR" w:eastAsia="en-US"/>
    </w:rPr>
  </w:style>
  <w:style w:type="paragraph" w:customStyle="1" w:styleId="b1l">
    <w:name w:val="b1l"/>
    <w:basedOn w:val="a0"/>
    <w:next w:val="a0"/>
    <w:semiHidden/>
    <w:rsid w:val="00AB5CCD"/>
    <w:pPr>
      <w:suppressAutoHyphens w:val="0"/>
      <w:overflowPunct w:val="0"/>
      <w:autoSpaceDE w:val="0"/>
      <w:autoSpaceDN w:val="0"/>
      <w:adjustRightInd w:val="0"/>
      <w:spacing w:before="120" w:line="300" w:lineRule="atLeast"/>
      <w:textAlignment w:val="baseline"/>
    </w:pPr>
    <w:rPr>
      <w:rFonts w:ascii="Tahoma" w:hAnsi="Tahoma" w:cs="Times New Roman"/>
      <w:szCs w:val="20"/>
      <w:lang w:val="el-GR" w:eastAsia="en-US"/>
    </w:rPr>
  </w:style>
  <w:style w:type="paragraph" w:customStyle="1" w:styleId="39">
    <w:name w:val="Κουκίδα επίπεδο 3"/>
    <w:basedOn w:val="33"/>
    <w:rsid w:val="00AB5CCD"/>
    <w:pPr>
      <w:keepNext w:val="0"/>
      <w:shd w:val="clear" w:color="auto" w:fill="FFFFFF"/>
      <w:tabs>
        <w:tab w:val="num" w:pos="851"/>
      </w:tabs>
      <w:suppressAutoHyphens w:val="0"/>
      <w:spacing w:after="240"/>
      <w:ind w:left="851" w:hanging="851"/>
      <w:jc w:val="left"/>
    </w:pPr>
    <w:rPr>
      <w:rFonts w:ascii="Times New Roman" w:hAnsi="Times New Roman"/>
      <w:sz w:val="24"/>
      <w:szCs w:val="24"/>
      <w:lang w:val="x-none" w:eastAsia="en-US"/>
    </w:rPr>
  </w:style>
  <w:style w:type="paragraph" w:customStyle="1" w:styleId="Preformatted">
    <w:name w:val="Preformatted"/>
    <w:basedOn w:val="a0"/>
    <w:rsid w:val="00AB5C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jc w:val="left"/>
    </w:pPr>
    <w:rPr>
      <w:rFonts w:ascii="Courier New" w:hAnsi="Courier New" w:cs="Times New Roman"/>
      <w:sz w:val="24"/>
      <w:szCs w:val="20"/>
      <w:lang w:val="en-US" w:eastAsia="en-US"/>
    </w:rPr>
  </w:style>
  <w:style w:type="paragraph" w:customStyle="1" w:styleId="2f3">
    <w:name w:val="Κανονικός πίνακας2"/>
    <w:basedOn w:val="a0"/>
    <w:rsid w:val="00AB5CCD"/>
    <w:pPr>
      <w:suppressAutoHyphens w:val="0"/>
      <w:overflowPunct w:val="0"/>
      <w:autoSpaceDE w:val="0"/>
      <w:autoSpaceDN w:val="0"/>
      <w:adjustRightInd w:val="0"/>
      <w:spacing w:before="120" w:after="0"/>
      <w:jc w:val="center"/>
    </w:pPr>
    <w:rPr>
      <w:rFonts w:ascii="Times New Roman" w:hAnsi="Times New Roman" w:cs="Times New Roman"/>
      <w:sz w:val="24"/>
      <w:szCs w:val="20"/>
      <w:lang w:val="el-GR" w:eastAsia="en-US"/>
    </w:rPr>
  </w:style>
  <w:style w:type="paragraph" w:customStyle="1" w:styleId="BulletTable1">
    <w:name w:val="Bullet Table 1"/>
    <w:basedOn w:val="2f3"/>
    <w:rsid w:val="00AB5CCD"/>
    <w:pPr>
      <w:keepNext/>
      <w:ind w:left="270" w:hanging="270"/>
    </w:pPr>
  </w:style>
  <w:style w:type="paragraph" w:customStyle="1" w:styleId="0a-Bullets-Sqind">
    <w:name w:val="0a - Bullets - Sq (ind)"/>
    <w:basedOn w:val="a0"/>
    <w:rsid w:val="00AB5CCD"/>
    <w:pPr>
      <w:tabs>
        <w:tab w:val="num" w:pos="720"/>
      </w:tabs>
      <w:suppressAutoHyphens w:val="0"/>
      <w:spacing w:after="0"/>
      <w:ind w:left="720" w:hanging="360"/>
      <w:jc w:val="left"/>
    </w:pPr>
    <w:rPr>
      <w:rFonts w:ascii="Times New Roman" w:hAnsi="Times New Roman" w:cs="Times New Roman"/>
      <w:sz w:val="24"/>
      <w:lang w:val="el-GR" w:eastAsia="en-US"/>
    </w:rPr>
  </w:style>
  <w:style w:type="paragraph" w:customStyle="1" w:styleId="Normal-x">
    <w:name w:val="Normal-x"/>
    <w:basedOn w:val="a0"/>
    <w:rsid w:val="00AB5CCD"/>
    <w:pPr>
      <w:keepNext/>
      <w:suppressAutoHyphens w:val="0"/>
      <w:spacing w:before="120" w:after="0"/>
    </w:pPr>
    <w:rPr>
      <w:rFonts w:ascii="Times New Roman" w:hAnsi="Times New Roman" w:cs="Times New Roman"/>
      <w:sz w:val="24"/>
      <w:szCs w:val="20"/>
      <w:lang w:eastAsia="en-US"/>
    </w:rPr>
  </w:style>
  <w:style w:type="paragraph" w:customStyle="1" w:styleId="table--12-cent-66">
    <w:name w:val="table-âáóéêü-12-cent-6/6"/>
    <w:basedOn w:val="a0"/>
    <w:rsid w:val="00AB5CCD"/>
    <w:pPr>
      <w:suppressAutoHyphens w:val="0"/>
      <w:spacing w:before="120"/>
      <w:jc w:val="center"/>
    </w:pPr>
    <w:rPr>
      <w:rFonts w:ascii="Times New Roman" w:hAnsi="Times New Roman" w:cs="Times New Roman"/>
      <w:sz w:val="24"/>
      <w:szCs w:val="20"/>
      <w:lang w:val="en-US" w:eastAsia="en-US"/>
    </w:rPr>
  </w:style>
  <w:style w:type="paragraph" w:customStyle="1" w:styleId="CSF2">
    <w:name w:val="C+S+F2"/>
    <w:rsid w:val="00AB5CCD"/>
    <w:pPr>
      <w:widowControl w:val="0"/>
      <w:spacing w:after="80"/>
      <w:ind w:left="284"/>
      <w:jc w:val="both"/>
    </w:pPr>
    <w:rPr>
      <w:rFonts w:ascii="Arial" w:hAnsi="Arial"/>
      <w:sz w:val="28"/>
      <w:szCs w:val="20"/>
      <w:lang w:eastAsia="en-US"/>
    </w:rPr>
  </w:style>
  <w:style w:type="paragraph" w:customStyle="1" w:styleId="CSF3">
    <w:name w:val="C+S+F3"/>
    <w:basedOn w:val="CSF2"/>
    <w:rsid w:val="00AB5CCD"/>
    <w:pPr>
      <w:ind w:left="567"/>
    </w:pPr>
  </w:style>
  <w:style w:type="paragraph" w:customStyle="1" w:styleId="2h2">
    <w:name w:val="Επικεφαλίδα 2.h2"/>
    <w:basedOn w:val="13"/>
    <w:next w:val="a0"/>
    <w:rsid w:val="00AB5CCD"/>
    <w:pPr>
      <w:keepNext w:val="0"/>
      <w:pageBreakBefore w:val="0"/>
      <w:widowControl w:val="0"/>
      <w:pBdr>
        <w:top w:val="none" w:sz="0" w:space="0" w:color="auto"/>
        <w:left w:val="none" w:sz="0" w:space="0" w:color="auto"/>
        <w:bottom w:val="single" w:sz="12" w:space="1" w:color="auto"/>
        <w:right w:val="none" w:sz="0" w:space="0" w:color="auto"/>
      </w:pBdr>
      <w:tabs>
        <w:tab w:val="left" w:pos="0"/>
        <w:tab w:val="left" w:pos="142"/>
        <w:tab w:val="left" w:pos="426"/>
        <w:tab w:val="num" w:pos="720"/>
      </w:tabs>
      <w:suppressAutoHyphens w:val="0"/>
      <w:spacing w:before="240" w:after="60"/>
      <w:ind w:left="851" w:hanging="851"/>
      <w:jc w:val="center"/>
      <w:outlineLvl w:val="9"/>
    </w:pPr>
    <w:rPr>
      <w:rFonts w:ascii="Times New Roman" w:hAnsi="Times New Roman" w:cs="Times New Roman"/>
      <w:bCs w:val="0"/>
      <w:caps/>
      <w:color w:val="auto"/>
      <w:spacing w:val="20"/>
      <w:kern w:val="28"/>
      <w:sz w:val="36"/>
      <w:szCs w:val="20"/>
      <w:u w:val="single"/>
      <w:lang w:val="en-GB" w:eastAsia="el-GR"/>
    </w:rPr>
  </w:style>
  <w:style w:type="paragraph" w:customStyle="1" w:styleId="Bullet-1">
    <w:name w:val="Bullet-1"/>
    <w:basedOn w:val="a0"/>
    <w:next w:val="a0"/>
    <w:rsid w:val="00AB5CCD"/>
    <w:pPr>
      <w:suppressAutoHyphens w:val="0"/>
      <w:spacing w:before="240" w:after="0" w:line="288" w:lineRule="atLeast"/>
      <w:ind w:left="1440" w:hanging="360"/>
    </w:pPr>
    <w:rPr>
      <w:rFonts w:ascii="Times New Roman" w:hAnsi="Times New Roman" w:cs="Times New Roman"/>
      <w:sz w:val="26"/>
      <w:szCs w:val="20"/>
      <w:lang w:eastAsia="el-GR"/>
    </w:rPr>
  </w:style>
  <w:style w:type="paragraph" w:customStyle="1" w:styleId="3a">
    <w:name w:val="Σώμα κειμένου_εσοχή 3"/>
    <w:basedOn w:val="2e"/>
    <w:rsid w:val="00AB5CCD"/>
    <w:pPr>
      <w:ind w:left="1418"/>
    </w:pPr>
  </w:style>
  <w:style w:type="paragraph" w:customStyle="1" w:styleId="44">
    <w:name w:val="Σώμα κειμένου_εσοχή 4"/>
    <w:basedOn w:val="3a"/>
    <w:rsid w:val="00AB5CCD"/>
    <w:pPr>
      <w:ind w:left="1843"/>
    </w:pPr>
  </w:style>
  <w:style w:type="paragraph" w:customStyle="1" w:styleId="1f4">
    <w:name w:val="Επίπεδο1"/>
    <w:basedOn w:val="2a"/>
    <w:rsid w:val="00AB5CCD"/>
    <w:pPr>
      <w:tabs>
        <w:tab w:val="num" w:pos="36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360" w:hanging="360"/>
    </w:pPr>
    <w:rPr>
      <w:rFonts w:ascii="Times New Roman" w:hAnsi="Times New Roman" w:cs="Times New Roman"/>
      <w:b/>
      <w:spacing w:val="20"/>
      <w:sz w:val="24"/>
      <w:szCs w:val="20"/>
      <w:u w:val="single"/>
      <w:lang w:val="el-GR" w:eastAsia="el-GR"/>
    </w:rPr>
  </w:style>
  <w:style w:type="paragraph" w:customStyle="1" w:styleId="2f4">
    <w:name w:val="Εξώφυλλο2"/>
    <w:basedOn w:val="13"/>
    <w:autoRedefine/>
    <w:rsid w:val="00AB5CCD"/>
    <w:pPr>
      <w:keepNext w:val="0"/>
      <w:pageBreakBefore w:val="0"/>
      <w:widowControl w:val="0"/>
      <w:pBdr>
        <w:top w:val="single" w:sz="6" w:space="1" w:color="auto"/>
        <w:left w:val="single" w:sz="6" w:space="1" w:color="auto"/>
        <w:bottom w:val="single" w:sz="6" w:space="1" w:color="auto"/>
        <w:right w:val="single" w:sz="6" w:space="1" w:color="auto"/>
      </w:pBdr>
      <w:tabs>
        <w:tab w:val="left" w:pos="0"/>
        <w:tab w:val="left" w:pos="142"/>
        <w:tab w:val="left" w:pos="426"/>
      </w:tabs>
      <w:suppressAutoHyphens w:val="0"/>
      <w:spacing w:before="0" w:after="0"/>
      <w:ind w:right="-1"/>
      <w:jc w:val="center"/>
    </w:pPr>
    <w:rPr>
      <w:rFonts w:ascii="Tahoma" w:hAnsi="Tahoma" w:cs="Tahoma"/>
      <w:b w:val="0"/>
      <w:bCs w:val="0"/>
      <w:color w:val="auto"/>
      <w:sz w:val="44"/>
      <w:szCs w:val="20"/>
      <w:lang w:val="el-GR" w:eastAsia="el-GR"/>
    </w:rPr>
  </w:style>
  <w:style w:type="paragraph" w:customStyle="1" w:styleId="3b">
    <w:name w:val="Εξώφυλλο3"/>
    <w:basedOn w:val="33"/>
    <w:autoRedefine/>
    <w:rsid w:val="00AB5CCD"/>
    <w:pPr>
      <w:pBdr>
        <w:top w:val="single" w:sz="6" w:space="1" w:color="auto"/>
        <w:left w:val="single" w:sz="6" w:space="1" w:color="auto"/>
        <w:bottom w:val="single" w:sz="6" w:space="1" w:color="auto"/>
        <w:right w:val="single" w:sz="6" w:space="1" w:color="auto"/>
      </w:pBdr>
      <w:suppressAutoHyphens w:val="0"/>
      <w:spacing w:before="0" w:after="0"/>
      <w:ind w:left="0" w:right="-1" w:firstLine="0"/>
      <w:jc w:val="center"/>
    </w:pPr>
    <w:rPr>
      <w:rFonts w:ascii="Times New Roman" w:hAnsi="Times New Roman"/>
      <w:b w:val="0"/>
      <w:bCs w:val="0"/>
      <w:iCs/>
      <w:spacing w:val="20"/>
      <w:sz w:val="56"/>
      <w:szCs w:val="20"/>
      <w:lang w:val="en-US" w:eastAsia="x-none"/>
    </w:rPr>
  </w:style>
  <w:style w:type="paragraph" w:customStyle="1" w:styleId="45">
    <w:name w:val="Εξώφυλλο4"/>
    <w:basedOn w:val="24"/>
    <w:autoRedefine/>
    <w:rsid w:val="00AB5CCD"/>
    <w:pPr>
      <w:keepNext w:val="0"/>
      <w:widowControl w:val="0"/>
      <w:pBdr>
        <w:top w:val="none" w:sz="0" w:space="0" w:color="auto"/>
        <w:left w:val="none" w:sz="0" w:space="0" w:color="auto"/>
        <w:bottom w:val="none" w:sz="0" w:space="0" w:color="auto"/>
        <w:right w:val="none" w:sz="0" w:space="0" w:color="auto"/>
      </w:pBdr>
      <w:tabs>
        <w:tab w:val="clear" w:pos="567"/>
      </w:tabs>
      <w:suppressAutoHyphens w:val="0"/>
      <w:spacing w:before="0" w:after="0"/>
      <w:ind w:left="0" w:firstLine="0"/>
      <w:jc w:val="left"/>
    </w:pPr>
    <w:rPr>
      <w:rFonts w:ascii="Times New Roman" w:hAnsi="Times New Roman"/>
      <w:b w:val="0"/>
      <w:color w:val="auto"/>
      <w:sz w:val="36"/>
      <w:lang w:val="en-US" w:eastAsia="x-none"/>
    </w:rPr>
  </w:style>
  <w:style w:type="paragraph" w:customStyle="1" w:styleId="46">
    <w:name w:val="Επικεφαλιδα 4"/>
    <w:basedOn w:val="24"/>
    <w:autoRedefine/>
    <w:rsid w:val="00AB5CCD"/>
    <w:pPr>
      <w:keepNext w:val="0"/>
      <w:widowControl w:val="0"/>
      <w:pBdr>
        <w:top w:val="none" w:sz="0" w:space="0" w:color="auto"/>
        <w:left w:val="none" w:sz="0" w:space="0" w:color="auto"/>
        <w:bottom w:val="none" w:sz="0" w:space="0" w:color="auto"/>
        <w:right w:val="none" w:sz="0" w:space="0" w:color="auto"/>
      </w:pBdr>
      <w:suppressAutoHyphens w:val="0"/>
      <w:spacing w:before="0" w:after="0"/>
      <w:ind w:left="0" w:firstLine="0"/>
    </w:pPr>
    <w:rPr>
      <w:rFonts w:ascii="Times New Roman" w:hAnsi="Times New Roman"/>
      <w:i/>
      <w:color w:val="auto"/>
      <w:spacing w:val="20"/>
      <w:sz w:val="24"/>
      <w:u w:val="single"/>
      <w:lang w:val="x-none" w:eastAsia="x-none"/>
    </w:rPr>
  </w:style>
  <w:style w:type="paragraph" w:customStyle="1" w:styleId="affb">
    <w:name w:val="_Βασικό"/>
    <w:basedOn w:val="a0"/>
    <w:rsid w:val="00AB5CCD"/>
    <w:pPr>
      <w:suppressAutoHyphens w:val="0"/>
      <w:overflowPunct w:val="0"/>
      <w:autoSpaceDE w:val="0"/>
      <w:autoSpaceDN w:val="0"/>
      <w:adjustRightInd w:val="0"/>
      <w:spacing w:before="60" w:after="0"/>
      <w:ind w:firstLine="426"/>
      <w:textAlignment w:val="baseline"/>
    </w:pPr>
    <w:rPr>
      <w:rFonts w:ascii="Arial" w:hAnsi="Arial" w:cs="Times New Roman"/>
      <w:sz w:val="24"/>
      <w:szCs w:val="20"/>
      <w:lang w:val="el-GR" w:eastAsia="el-GR"/>
    </w:rPr>
  </w:style>
  <w:style w:type="paragraph" w:customStyle="1" w:styleId="NumList2">
    <w:name w:val="_NumList2"/>
    <w:rsid w:val="00AB5CCD"/>
    <w:pPr>
      <w:tabs>
        <w:tab w:val="num" w:pos="587"/>
      </w:tabs>
      <w:ind w:left="587" w:hanging="360"/>
      <w:jc w:val="both"/>
    </w:pPr>
    <w:rPr>
      <w:rFonts w:ascii="Arial" w:hAnsi="Arial" w:cs="Arial"/>
      <w:sz w:val="24"/>
      <w:szCs w:val="20"/>
    </w:rPr>
  </w:style>
  <w:style w:type="paragraph" w:customStyle="1" w:styleId="affc">
    <w:name w:val="ααΆρθρου"/>
    <w:basedOn w:val="a0"/>
    <w:autoRedefine/>
    <w:rsid w:val="00AB5CCD"/>
    <w:pPr>
      <w:keepNext/>
      <w:widowControl w:val="0"/>
      <w:suppressAutoHyphens w:val="0"/>
      <w:spacing w:after="0" w:line="360" w:lineRule="auto"/>
    </w:pPr>
    <w:rPr>
      <w:rFonts w:ascii="Tahoma" w:hAnsi="Tahoma" w:cs="Times New Roman"/>
      <w:b/>
      <w:spacing w:val="20"/>
      <w:szCs w:val="20"/>
      <w:lang w:val="el-GR" w:eastAsia="el-GR"/>
    </w:rPr>
  </w:style>
  <w:style w:type="paragraph" w:customStyle="1" w:styleId="affd">
    <w:name w:val="Σώμα μονάδας μέτρησης"/>
    <w:basedOn w:val="af"/>
    <w:autoRedefine/>
    <w:rsid w:val="00AB5C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outlineLvl w:val="0"/>
    </w:pPr>
    <w:rPr>
      <w:rFonts w:ascii="Tahoma" w:hAnsi="Tahoma" w:cs="Times New Roman"/>
      <w:szCs w:val="20"/>
      <w:lang w:val="el-GR" w:eastAsia="el-GR"/>
    </w:rPr>
  </w:style>
  <w:style w:type="paragraph" w:customStyle="1" w:styleId="47">
    <w:name w:val="Αρίθμηση επίπεδο 4"/>
    <w:basedOn w:val="40"/>
    <w:rsid w:val="00AB5CCD"/>
    <w:pPr>
      <w:keepNext w:val="0"/>
      <w:shd w:val="clear" w:color="auto" w:fill="FFFFFF"/>
      <w:suppressAutoHyphens w:val="0"/>
      <w:spacing w:before="60"/>
    </w:pPr>
    <w:rPr>
      <w:rFonts w:ascii="Times New Roman" w:hAnsi="Times New Roman"/>
      <w:b w:val="0"/>
      <w:color w:val="000000"/>
      <w:w w:val="104"/>
      <w:sz w:val="24"/>
      <w:szCs w:val="22"/>
      <w:lang w:val="el-GR" w:eastAsia="en-US"/>
    </w:rPr>
  </w:style>
  <w:style w:type="paragraph" w:customStyle="1" w:styleId="Heading2h2">
    <w:name w:val="Heading 2.h2"/>
    <w:basedOn w:val="a0"/>
    <w:next w:val="a0"/>
    <w:rsid w:val="00AB5CCD"/>
    <w:pPr>
      <w:keepNext/>
      <w:widowControl w:val="0"/>
      <w:suppressAutoHyphens w:val="0"/>
      <w:spacing w:before="480"/>
      <w:ind w:left="708" w:hanging="708"/>
      <w:jc w:val="left"/>
    </w:pPr>
    <w:rPr>
      <w:rFonts w:ascii="Arial" w:hAnsi="Arial" w:cs="Times New Roman"/>
      <w:b/>
      <w:i/>
      <w:szCs w:val="20"/>
      <w:lang w:val="el-GR" w:eastAsia="en-US"/>
    </w:rPr>
  </w:style>
  <w:style w:type="paragraph" w:customStyle="1" w:styleId="TableText">
    <w:name w:val="TableText"/>
    <w:basedOn w:val="a0"/>
    <w:rsid w:val="00AB5CCD"/>
    <w:pPr>
      <w:suppressAutoHyphens w:val="0"/>
      <w:spacing w:before="60" w:after="60"/>
      <w:jc w:val="left"/>
    </w:pPr>
    <w:rPr>
      <w:rFonts w:ascii="CG Times (W1)" w:hAnsi="CG Times (W1)" w:cs="Times New Roman"/>
      <w:sz w:val="24"/>
      <w:szCs w:val="20"/>
      <w:lang w:val="el-GR" w:eastAsia="el-GR"/>
    </w:rPr>
  </w:style>
  <w:style w:type="paragraph" w:customStyle="1" w:styleId="BodyL">
    <w:name w:val="Body L"/>
    <w:basedOn w:val="a0"/>
    <w:rsid w:val="00AB5CCD"/>
    <w:pPr>
      <w:suppressAutoHyphens w:val="0"/>
      <w:spacing w:before="240" w:after="0" w:line="360" w:lineRule="atLeast"/>
    </w:pPr>
    <w:rPr>
      <w:rFonts w:ascii="UB-Times" w:hAnsi="UB-Times" w:cs="Times New Roman"/>
      <w:szCs w:val="20"/>
      <w:lang w:eastAsia="el-GR"/>
    </w:rPr>
  </w:style>
  <w:style w:type="paragraph" w:customStyle="1" w:styleId="Clause1">
    <w:name w:val="Clause 1"/>
    <w:basedOn w:val="a0"/>
    <w:next w:val="a0"/>
    <w:rsid w:val="00AB5CCD"/>
    <w:pPr>
      <w:keepNext/>
      <w:keepLines/>
      <w:tabs>
        <w:tab w:val="left" w:pos="1701"/>
      </w:tabs>
      <w:suppressAutoHyphens w:val="0"/>
      <w:spacing w:before="480"/>
      <w:jc w:val="left"/>
      <w:outlineLvl w:val="0"/>
    </w:pPr>
    <w:rPr>
      <w:rFonts w:ascii="Times New Roman" w:hAnsi="Times New Roman" w:cs="Times New Roman"/>
      <w:b/>
      <w:caps/>
      <w:sz w:val="32"/>
      <w:szCs w:val="20"/>
      <w:lang w:val="el-GR" w:eastAsia="en-US"/>
    </w:rPr>
  </w:style>
  <w:style w:type="paragraph" w:customStyle="1" w:styleId="Clause3">
    <w:name w:val="Clause 3"/>
    <w:basedOn w:val="Clause2"/>
    <w:rsid w:val="00AB5CCD"/>
    <w:pPr>
      <w:suppressAutoHyphens w:val="0"/>
      <w:ind w:left="1559" w:hanging="567"/>
      <w:outlineLvl w:val="2"/>
    </w:pPr>
    <w:rPr>
      <w:lang w:eastAsia="en-US"/>
    </w:rPr>
  </w:style>
  <w:style w:type="character" w:customStyle="1" w:styleId="Tahoma">
    <w:name w:val="Στυλ Tahoma"/>
    <w:semiHidden/>
    <w:rsid w:val="00AB5CCD"/>
    <w:rPr>
      <w:rFonts w:ascii="Tahoma" w:hAnsi="Tahoma"/>
      <w:sz w:val="22"/>
    </w:rPr>
  </w:style>
  <w:style w:type="paragraph" w:customStyle="1" w:styleId="TabletextCharChar1">
    <w:name w:val="Table text Char Char1"/>
    <w:basedOn w:val="a0"/>
    <w:semiHidden/>
    <w:rsid w:val="00AB5CCD"/>
    <w:pPr>
      <w:widowControl w:val="0"/>
      <w:suppressAutoHyphens w:val="0"/>
      <w:jc w:val="left"/>
    </w:pPr>
    <w:rPr>
      <w:rFonts w:ascii="Tahoma" w:hAnsi="Tahoma" w:cs="Times New Roman"/>
      <w:szCs w:val="20"/>
      <w:lang w:val="el-GR" w:eastAsia="en-US"/>
    </w:rPr>
  </w:style>
  <w:style w:type="paragraph" w:customStyle="1" w:styleId="3headingarticle">
    <w:name w:val="3 heading article"/>
    <w:basedOn w:val="33"/>
    <w:next w:val="a0"/>
    <w:semiHidden/>
    <w:rsid w:val="00AB5CCD"/>
    <w:pPr>
      <w:numPr>
        <w:numId w:val="42"/>
      </w:numPr>
      <w:suppressAutoHyphens w:val="0"/>
      <w:spacing w:after="240"/>
      <w:ind w:left="720" w:hanging="720"/>
    </w:pPr>
    <w:rPr>
      <w:rFonts w:ascii="Tahoma" w:hAnsi="Tahoma"/>
      <w:sz w:val="20"/>
      <w:szCs w:val="20"/>
      <w:lang w:val="en-US" w:eastAsia="en-US"/>
    </w:rPr>
  </w:style>
  <w:style w:type="paragraph" w:styleId="affe">
    <w:name w:val="Document Map"/>
    <w:basedOn w:val="a0"/>
    <w:link w:val="Char13"/>
    <w:locked/>
    <w:rsid w:val="00AB5CCD"/>
    <w:pPr>
      <w:shd w:val="clear" w:color="auto" w:fill="000080"/>
      <w:suppressAutoHyphens w:val="0"/>
      <w:spacing w:after="0"/>
      <w:jc w:val="left"/>
    </w:pPr>
    <w:rPr>
      <w:rFonts w:ascii="Tahoma" w:hAnsi="Tahoma" w:cs="Tahoma"/>
      <w:sz w:val="24"/>
      <w:szCs w:val="20"/>
      <w:lang w:val="el-GR" w:eastAsia="el-GR"/>
    </w:rPr>
  </w:style>
  <w:style w:type="character" w:customStyle="1" w:styleId="Charb">
    <w:name w:val="Χάρτης εγγράφου Char"/>
    <w:basedOn w:val="a1"/>
    <w:semiHidden/>
    <w:rsid w:val="00AB5CCD"/>
    <w:rPr>
      <w:rFonts w:ascii="Tahoma" w:hAnsi="Tahoma" w:cs="Tahoma"/>
      <w:sz w:val="16"/>
      <w:szCs w:val="16"/>
      <w:lang w:val="en-GB" w:eastAsia="zh-CN"/>
    </w:rPr>
  </w:style>
  <w:style w:type="paragraph" w:customStyle="1" w:styleId="wfxRecipient">
    <w:name w:val="wfxRecipient"/>
    <w:basedOn w:val="a0"/>
    <w:rsid w:val="00AB5CCD"/>
    <w:pPr>
      <w:suppressAutoHyphens w:val="0"/>
      <w:spacing w:before="120" w:after="0"/>
    </w:pPr>
    <w:rPr>
      <w:rFonts w:ascii="Times New Roman" w:hAnsi="Times New Roman" w:cs="Times New Roman"/>
      <w:sz w:val="24"/>
      <w:szCs w:val="20"/>
      <w:lang w:eastAsia="el-GR"/>
    </w:rPr>
  </w:style>
  <w:style w:type="paragraph" w:customStyle="1" w:styleId="Eaoaeaa">
    <w:name w:val="Eaoae?aa"/>
    <w:basedOn w:val="a0"/>
    <w:rsid w:val="00AB5CCD"/>
    <w:pPr>
      <w:widowControl w:val="0"/>
      <w:tabs>
        <w:tab w:val="center" w:pos="4153"/>
        <w:tab w:val="right" w:pos="8306"/>
      </w:tabs>
      <w:suppressAutoHyphens w:val="0"/>
      <w:spacing w:after="0"/>
    </w:pPr>
    <w:rPr>
      <w:rFonts w:ascii="Arial" w:hAnsi="Arial" w:cs="Times New Roman"/>
      <w:sz w:val="24"/>
      <w:szCs w:val="20"/>
      <w:lang w:val="el-GR" w:eastAsia="en-US"/>
    </w:rPr>
  </w:style>
  <w:style w:type="paragraph" w:customStyle="1" w:styleId="bodybulletingChar">
    <w:name w:val="body bulleting Char"/>
    <w:autoRedefine/>
    <w:rsid w:val="00AB5CCD"/>
    <w:pPr>
      <w:numPr>
        <w:numId w:val="43"/>
      </w:numPr>
      <w:tabs>
        <w:tab w:val="num" w:pos="284"/>
      </w:tabs>
      <w:spacing w:after="120"/>
      <w:ind w:left="284" w:right="-483" w:hanging="568"/>
      <w:jc w:val="both"/>
    </w:pPr>
    <w:rPr>
      <w:rFonts w:ascii="Arial" w:hAnsi="Arial" w:cs="Arial"/>
      <w:color w:val="000000"/>
      <w:sz w:val="24"/>
      <w:szCs w:val="24"/>
    </w:rPr>
  </w:style>
  <w:style w:type="paragraph" w:customStyle="1" w:styleId="Charc">
    <w:name w:val="Char"/>
    <w:basedOn w:val="a0"/>
    <w:rsid w:val="00AB5CCD"/>
    <w:pPr>
      <w:suppressAutoHyphens w:val="0"/>
      <w:spacing w:after="160" w:line="240" w:lineRule="exact"/>
      <w:jc w:val="left"/>
    </w:pPr>
    <w:rPr>
      <w:rFonts w:ascii="Verdana" w:hAnsi="Verdana" w:cs="Times New Roman"/>
      <w:sz w:val="20"/>
      <w:szCs w:val="20"/>
      <w:lang w:val="en-US" w:eastAsia="en-US"/>
    </w:rPr>
  </w:style>
  <w:style w:type="paragraph" w:customStyle="1" w:styleId="NormalLatinBookmanOldStyle">
    <w:name w:val="Normal + (Latin) Bookman Old Style"/>
    <w:aliases w:val="(Complex) Arial,11 pt,(Latin) Bold,(La..."/>
    <w:basedOn w:val="24"/>
    <w:rsid w:val="00AB5CCD"/>
    <w:pPr>
      <w:keepLines/>
      <w:numPr>
        <w:ilvl w:val="1"/>
        <w:numId w:val="41"/>
      </w:numPr>
      <w:pBdr>
        <w:top w:val="none" w:sz="0" w:space="0" w:color="auto"/>
        <w:left w:val="none" w:sz="0" w:space="0" w:color="auto"/>
        <w:bottom w:val="none" w:sz="0" w:space="0" w:color="auto"/>
        <w:right w:val="none" w:sz="0" w:space="0" w:color="auto"/>
      </w:pBdr>
      <w:tabs>
        <w:tab w:val="clear" w:pos="567"/>
      </w:tabs>
      <w:suppressAutoHyphens w:val="0"/>
      <w:spacing w:after="60"/>
      <w:ind w:left="1135" w:hanging="851"/>
    </w:pPr>
    <w:rPr>
      <w:rFonts w:ascii="Bookman Old Style" w:hAnsi="Bookman Old Style"/>
      <w:b w:val="0"/>
      <w:i/>
      <w:color w:val="auto"/>
      <w:szCs w:val="22"/>
      <w:lang w:val="x-none" w:eastAsia="x-none"/>
    </w:rPr>
  </w:style>
  <w:style w:type="numbering" w:customStyle="1" w:styleId="Style2">
    <w:name w:val="Style2"/>
    <w:basedOn w:val="a3"/>
    <w:rsid w:val="00AB5CCD"/>
    <w:pPr>
      <w:numPr>
        <w:numId w:val="44"/>
      </w:numPr>
    </w:pPr>
  </w:style>
  <w:style w:type="paragraph" w:customStyle="1" w:styleId="normal20">
    <w:name w:val="normal2"/>
    <w:basedOn w:val="a0"/>
    <w:rsid w:val="00AB5CCD"/>
    <w:pPr>
      <w:suppressAutoHyphens w:val="0"/>
      <w:spacing w:before="120" w:after="0"/>
    </w:pPr>
    <w:rPr>
      <w:rFonts w:ascii="CG Times (W1)" w:hAnsi="CG Times (W1)" w:cs="Times New Roman"/>
      <w:sz w:val="24"/>
      <w:lang w:eastAsia="en-GB"/>
    </w:rPr>
  </w:style>
  <w:style w:type="paragraph" w:customStyle="1" w:styleId="style10">
    <w:name w:val="style1"/>
    <w:basedOn w:val="a0"/>
    <w:rsid w:val="00AB5CCD"/>
    <w:pPr>
      <w:suppressAutoHyphens w:val="0"/>
      <w:spacing w:before="120" w:after="0"/>
      <w:ind w:left="1701" w:hanging="708"/>
    </w:pPr>
    <w:rPr>
      <w:rFonts w:ascii="Tahoma" w:hAnsi="Tahoma" w:cs="Tahoma"/>
      <w:b/>
      <w:bCs/>
      <w:sz w:val="20"/>
      <w:szCs w:val="20"/>
      <w:lang w:eastAsia="en-GB"/>
    </w:rPr>
  </w:style>
  <w:style w:type="paragraph" w:customStyle="1" w:styleId="body0">
    <w:name w:val="body"/>
    <w:basedOn w:val="a0"/>
    <w:rsid w:val="00AB5CCD"/>
    <w:pPr>
      <w:suppressAutoHyphens w:val="0"/>
      <w:ind w:left="851"/>
    </w:pPr>
    <w:rPr>
      <w:rFonts w:ascii="Verdana" w:hAnsi="Verdana" w:cs="Times New Roman"/>
      <w:szCs w:val="22"/>
      <w:lang w:eastAsia="en-GB"/>
    </w:rPr>
  </w:style>
  <w:style w:type="paragraph" w:customStyle="1" w:styleId="clause20">
    <w:name w:val="clause2"/>
    <w:basedOn w:val="a0"/>
    <w:rsid w:val="00AB5CCD"/>
    <w:pPr>
      <w:tabs>
        <w:tab w:val="num" w:pos="851"/>
      </w:tabs>
      <w:suppressAutoHyphens w:val="0"/>
      <w:ind w:left="851" w:hanging="851"/>
    </w:pPr>
    <w:rPr>
      <w:rFonts w:ascii="Verdana" w:hAnsi="Verdana" w:cs="Times New Roman"/>
      <w:szCs w:val="22"/>
      <w:lang w:eastAsia="en-GB"/>
    </w:rPr>
  </w:style>
  <w:style w:type="paragraph" w:customStyle="1" w:styleId="Style3">
    <w:name w:val="Style3"/>
    <w:basedOn w:val="40"/>
    <w:autoRedefine/>
    <w:rsid w:val="00AB5CCD"/>
    <w:pPr>
      <w:numPr>
        <w:ilvl w:val="3"/>
      </w:numPr>
      <w:tabs>
        <w:tab w:val="num" w:pos="2127"/>
      </w:tabs>
      <w:suppressAutoHyphens w:val="0"/>
      <w:ind w:left="1418" w:hanging="1134"/>
    </w:pPr>
    <w:rPr>
      <w:rFonts w:ascii="Bookman Old Style" w:eastAsia="Arial Unicode MS" w:hAnsi="Bookman Old Style"/>
      <w:b w:val="0"/>
      <w:bCs w:val="0"/>
      <w:i/>
      <w:sz w:val="24"/>
      <w:szCs w:val="20"/>
      <w:lang w:val="el-GR" w:eastAsia="el-GR"/>
    </w:rPr>
  </w:style>
  <w:style w:type="character" w:customStyle="1" w:styleId="apple-style-span">
    <w:name w:val="apple-style-span"/>
    <w:basedOn w:val="a1"/>
    <w:rsid w:val="00AB5CCD"/>
  </w:style>
  <w:style w:type="paragraph" w:customStyle="1" w:styleId="icombullet2">
    <w:name w:val="icom_bullet2"/>
    <w:basedOn w:val="a0"/>
    <w:rsid w:val="00AB5CCD"/>
    <w:pPr>
      <w:numPr>
        <w:numId w:val="45"/>
      </w:numPr>
      <w:suppressAutoHyphens w:val="0"/>
      <w:spacing w:before="120" w:line="288" w:lineRule="auto"/>
    </w:pPr>
    <w:rPr>
      <w:rFonts w:ascii="Tahoma" w:hAnsi="Tahoma" w:cs="Arial"/>
      <w:bCs/>
      <w:kern w:val="32"/>
      <w:sz w:val="20"/>
      <w:szCs w:val="28"/>
      <w:lang w:val="el-GR" w:eastAsia="en-US"/>
    </w:rPr>
  </w:style>
  <w:style w:type="paragraph" w:customStyle="1" w:styleId="MMNotes">
    <w:name w:val="MM Notes"/>
    <w:basedOn w:val="a0"/>
    <w:rsid w:val="00AB5CCD"/>
    <w:pPr>
      <w:suppressAutoHyphens w:val="0"/>
      <w:spacing w:before="120" w:line="288" w:lineRule="auto"/>
      <w:ind w:left="700"/>
    </w:pPr>
    <w:rPr>
      <w:rFonts w:ascii="Tahoma" w:hAnsi="Tahoma" w:cs="Arial"/>
      <w:bCs/>
      <w:kern w:val="32"/>
      <w:sz w:val="20"/>
      <w:szCs w:val="28"/>
      <w:lang w:val="el-GR" w:eastAsia="en-US"/>
    </w:rPr>
  </w:style>
  <w:style w:type="character" w:customStyle="1" w:styleId="BodyVISCharChar">
    <w:name w:val="Body_VIS Char Char"/>
    <w:rsid w:val="00AB5CCD"/>
    <w:rPr>
      <w:rFonts w:ascii="Tahoma" w:hAnsi="Tahoma"/>
      <w:sz w:val="24"/>
      <w:lang w:val="el-GR" w:eastAsia="en-US" w:bidi="ar-SA"/>
    </w:rPr>
  </w:style>
  <w:style w:type="character" w:customStyle="1" w:styleId="NumberedVISCharChar">
    <w:name w:val="Numbered_VIS Char Char"/>
    <w:rsid w:val="00AB5CCD"/>
    <w:rPr>
      <w:rFonts w:ascii="Arial" w:hAnsi="Arial" w:cs="Arial"/>
      <w:sz w:val="22"/>
      <w:szCs w:val="22"/>
      <w:lang w:val="el-GR" w:eastAsia="el-GR" w:bidi="ar-SA"/>
    </w:rPr>
  </w:style>
  <w:style w:type="paragraph" w:customStyle="1" w:styleId="Tabletext0">
    <w:name w:val="Table text"/>
    <w:basedOn w:val="a0"/>
    <w:link w:val="TabletextChar1"/>
    <w:semiHidden/>
    <w:rsid w:val="00AB5CCD"/>
    <w:pPr>
      <w:widowControl w:val="0"/>
      <w:suppressAutoHyphens w:val="0"/>
      <w:jc w:val="left"/>
    </w:pPr>
    <w:rPr>
      <w:rFonts w:ascii="Tahoma" w:hAnsi="Tahoma" w:cs="Times New Roman"/>
      <w:sz w:val="24"/>
      <w:szCs w:val="20"/>
      <w:lang w:val="el-GR" w:eastAsia="en-US"/>
    </w:rPr>
  </w:style>
  <w:style w:type="character" w:customStyle="1" w:styleId="h3Char1">
    <w:name w:val="h3 Char1"/>
    <w:aliases w:val="t3 Char1"/>
    <w:rsid w:val="00AB5CCD"/>
    <w:rPr>
      <w:b/>
      <w:sz w:val="24"/>
      <w:lang w:val="el-GR" w:eastAsia="el-GR" w:bidi="ar-SA"/>
    </w:rPr>
  </w:style>
  <w:style w:type="character" w:customStyle="1" w:styleId="h2Char1">
    <w:name w:val="h2 Char1"/>
    <w:aliases w:val="Chapter Title Char1"/>
    <w:semiHidden/>
    <w:rsid w:val="00AB5CCD"/>
    <w:rPr>
      <w:b/>
      <w:sz w:val="24"/>
      <w:lang w:val="el-GR" w:eastAsia="el-GR" w:bidi="ar-SA"/>
    </w:rPr>
  </w:style>
  <w:style w:type="paragraph" w:customStyle="1" w:styleId="2f5">
    <w:name w:val="2"/>
    <w:basedOn w:val="a0"/>
    <w:rsid w:val="00AB5CCD"/>
    <w:pPr>
      <w:tabs>
        <w:tab w:val="left" w:pos="6096"/>
      </w:tabs>
      <w:suppressAutoHyphens w:val="0"/>
      <w:spacing w:after="0"/>
      <w:ind w:left="-90" w:right="-90"/>
      <w:jc w:val="center"/>
    </w:pPr>
    <w:rPr>
      <w:rFonts w:ascii="Times New Roman" w:hAnsi="Times New Roman" w:cs="Arial"/>
      <w:sz w:val="24"/>
      <w:lang w:val="el-GR" w:eastAsia="en-US"/>
    </w:rPr>
  </w:style>
  <w:style w:type="character" w:customStyle="1" w:styleId="TabletextCharCharChar1">
    <w:name w:val="Table text Char Char Char1"/>
    <w:rsid w:val="00AB5CCD"/>
    <w:rPr>
      <w:rFonts w:ascii="Tahoma" w:hAnsi="Tahoma"/>
      <w:sz w:val="24"/>
      <w:lang w:val="el-GR" w:eastAsia="en-US" w:bidi="ar-SA"/>
    </w:rPr>
  </w:style>
  <w:style w:type="paragraph" w:customStyle="1" w:styleId="TableBODYVIS">
    <w:name w:val="Table_BODY_VIS"/>
    <w:basedOn w:val="BodyVIS"/>
    <w:rsid w:val="00AB5CCD"/>
    <w:pPr>
      <w:spacing w:after="0" w:line="240" w:lineRule="auto"/>
      <w:jc w:val="left"/>
    </w:pPr>
    <w:rPr>
      <w:rFonts w:cs="Tahoma"/>
    </w:rPr>
  </w:style>
  <w:style w:type="paragraph" w:customStyle="1" w:styleId="font7">
    <w:name w:val="font7"/>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paragraph" w:customStyle="1" w:styleId="font8">
    <w:name w:val="font8"/>
    <w:basedOn w:val="a0"/>
    <w:rsid w:val="00AB5CCD"/>
    <w:pPr>
      <w:suppressAutoHyphens w:val="0"/>
      <w:spacing w:before="100" w:beforeAutospacing="1" w:after="100" w:afterAutospacing="1"/>
      <w:jc w:val="left"/>
    </w:pPr>
    <w:rPr>
      <w:rFonts w:ascii="Cambria" w:hAnsi="Cambria" w:cs="Times New Roman"/>
      <w:b/>
      <w:bCs/>
      <w:color w:val="FF0000"/>
      <w:sz w:val="16"/>
      <w:szCs w:val="16"/>
      <w:lang w:val="el-GR" w:eastAsia="el-GR"/>
    </w:rPr>
  </w:style>
  <w:style w:type="paragraph" w:customStyle="1" w:styleId="font9">
    <w:name w:val="font9"/>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paragraph" w:customStyle="1" w:styleId="font10">
    <w:name w:val="font10"/>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character" w:customStyle="1" w:styleId="hdCharChar1">
    <w:name w:val="hd Char Char1"/>
    <w:semiHidden/>
    <w:rsid w:val="00AB5CCD"/>
    <w:rPr>
      <w:i/>
      <w:caps/>
      <w:sz w:val="24"/>
      <w:lang w:val="el-GR" w:eastAsia="el-GR" w:bidi="ar-SA"/>
    </w:rPr>
  </w:style>
  <w:style w:type="paragraph" w:customStyle="1" w:styleId="Bullet1">
    <w:name w:val="Bullet1"/>
    <w:basedOn w:val="aff9"/>
    <w:link w:val="Bullet1Char"/>
    <w:rsid w:val="00AB5CCD"/>
    <w:pPr>
      <w:numPr>
        <w:numId w:val="51"/>
      </w:numPr>
      <w:spacing w:before="120" w:after="60" w:line="312" w:lineRule="auto"/>
    </w:pPr>
    <w:rPr>
      <w:rFonts w:ascii="Tahoma" w:eastAsia="MS Mincho" w:hAnsi="Tahoma"/>
      <w:b w:val="0"/>
      <w:sz w:val="20"/>
      <w:szCs w:val="24"/>
      <w:u w:val="none"/>
      <w:lang w:val="x-none" w:eastAsia="en-US"/>
    </w:rPr>
  </w:style>
  <w:style w:type="character" w:customStyle="1" w:styleId="Bullet1Char">
    <w:name w:val="Bullet1 Char"/>
    <w:link w:val="Bullet1"/>
    <w:locked/>
    <w:rsid w:val="00AB5CCD"/>
    <w:rPr>
      <w:rFonts w:ascii="Tahoma" w:eastAsia="MS Mincho" w:hAnsi="Tahoma"/>
      <w:sz w:val="20"/>
      <w:szCs w:val="24"/>
      <w:lang w:val="x-none" w:eastAsia="en-US"/>
    </w:rPr>
  </w:style>
  <w:style w:type="paragraph" w:customStyle="1" w:styleId="icombodytext">
    <w:name w:val="icom_bodytext"/>
    <w:qFormat/>
    <w:rsid w:val="00AB5CCD"/>
    <w:pPr>
      <w:spacing w:before="120" w:after="120" w:line="288" w:lineRule="auto"/>
      <w:ind w:left="700"/>
      <w:jc w:val="both"/>
    </w:pPr>
    <w:rPr>
      <w:rFonts w:ascii="Tahoma" w:hAnsi="Tahoma" w:cs="Arial"/>
      <w:bCs/>
      <w:kern w:val="32"/>
      <w:sz w:val="20"/>
      <w:szCs w:val="28"/>
      <w:lang w:eastAsia="en-US"/>
    </w:rPr>
  </w:style>
  <w:style w:type="paragraph" w:customStyle="1" w:styleId="icombullet1">
    <w:name w:val="icom_bullet1"/>
    <w:basedOn w:val="icombodytext"/>
    <w:rsid w:val="00AB5CCD"/>
    <w:pPr>
      <w:tabs>
        <w:tab w:val="num" w:pos="643"/>
      </w:tabs>
      <w:ind w:left="643" w:hanging="360"/>
    </w:pPr>
  </w:style>
  <w:style w:type="paragraph" w:styleId="2">
    <w:name w:val="List Number 2"/>
    <w:basedOn w:val="icombodytext"/>
    <w:locked/>
    <w:rsid w:val="00AB5CCD"/>
    <w:pPr>
      <w:numPr>
        <w:numId w:val="52"/>
      </w:numPr>
    </w:pPr>
  </w:style>
  <w:style w:type="paragraph" w:customStyle="1" w:styleId="CharCharCharCharCharCharCharCharCharCharCharChar">
    <w:name w:val="Char Char Char Char Char Char Char Char Char Char Char Char"/>
    <w:basedOn w:val="a0"/>
    <w:rsid w:val="00AB5CCD"/>
    <w:pPr>
      <w:suppressAutoHyphens w:val="0"/>
      <w:spacing w:after="160" w:line="240" w:lineRule="exact"/>
      <w:jc w:val="left"/>
    </w:pPr>
    <w:rPr>
      <w:rFonts w:ascii="Verdana" w:hAnsi="Verdana" w:cs="Times New Roman"/>
      <w:sz w:val="20"/>
      <w:szCs w:val="20"/>
      <w:lang w:val="en-US" w:eastAsia="en-US"/>
    </w:rPr>
  </w:style>
  <w:style w:type="paragraph" w:customStyle="1" w:styleId="Bodyby">
    <w:name w:val="Body.by"/>
    <w:basedOn w:val="a0"/>
    <w:rsid w:val="00AB5CCD"/>
    <w:pPr>
      <w:suppressAutoHyphens w:val="0"/>
      <w:spacing w:after="130" w:line="260" w:lineRule="atLeast"/>
    </w:pPr>
    <w:rPr>
      <w:rFonts w:ascii="Times New Roman" w:hAnsi="Times New Roman" w:cs="Times New Roman"/>
      <w:szCs w:val="20"/>
      <w:lang w:val="en-US" w:eastAsia="el-GR"/>
    </w:rPr>
  </w:style>
  <w:style w:type="paragraph" w:customStyle="1" w:styleId="ListParagraph1">
    <w:name w:val="List Paragraph1"/>
    <w:basedOn w:val="a0"/>
    <w:qFormat/>
    <w:rsid w:val="00AB5CCD"/>
    <w:pPr>
      <w:suppressAutoHyphens w:val="0"/>
      <w:spacing w:after="200" w:line="276" w:lineRule="auto"/>
      <w:ind w:left="720"/>
      <w:contextualSpacing/>
      <w:jc w:val="left"/>
    </w:pPr>
    <w:rPr>
      <w:rFonts w:eastAsia="Calibri" w:cs="Times New Roman"/>
      <w:szCs w:val="22"/>
      <w:lang w:val="el-GR" w:eastAsia="en-US"/>
    </w:rPr>
  </w:style>
  <w:style w:type="character" w:customStyle="1" w:styleId="afff">
    <w:name w:val="Σώμα κειμένου_"/>
    <w:link w:val="2f6"/>
    <w:rsid w:val="00AB5CCD"/>
    <w:rPr>
      <w:rFonts w:ascii="Arial" w:eastAsia="Arial" w:hAnsi="Arial" w:cs="Arial"/>
      <w:spacing w:val="3"/>
      <w:sz w:val="19"/>
      <w:szCs w:val="19"/>
    </w:rPr>
  </w:style>
  <w:style w:type="character" w:customStyle="1" w:styleId="0">
    <w:name w:val="Σώμα κειμένου + Διάστιχο 0 στ."/>
    <w:rsid w:val="00AB5CCD"/>
    <w:rPr>
      <w:rFonts w:ascii="Arial" w:eastAsia="Arial" w:hAnsi="Arial" w:cs="Arial"/>
      <w:color w:val="000000"/>
      <w:spacing w:val="4"/>
      <w:w w:val="100"/>
      <w:position w:val="0"/>
      <w:sz w:val="19"/>
      <w:szCs w:val="19"/>
    </w:rPr>
  </w:style>
  <w:style w:type="paragraph" w:customStyle="1" w:styleId="2f6">
    <w:name w:val="Σώμα κειμένου2"/>
    <w:basedOn w:val="a0"/>
    <w:link w:val="afff"/>
    <w:rsid w:val="00AB5CCD"/>
    <w:pPr>
      <w:widowControl w:val="0"/>
      <w:suppressAutoHyphens w:val="0"/>
      <w:spacing w:before="420" w:after="720" w:line="0" w:lineRule="atLeast"/>
      <w:ind w:hanging="740"/>
    </w:pPr>
    <w:rPr>
      <w:rFonts w:ascii="Arial" w:eastAsia="Arial" w:hAnsi="Arial" w:cs="Arial"/>
      <w:spacing w:val="3"/>
      <w:sz w:val="19"/>
      <w:szCs w:val="19"/>
      <w:lang w:val="el-GR" w:eastAsia="el-GR"/>
    </w:rPr>
  </w:style>
  <w:style w:type="character" w:customStyle="1" w:styleId="5yl5">
    <w:name w:val="_5yl5"/>
    <w:rsid w:val="00AB5CCD"/>
  </w:style>
  <w:style w:type="character" w:customStyle="1" w:styleId="1Char0">
    <w:name w:val="Επικεφ1 Char"/>
    <w:link w:val="1"/>
    <w:locked/>
    <w:rsid w:val="00AB5CCD"/>
    <w:rPr>
      <w:rFonts w:ascii="Cambria" w:hAnsi="Cambria"/>
      <w:b/>
      <w:bCs/>
      <w:color w:val="4F81BD"/>
      <w:sz w:val="26"/>
      <w:szCs w:val="26"/>
      <w:u w:val="single"/>
      <w:lang w:val="en-US" w:eastAsia="en-US"/>
    </w:rPr>
  </w:style>
  <w:style w:type="paragraph" w:customStyle="1" w:styleId="1">
    <w:name w:val="Επικεφ1"/>
    <w:basedOn w:val="24"/>
    <w:link w:val="1Char0"/>
    <w:qFormat/>
    <w:rsid w:val="00AB5CCD"/>
    <w:pPr>
      <w:keepLines/>
      <w:numPr>
        <w:numId w:val="69"/>
      </w:numPr>
      <w:pBdr>
        <w:top w:val="none" w:sz="0" w:space="0" w:color="auto"/>
        <w:left w:val="none" w:sz="0" w:space="0" w:color="auto"/>
        <w:bottom w:val="none" w:sz="0" w:space="0" w:color="auto"/>
        <w:right w:val="none" w:sz="0" w:space="0" w:color="auto"/>
      </w:pBdr>
      <w:tabs>
        <w:tab w:val="clear" w:pos="567"/>
      </w:tabs>
      <w:suppressAutoHyphens w:val="0"/>
      <w:spacing w:before="200" w:after="0" w:line="276" w:lineRule="auto"/>
      <w:jc w:val="left"/>
    </w:pPr>
    <w:rPr>
      <w:rFonts w:ascii="Cambria" w:hAnsi="Cambria"/>
      <w:bCs/>
      <w:color w:val="4F81BD"/>
      <w:sz w:val="26"/>
      <w:szCs w:val="26"/>
      <w:u w:val="single"/>
      <w:lang w:val="en-US" w:eastAsia="en-US"/>
    </w:rPr>
  </w:style>
  <w:style w:type="character" w:customStyle="1" w:styleId="afff0">
    <w:name w:val="Ανεπίλυτη αναφορά"/>
    <w:uiPriority w:val="99"/>
    <w:semiHidden/>
    <w:unhideWhenUsed/>
    <w:rsid w:val="00AB5CCD"/>
    <w:rPr>
      <w:color w:val="808080"/>
      <w:shd w:val="clear" w:color="auto" w:fill="E6E6E6"/>
    </w:rPr>
  </w:style>
  <w:style w:type="paragraph" w:styleId="afff1">
    <w:name w:val="table of figures"/>
    <w:basedOn w:val="a0"/>
    <w:next w:val="a0"/>
    <w:uiPriority w:val="99"/>
    <w:locked/>
    <w:rsid w:val="00AB5CCD"/>
    <w:pPr>
      <w:suppressAutoHyphens w:val="0"/>
    </w:pPr>
    <w:rPr>
      <w:rFonts w:ascii="Times New Roman" w:hAnsi="Times New Roman" w:cs="Times New Roman"/>
      <w:sz w:val="24"/>
      <w:szCs w:val="20"/>
      <w:lang w:val="el-GR" w:eastAsia="el-GR"/>
    </w:rPr>
  </w:style>
  <w:style w:type="paragraph" w:customStyle="1" w:styleId="ListParagraph3">
    <w:name w:val="List Paragraph3"/>
    <w:basedOn w:val="a0"/>
    <w:qFormat/>
    <w:rsid w:val="00AB5CCD"/>
    <w:pPr>
      <w:suppressAutoHyphens w:val="0"/>
      <w:spacing w:after="200" w:line="276" w:lineRule="auto"/>
      <w:ind w:left="720"/>
      <w:contextualSpacing/>
      <w:jc w:val="left"/>
    </w:pPr>
    <w:rPr>
      <w:rFonts w:eastAsia="Calibri" w:cs="Times New Roman"/>
      <w:szCs w:val="22"/>
      <w:lang w:val="el-GR" w:eastAsia="el-GR"/>
    </w:rPr>
  </w:style>
  <w:style w:type="character" w:customStyle="1" w:styleId="CharChar1">
    <w:name w:val="Char Char1"/>
    <w:semiHidden/>
    <w:rsid w:val="00AB5CCD"/>
    <w:rPr>
      <w:rFonts w:ascii="Arial" w:eastAsia="SimSun" w:hAnsi="Arial" w:cs="Arial"/>
      <w:szCs w:val="24"/>
      <w:lang w:val="el-GR" w:eastAsia="en-US" w:bidi="ar-SA"/>
    </w:rPr>
  </w:style>
  <w:style w:type="character" w:customStyle="1" w:styleId="TabletextChar1">
    <w:name w:val="Table text Char1"/>
    <w:link w:val="Tabletext0"/>
    <w:locked/>
    <w:rsid w:val="00AB5CCD"/>
    <w:rPr>
      <w:rFonts w:ascii="Tahoma" w:hAnsi="Tahoma"/>
      <w:sz w:val="24"/>
      <w:szCs w:val="20"/>
      <w:lang w:eastAsia="en-US"/>
    </w:rPr>
  </w:style>
  <w:style w:type="character" w:customStyle="1" w:styleId="Char14">
    <w:name w:val="Κείμενο υποσημείωσης Char1"/>
    <w:locked/>
    <w:rsid w:val="00AB5CCD"/>
    <w:rPr>
      <w:snapToGrid w:val="0"/>
    </w:rPr>
  </w:style>
  <w:style w:type="character" w:customStyle="1" w:styleId="CharChar18">
    <w:name w:val="Char Char18"/>
    <w:rsid w:val="00AB5CCD"/>
    <w:rPr>
      <w:rFonts w:ascii="Times New Roman" w:hAnsi="Times New Roman"/>
      <w:i/>
      <w:sz w:val="22"/>
    </w:rPr>
  </w:style>
  <w:style w:type="character" w:customStyle="1" w:styleId="CharChar17">
    <w:name w:val="Char Char17"/>
    <w:rsid w:val="00AB5CCD"/>
    <w:rPr>
      <w:rFonts w:ascii="Arial" w:hAnsi="Arial"/>
    </w:rPr>
  </w:style>
  <w:style w:type="character" w:customStyle="1" w:styleId="CharChar16">
    <w:name w:val="Char Char16"/>
    <w:rsid w:val="00AB5CCD"/>
    <w:rPr>
      <w:rFonts w:ascii="Arial" w:hAnsi="Arial"/>
      <w:i/>
    </w:rPr>
  </w:style>
  <w:style w:type="character" w:customStyle="1" w:styleId="CharChar15">
    <w:name w:val="Char Char15"/>
    <w:rsid w:val="00AB5CCD"/>
    <w:rPr>
      <w:rFonts w:ascii="Arial" w:hAnsi="Arial"/>
      <w:b/>
      <w:i/>
      <w:sz w:val="18"/>
    </w:rPr>
  </w:style>
  <w:style w:type="character" w:customStyle="1" w:styleId="CharChar14">
    <w:name w:val="Char Char14"/>
    <w:rsid w:val="00AB5CCD"/>
    <w:rPr>
      <w:rFonts w:ascii="Times New Roman" w:eastAsia="Calibri" w:hAnsi="Times New Roman" w:cs="Times New Roman"/>
      <w:b/>
      <w:caps/>
      <w:sz w:val="36"/>
      <w:szCs w:val="20"/>
      <w:lang w:eastAsia="el-GR"/>
    </w:rPr>
  </w:style>
  <w:style w:type="character" w:customStyle="1" w:styleId="CharChar13">
    <w:name w:val="Char Char13"/>
    <w:rsid w:val="00AB5CCD"/>
    <w:rPr>
      <w:rFonts w:ascii="Times New Roman" w:eastAsia="Calibri" w:hAnsi="Times New Roman" w:cs="Times New Roman"/>
      <w:b/>
      <w:sz w:val="32"/>
      <w:szCs w:val="20"/>
      <w:lang w:eastAsia="el-GR"/>
    </w:rPr>
  </w:style>
  <w:style w:type="character" w:customStyle="1" w:styleId="ftCharChar">
    <w:name w:val="ft Char Char"/>
    <w:semiHidden/>
    <w:rsid w:val="00AB5CCD"/>
    <w:rPr>
      <w:rFonts w:ascii="Times New Roman" w:eastAsia="Calibri" w:hAnsi="Times New Roman" w:cs="Times New Roman"/>
      <w:i/>
      <w:caps/>
      <w:sz w:val="24"/>
      <w:szCs w:val="20"/>
      <w:lang w:eastAsia="el-GR"/>
    </w:rPr>
  </w:style>
  <w:style w:type="character" w:customStyle="1" w:styleId="CharChar12">
    <w:name w:val="Char Char12"/>
    <w:semiHidden/>
    <w:rsid w:val="00AB5CCD"/>
    <w:rPr>
      <w:rFonts w:ascii="Times New Roman" w:eastAsia="Calibri" w:hAnsi="Times New Roman" w:cs="Times New Roman"/>
      <w:sz w:val="24"/>
      <w:szCs w:val="24"/>
      <w:lang w:eastAsia="el-GR"/>
    </w:rPr>
  </w:style>
  <w:style w:type="character" w:customStyle="1" w:styleId="CharChar11">
    <w:name w:val="Char Char11"/>
    <w:semiHidden/>
    <w:rsid w:val="00AB5CCD"/>
    <w:rPr>
      <w:rFonts w:ascii="Arial" w:eastAsia="Calibri" w:hAnsi="Arial" w:cs="Arial"/>
      <w:sz w:val="20"/>
      <w:szCs w:val="24"/>
    </w:rPr>
  </w:style>
  <w:style w:type="character" w:customStyle="1" w:styleId="CharChar10">
    <w:name w:val="Char Char10"/>
    <w:semiHidden/>
    <w:rsid w:val="00AB5CCD"/>
    <w:rPr>
      <w:rFonts w:ascii="Times New Roman" w:eastAsia="Calibri" w:hAnsi="Times New Roman" w:cs="Times New Roman"/>
      <w:sz w:val="24"/>
      <w:szCs w:val="20"/>
      <w:lang w:eastAsia="el-GR"/>
    </w:rPr>
  </w:style>
  <w:style w:type="character" w:customStyle="1" w:styleId="CharChar8">
    <w:name w:val="Char Char8"/>
    <w:semiHidden/>
    <w:rsid w:val="00AB5CCD"/>
    <w:rPr>
      <w:rFonts w:ascii="Times New Roman" w:eastAsia="Calibri" w:hAnsi="Times New Roman" w:cs="Times New Roman"/>
      <w:sz w:val="24"/>
      <w:szCs w:val="20"/>
      <w:lang w:eastAsia="el-GR"/>
    </w:rPr>
  </w:style>
  <w:style w:type="character" w:customStyle="1" w:styleId="CharChar9">
    <w:name w:val="Char Char9"/>
    <w:semiHidden/>
    <w:rsid w:val="00AB5CCD"/>
    <w:rPr>
      <w:rFonts w:ascii="Times New Roman" w:eastAsia="Calibri" w:hAnsi="Times New Roman" w:cs="Times New Roman"/>
      <w:sz w:val="20"/>
      <w:szCs w:val="20"/>
      <w:lang w:val="en-GB" w:eastAsia="el-GR"/>
    </w:rPr>
  </w:style>
  <w:style w:type="character" w:customStyle="1" w:styleId="CharChar7">
    <w:name w:val="Char Char7"/>
    <w:semiHidden/>
    <w:rsid w:val="00AB5CCD"/>
    <w:rPr>
      <w:rFonts w:ascii="Times New Roman" w:eastAsia="Calibri" w:hAnsi="Times New Roman" w:cs="Times New Roman"/>
      <w:bCs/>
      <w:sz w:val="24"/>
      <w:szCs w:val="20"/>
      <w:lang w:eastAsia="el-GR"/>
    </w:rPr>
  </w:style>
  <w:style w:type="character" w:customStyle="1" w:styleId="CharChar6">
    <w:name w:val="Char Char6"/>
    <w:semiHidden/>
    <w:rsid w:val="00AB5CCD"/>
    <w:rPr>
      <w:rFonts w:ascii="Times New Roman" w:eastAsia="Calibri" w:hAnsi="Times New Roman" w:cs="Times New Roman"/>
      <w:color w:val="FF0000"/>
      <w:sz w:val="24"/>
      <w:szCs w:val="20"/>
      <w:lang w:eastAsia="el-GR"/>
    </w:rPr>
  </w:style>
  <w:style w:type="paragraph" w:customStyle="1" w:styleId="2f7">
    <w:name w:val="Κείμενο πλαισίου2"/>
    <w:basedOn w:val="a0"/>
    <w:semiHidden/>
    <w:rsid w:val="00AB5CCD"/>
    <w:pPr>
      <w:suppressAutoHyphens w:val="0"/>
    </w:pPr>
    <w:rPr>
      <w:rFonts w:ascii="Tahoma" w:eastAsia="Calibri" w:hAnsi="Tahoma" w:cs="Tahoma"/>
      <w:sz w:val="16"/>
      <w:szCs w:val="16"/>
      <w:lang w:val="el-GR" w:eastAsia="el-GR"/>
    </w:rPr>
  </w:style>
  <w:style w:type="character" w:customStyle="1" w:styleId="CharChar0">
    <w:name w:val="Char Char"/>
    <w:rsid w:val="00AB5CCD"/>
    <w:rPr>
      <w:rFonts w:cs="Times New Roman"/>
      <w:color w:val="FF0000"/>
      <w:sz w:val="24"/>
      <w:lang w:val="el-GR" w:eastAsia="el-GR" w:bidi="ar-SA"/>
    </w:rPr>
  </w:style>
  <w:style w:type="character" w:customStyle="1" w:styleId="CharChar5">
    <w:name w:val="Char Char5"/>
    <w:semiHidden/>
    <w:rsid w:val="00AB5CCD"/>
    <w:rPr>
      <w:rFonts w:ascii="Times New Roman" w:eastAsia="Calibri" w:hAnsi="Times New Roman" w:cs="Times New Roman"/>
      <w:sz w:val="20"/>
      <w:szCs w:val="20"/>
      <w:lang w:eastAsia="el-GR"/>
    </w:rPr>
  </w:style>
  <w:style w:type="character" w:customStyle="1" w:styleId="CharChar4">
    <w:name w:val="Char Char4"/>
    <w:semiHidden/>
    <w:rsid w:val="00AB5CCD"/>
    <w:rPr>
      <w:rFonts w:ascii="Verdana" w:eastAsia="Arial Unicode MS" w:hAnsi="Verdana" w:cs="Times New Roman"/>
      <w:color w:val="000000"/>
      <w:sz w:val="17"/>
      <w:szCs w:val="20"/>
      <w:lang w:eastAsia="el-GR"/>
    </w:rPr>
  </w:style>
  <w:style w:type="paragraph" w:customStyle="1" w:styleId="TableNormal2">
    <w:name w:val="Table Normal2"/>
    <w:basedOn w:val="a0"/>
    <w:rsid w:val="00AB5CCD"/>
    <w:pPr>
      <w:suppressAutoHyphens w:val="0"/>
      <w:overflowPunct w:val="0"/>
      <w:autoSpaceDE w:val="0"/>
      <w:autoSpaceDN w:val="0"/>
      <w:adjustRightInd w:val="0"/>
      <w:spacing w:before="120" w:after="0"/>
      <w:jc w:val="center"/>
    </w:pPr>
    <w:rPr>
      <w:rFonts w:ascii="Times New Roman" w:eastAsia="Calibri" w:hAnsi="Times New Roman" w:cs="Times New Roman"/>
      <w:sz w:val="24"/>
      <w:szCs w:val="20"/>
      <w:lang w:val="el-GR" w:eastAsia="en-US"/>
    </w:rPr>
  </w:style>
  <w:style w:type="paragraph" w:customStyle="1" w:styleId="1f5">
    <w:name w:val="Θέμα σχολίου1"/>
    <w:basedOn w:val="afc"/>
    <w:next w:val="afc"/>
    <w:semiHidden/>
    <w:rsid w:val="00AB5CCD"/>
    <w:pPr>
      <w:suppressAutoHyphens w:val="0"/>
    </w:pPr>
    <w:rPr>
      <w:rFonts w:ascii="Times New Roman" w:eastAsia="Calibri" w:hAnsi="Times New Roman" w:cs="Times New Roman"/>
      <w:b/>
      <w:bCs/>
      <w:lang w:val="el-GR" w:eastAsia="el-GR"/>
    </w:rPr>
  </w:style>
  <w:style w:type="character" w:customStyle="1" w:styleId="CharChar2">
    <w:name w:val="Char Char2"/>
    <w:semiHidden/>
    <w:rsid w:val="00AB5CCD"/>
    <w:rPr>
      <w:rFonts w:ascii="Tahoma" w:eastAsia="Calibri" w:hAnsi="Tahoma" w:cs="Tahoma"/>
      <w:sz w:val="24"/>
      <w:szCs w:val="20"/>
      <w:shd w:val="clear" w:color="auto" w:fill="000080"/>
      <w:lang w:eastAsia="el-GR"/>
    </w:rPr>
  </w:style>
  <w:style w:type="paragraph" w:customStyle="1" w:styleId="Chard">
    <w:name w:val="Char"/>
    <w:basedOn w:val="a0"/>
    <w:rsid w:val="00AB5CCD"/>
    <w:pPr>
      <w:suppressAutoHyphens w:val="0"/>
      <w:spacing w:after="160" w:line="240" w:lineRule="exact"/>
      <w:jc w:val="left"/>
    </w:pPr>
    <w:rPr>
      <w:rFonts w:ascii="Verdana" w:eastAsia="Calibri" w:hAnsi="Verdana" w:cs="Times New Roman"/>
      <w:sz w:val="20"/>
      <w:szCs w:val="20"/>
      <w:lang w:val="en-US" w:eastAsia="en-US"/>
    </w:rPr>
  </w:style>
  <w:style w:type="paragraph" w:customStyle="1" w:styleId="BalloonText3">
    <w:name w:val="Balloon Text3"/>
    <w:basedOn w:val="a0"/>
    <w:semiHidden/>
    <w:rsid w:val="00AB5CCD"/>
    <w:pPr>
      <w:suppressAutoHyphens w:val="0"/>
    </w:pPr>
    <w:rPr>
      <w:rFonts w:ascii="Tahoma" w:eastAsia="Calibri" w:hAnsi="Tahoma" w:cs="Tahoma"/>
      <w:sz w:val="16"/>
      <w:szCs w:val="16"/>
      <w:lang w:val="el-GR" w:eastAsia="el-GR"/>
    </w:rPr>
  </w:style>
  <w:style w:type="paragraph" w:customStyle="1" w:styleId="CommentSubject3">
    <w:name w:val="Comment Subject3"/>
    <w:basedOn w:val="afc"/>
    <w:next w:val="afc"/>
    <w:semiHidden/>
    <w:rsid w:val="00AB5CCD"/>
    <w:pPr>
      <w:suppressAutoHyphens w:val="0"/>
    </w:pPr>
    <w:rPr>
      <w:rFonts w:ascii="Times New Roman" w:eastAsia="Calibri" w:hAnsi="Times New Roman" w:cs="Times New Roman"/>
      <w:b/>
      <w:bCs/>
      <w:lang w:val="el-GR" w:eastAsia="el-GR"/>
    </w:rPr>
  </w:style>
  <w:style w:type="paragraph" w:customStyle="1" w:styleId="BalloonText1">
    <w:name w:val="Balloon Text1"/>
    <w:basedOn w:val="a0"/>
    <w:semiHidden/>
    <w:rsid w:val="00AB5CCD"/>
    <w:pPr>
      <w:suppressAutoHyphens w:val="0"/>
    </w:pPr>
    <w:rPr>
      <w:rFonts w:ascii="Tahoma" w:eastAsia="Calibri" w:hAnsi="Tahoma" w:cs="Tahoma"/>
      <w:sz w:val="16"/>
      <w:szCs w:val="16"/>
      <w:lang w:val="el-GR" w:eastAsia="el-GR"/>
    </w:rPr>
  </w:style>
  <w:style w:type="paragraph" w:customStyle="1" w:styleId="BalloonText2">
    <w:name w:val="Balloon Text2"/>
    <w:basedOn w:val="a0"/>
    <w:semiHidden/>
    <w:rsid w:val="00AB5CCD"/>
    <w:pPr>
      <w:suppressAutoHyphens w:val="0"/>
    </w:pPr>
    <w:rPr>
      <w:rFonts w:ascii="Tahoma" w:hAnsi="Tahoma" w:cs="Tahoma"/>
      <w:sz w:val="16"/>
      <w:szCs w:val="16"/>
      <w:lang w:val="el-GR" w:eastAsia="el-GR"/>
    </w:rPr>
  </w:style>
  <w:style w:type="paragraph" w:customStyle="1" w:styleId="CommentSubject2">
    <w:name w:val="Comment Subject2"/>
    <w:basedOn w:val="afc"/>
    <w:next w:val="afc"/>
    <w:semiHidden/>
    <w:rsid w:val="00AB5CCD"/>
    <w:pPr>
      <w:suppressAutoHyphens w:val="0"/>
    </w:pPr>
    <w:rPr>
      <w:rFonts w:ascii="Times New Roman" w:hAnsi="Times New Roman" w:cs="Times New Roman"/>
      <w:b/>
      <w:bCs/>
      <w:lang w:val="el-GR" w:eastAsia="el-GR"/>
    </w:rPr>
  </w:style>
  <w:style w:type="character" w:customStyle="1" w:styleId="CharChar3">
    <w:name w:val="Char Char3"/>
    <w:semiHidden/>
    <w:locked/>
    <w:rsid w:val="00AB5CCD"/>
    <w:rPr>
      <w:snapToGrid w:val="0"/>
      <w:lang w:val="el-GR" w:eastAsia="el-GR" w:bidi="ar-SA"/>
    </w:rPr>
  </w:style>
  <w:style w:type="character" w:customStyle="1" w:styleId="CharChar19">
    <w:name w:val="Char Char19"/>
    <w:semiHidden/>
    <w:rsid w:val="00AB5CCD"/>
    <w:rPr>
      <w:rFonts w:ascii="Tahoma" w:hAnsi="Tahoma" w:cs="Tahoma"/>
      <w:sz w:val="16"/>
      <w:szCs w:val="16"/>
      <w:lang w:val="el-GR" w:eastAsia="el-GR" w:bidi="ar-SA"/>
    </w:rPr>
  </w:style>
  <w:style w:type="character" w:customStyle="1" w:styleId="Char15">
    <w:name w:val="Υπότιτλος Char1"/>
    <w:rsid w:val="00AB5CCD"/>
    <w:rPr>
      <w:b/>
      <w:sz w:val="32"/>
    </w:rPr>
  </w:style>
  <w:style w:type="character" w:customStyle="1" w:styleId="Bodytext29">
    <w:name w:val="Body text (2) + 9"/>
    <w:aliases w:val="5 pt,Bold"/>
    <w:rsid w:val="00AB5CCD"/>
    <w:rPr>
      <w:rFonts w:cs="Calibri"/>
      <w:color w:val="000000"/>
      <w:spacing w:val="0"/>
      <w:w w:val="100"/>
      <w:position w:val="0"/>
      <w:sz w:val="19"/>
      <w:szCs w:val="19"/>
      <w:u w:val="none"/>
      <w:shd w:val="clear" w:color="auto" w:fill="FFFFFF"/>
      <w:lang w:val="en-US" w:eastAsia="en-US" w:bidi="en-US"/>
    </w:rPr>
  </w:style>
  <w:style w:type="paragraph" w:customStyle="1" w:styleId="m-1818909931885795855msolistparagraph">
    <w:name w:val="m_-1818909931885795855msolistparagraph"/>
    <w:basedOn w:val="a0"/>
    <w:rsid w:val="00AB5CCD"/>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ommentTextChar2">
    <w:name w:val="Comment Text Char2"/>
    <w:rsid w:val="00AB5CCD"/>
    <w:rPr>
      <w:rFonts w:ascii="Calibri" w:hAnsi="Calibri" w:cs="Calibri"/>
      <w:lang w:val="en-GB" w:eastAsia="zh-CN"/>
    </w:rPr>
  </w:style>
  <w:style w:type="character" w:customStyle="1" w:styleId="Heading2Char1">
    <w:name w:val="Heading 2 Char1"/>
    <w:aliases w:val="h2 Char3,Chapter Title Char2"/>
    <w:rsid w:val="00AB5CCD"/>
    <w:rPr>
      <w:rFonts w:ascii="Arial Unicode MS" w:eastAsia="Arial Unicode MS" w:hAnsi="Arial Unicode MS" w:cs="Arial Unicode MS"/>
      <w:b/>
      <w:color w:val="002060"/>
      <w:sz w:val="23"/>
      <w:szCs w:val="23"/>
      <w:lang w:eastAsia="zh-CN"/>
    </w:rPr>
  </w:style>
  <w:style w:type="character" w:customStyle="1" w:styleId="Heading1Char">
    <w:name w:val="Heading 1 Char"/>
    <w:aliases w:val="h1 Char1,1 Char1,H1 Char1"/>
    <w:rsid w:val="00AB5CCD"/>
    <w:rPr>
      <w:rFonts w:ascii="Arial" w:hAnsi="Arial" w:cs="Arial"/>
      <w:b/>
      <w:bCs/>
      <w:color w:val="333399"/>
      <w:sz w:val="28"/>
      <w:szCs w:val="32"/>
      <w:lang w:val="en-US"/>
    </w:rPr>
  </w:style>
  <w:style w:type="character" w:customStyle="1" w:styleId="Heading5Char">
    <w:name w:val="Heading 5 Char"/>
    <w:aliases w:val="h5 Char1,H5 Char1,tit5 Char1"/>
    <w:rsid w:val="00AB5CCD"/>
    <w:rPr>
      <w:rFonts w:ascii="Calibri" w:eastAsia="Times New Roman" w:hAnsi="Calibri" w:cs="Times New Roman"/>
      <w:b/>
      <w:bCs/>
      <w:i/>
      <w:iCs/>
      <w:sz w:val="26"/>
      <w:szCs w:val="26"/>
      <w:lang w:val="en-GB"/>
    </w:rPr>
  </w:style>
  <w:style w:type="character" w:customStyle="1" w:styleId="Heading4Char">
    <w:name w:val="Heading 4 Char"/>
    <w:aliases w:val="h4 Char1,t4 Char1"/>
    <w:rsid w:val="00AB5CCD"/>
    <w:rPr>
      <w:rFonts w:ascii="Arial" w:eastAsia="Times New Roman" w:hAnsi="Arial" w:cs="Times New Roman"/>
      <w:b/>
      <w:bCs/>
      <w:sz w:val="22"/>
      <w:szCs w:val="28"/>
      <w:lang w:val="en-GB"/>
    </w:rPr>
  </w:style>
  <w:style w:type="character" w:customStyle="1" w:styleId="3Char10">
    <w:name w:val="Σώμα κείμενου 3 Char1"/>
    <w:rsid w:val="00AB5CCD"/>
    <w:rPr>
      <w:color w:val="FF0000"/>
      <w:sz w:val="24"/>
    </w:rPr>
  </w:style>
  <w:style w:type="character" w:customStyle="1" w:styleId="2Char11">
    <w:name w:val="Σώμα κείμενου 2 Char1"/>
    <w:rsid w:val="00AB5CCD"/>
    <w:rPr>
      <w:sz w:val="24"/>
    </w:rPr>
  </w:style>
  <w:style w:type="character" w:customStyle="1" w:styleId="HeaderChar1">
    <w:name w:val="Header Char1"/>
    <w:aliases w:val="hd Char1"/>
    <w:rsid w:val="00AB5CCD"/>
    <w:rPr>
      <w:rFonts w:ascii="Calibri" w:hAnsi="Calibri" w:cs="Calibri"/>
      <w:sz w:val="22"/>
      <w:szCs w:val="24"/>
      <w:lang w:val="en-GB" w:eastAsia="zh-CN"/>
    </w:rPr>
  </w:style>
  <w:style w:type="character" w:customStyle="1" w:styleId="FootnoteTextChar4">
    <w:name w:val="Footnote Text Char4"/>
    <w:rsid w:val="00AB5CCD"/>
    <w:rPr>
      <w:rFonts w:ascii="Calibri" w:hAnsi="Calibri" w:cs="Calibri"/>
      <w:sz w:val="18"/>
      <w:lang w:val="en-IE" w:eastAsia="zh-CN"/>
    </w:rPr>
  </w:style>
  <w:style w:type="character" w:customStyle="1" w:styleId="2Char12">
    <w:name w:val="Σώμα κείμενου με εσοχή 2 Char1"/>
    <w:rsid w:val="00AB5CCD"/>
    <w:rPr>
      <w:bCs/>
      <w:sz w:val="24"/>
    </w:rPr>
  </w:style>
  <w:style w:type="character" w:customStyle="1" w:styleId="3Char1">
    <w:name w:val="Σώμα κείμενου με εσοχή 3 Char1"/>
    <w:link w:val="38"/>
    <w:rsid w:val="00AB5CCD"/>
    <w:rPr>
      <w:rFonts w:ascii="Arial" w:hAnsi="Arial" w:cs="Arial"/>
      <w:sz w:val="20"/>
      <w:szCs w:val="24"/>
      <w:lang w:eastAsia="en-US"/>
    </w:rPr>
  </w:style>
  <w:style w:type="character" w:customStyle="1" w:styleId="6Char1">
    <w:name w:val="Επικεφαλίδα 6 Char1"/>
    <w:rsid w:val="00AB5CCD"/>
    <w:rPr>
      <w:i/>
      <w:sz w:val="22"/>
    </w:rPr>
  </w:style>
  <w:style w:type="character" w:customStyle="1" w:styleId="7Char1">
    <w:name w:val="Επικεφαλίδα 7 Char1"/>
    <w:rsid w:val="00AB5CCD"/>
    <w:rPr>
      <w:rFonts w:ascii="Arial" w:hAnsi="Arial"/>
    </w:rPr>
  </w:style>
  <w:style w:type="character" w:customStyle="1" w:styleId="8Char1">
    <w:name w:val="Επικεφαλίδα 8 Char1"/>
    <w:rsid w:val="00AB5CCD"/>
    <w:rPr>
      <w:rFonts w:ascii="Arial" w:hAnsi="Arial"/>
      <w:i/>
    </w:rPr>
  </w:style>
  <w:style w:type="character" w:customStyle="1" w:styleId="9Char1">
    <w:name w:val="Επικεφαλίδα 9 Char1"/>
    <w:rsid w:val="00AB5CCD"/>
    <w:rPr>
      <w:rFonts w:ascii="Arial" w:hAnsi="Arial"/>
      <w:b/>
      <w:i/>
      <w:sz w:val="18"/>
    </w:rPr>
  </w:style>
  <w:style w:type="character" w:customStyle="1" w:styleId="Char16">
    <w:name w:val="Τίτλος Char1"/>
    <w:rsid w:val="00AB5CCD"/>
    <w:rPr>
      <w:b/>
      <w:caps/>
      <w:sz w:val="36"/>
    </w:rPr>
  </w:style>
  <w:style w:type="character" w:customStyle="1" w:styleId="BodyTextIndentChar">
    <w:name w:val="Body Text Indent Char"/>
    <w:rsid w:val="00AB5CCD"/>
    <w:rPr>
      <w:rFonts w:ascii="Times New Roman" w:eastAsia="Times New Roman" w:hAnsi="Times New Roman" w:cs="Times New Roman"/>
      <w:sz w:val="24"/>
      <w:szCs w:val="20"/>
      <w:lang w:eastAsia="el-GR"/>
    </w:rPr>
  </w:style>
  <w:style w:type="character" w:customStyle="1" w:styleId="Char17">
    <w:name w:val="Σώμα κείμενου με εσοχή Char1"/>
    <w:rsid w:val="00AB5CCD"/>
    <w:rPr>
      <w:sz w:val="24"/>
    </w:rPr>
  </w:style>
  <w:style w:type="character" w:customStyle="1" w:styleId="2Char10">
    <w:name w:val="Σώμα κείμενου Πρώτη Εσοχή 2 Char1"/>
    <w:link w:val="2d"/>
    <w:rsid w:val="00AB5CCD"/>
    <w:rPr>
      <w:sz w:val="20"/>
      <w:szCs w:val="20"/>
      <w:lang w:val="en-GB" w:eastAsia="en-US"/>
    </w:rPr>
  </w:style>
  <w:style w:type="character" w:customStyle="1" w:styleId="BodyText3Char1">
    <w:name w:val="Body Text 3 Char1"/>
    <w:rsid w:val="00AB5CCD"/>
    <w:rPr>
      <w:rFonts w:ascii="Calibri" w:hAnsi="Calibri" w:cs="Calibri"/>
      <w:sz w:val="16"/>
      <w:szCs w:val="16"/>
      <w:lang w:val="en-GB" w:eastAsia="zh-CN"/>
    </w:rPr>
  </w:style>
  <w:style w:type="character" w:customStyle="1" w:styleId="Char13">
    <w:name w:val="Χάρτης εγγράφου Char1"/>
    <w:link w:val="affe"/>
    <w:rsid w:val="00AB5CCD"/>
    <w:rPr>
      <w:rFonts w:ascii="Tahoma" w:hAnsi="Tahoma" w:cs="Tahoma"/>
      <w:sz w:val="24"/>
      <w:szCs w:val="20"/>
      <w:shd w:val="clear" w:color="auto" w:fill="000080"/>
    </w:rPr>
  </w:style>
  <w:style w:type="paragraph" w:customStyle="1" w:styleId="CharCharCharCharCharCharCharCharCharCharCharChar0">
    <w:name w:val="Char Char Char Char Char Char Char Char Char Char Char Char"/>
    <w:basedOn w:val="a0"/>
    <w:rsid w:val="00AB5CCD"/>
    <w:pPr>
      <w:suppressAutoHyphens w:val="0"/>
      <w:spacing w:after="160" w:line="240" w:lineRule="exact"/>
      <w:jc w:val="left"/>
    </w:pPr>
    <w:rPr>
      <w:rFonts w:ascii="Verdana" w:hAnsi="Verdana" w:cs="Times New Roman"/>
      <w:sz w:val="20"/>
      <w:szCs w:val="20"/>
      <w:lang w:val="en-US" w:eastAsia="en-US"/>
    </w:rPr>
  </w:style>
  <w:style w:type="character" w:customStyle="1" w:styleId="1f6">
    <w:name w:val="Ανεπίλυτη αναφορά1"/>
    <w:uiPriority w:val="99"/>
    <w:semiHidden/>
    <w:unhideWhenUsed/>
    <w:rsid w:val="00AB5CCD"/>
    <w:rPr>
      <w:color w:val="808080"/>
      <w:shd w:val="clear" w:color="auto" w:fill="E6E6E6"/>
    </w:rPr>
  </w:style>
  <w:style w:type="character" w:customStyle="1" w:styleId="CharChar1a">
    <w:name w:val="Char Char1"/>
    <w:semiHidden/>
    <w:rsid w:val="00AB5CCD"/>
    <w:rPr>
      <w:rFonts w:ascii="Arial" w:eastAsia="SimSun" w:hAnsi="Arial" w:cs="Arial"/>
      <w:szCs w:val="24"/>
      <w:lang w:val="el-GR" w:eastAsia="en-US" w:bidi="ar-SA"/>
    </w:rPr>
  </w:style>
  <w:style w:type="character" w:customStyle="1" w:styleId="CharChar180">
    <w:name w:val="Char Char18"/>
    <w:rsid w:val="00AB5CCD"/>
    <w:rPr>
      <w:rFonts w:ascii="Times New Roman" w:hAnsi="Times New Roman"/>
      <w:i/>
      <w:sz w:val="22"/>
    </w:rPr>
  </w:style>
  <w:style w:type="character" w:customStyle="1" w:styleId="CharChar170">
    <w:name w:val="Char Char17"/>
    <w:rsid w:val="00AB5CCD"/>
    <w:rPr>
      <w:rFonts w:ascii="Arial" w:hAnsi="Arial"/>
    </w:rPr>
  </w:style>
  <w:style w:type="character" w:customStyle="1" w:styleId="CharChar160">
    <w:name w:val="Char Char16"/>
    <w:rsid w:val="00AB5CCD"/>
    <w:rPr>
      <w:rFonts w:ascii="Arial" w:hAnsi="Arial"/>
      <w:i/>
    </w:rPr>
  </w:style>
  <w:style w:type="character" w:customStyle="1" w:styleId="CharChar150">
    <w:name w:val="Char Char15"/>
    <w:rsid w:val="00AB5CCD"/>
    <w:rPr>
      <w:rFonts w:ascii="Arial" w:hAnsi="Arial"/>
      <w:b/>
      <w:i/>
      <w:sz w:val="18"/>
    </w:rPr>
  </w:style>
  <w:style w:type="character" w:customStyle="1" w:styleId="CharChar140">
    <w:name w:val="Char Char14"/>
    <w:rsid w:val="00AB5CCD"/>
    <w:rPr>
      <w:rFonts w:ascii="Times New Roman" w:eastAsia="Calibri" w:hAnsi="Times New Roman" w:cs="Times New Roman"/>
      <w:b/>
      <w:caps/>
      <w:sz w:val="36"/>
      <w:szCs w:val="20"/>
      <w:lang w:eastAsia="el-GR"/>
    </w:rPr>
  </w:style>
  <w:style w:type="character" w:customStyle="1" w:styleId="CharChar130">
    <w:name w:val="Char Char13"/>
    <w:rsid w:val="00AB5CCD"/>
    <w:rPr>
      <w:rFonts w:ascii="Times New Roman" w:eastAsia="Calibri" w:hAnsi="Times New Roman" w:cs="Times New Roman"/>
      <w:b/>
      <w:sz w:val="32"/>
      <w:szCs w:val="20"/>
      <w:lang w:eastAsia="el-GR"/>
    </w:rPr>
  </w:style>
  <w:style w:type="character" w:customStyle="1" w:styleId="CharChar120">
    <w:name w:val="Char Char12"/>
    <w:semiHidden/>
    <w:rsid w:val="00AB5CCD"/>
    <w:rPr>
      <w:rFonts w:ascii="Times New Roman" w:eastAsia="Calibri" w:hAnsi="Times New Roman" w:cs="Times New Roman"/>
      <w:sz w:val="24"/>
      <w:szCs w:val="24"/>
      <w:lang w:eastAsia="el-GR"/>
    </w:rPr>
  </w:style>
  <w:style w:type="character" w:customStyle="1" w:styleId="CharChar110">
    <w:name w:val="Char Char11"/>
    <w:semiHidden/>
    <w:rsid w:val="00AB5CCD"/>
    <w:rPr>
      <w:rFonts w:ascii="Arial" w:eastAsia="Calibri" w:hAnsi="Arial" w:cs="Arial"/>
      <w:sz w:val="20"/>
      <w:szCs w:val="24"/>
    </w:rPr>
  </w:style>
  <w:style w:type="character" w:customStyle="1" w:styleId="CharChar100">
    <w:name w:val="Char Char10"/>
    <w:semiHidden/>
    <w:rsid w:val="00AB5CCD"/>
    <w:rPr>
      <w:rFonts w:ascii="Times New Roman" w:eastAsia="Calibri" w:hAnsi="Times New Roman" w:cs="Times New Roman"/>
      <w:sz w:val="24"/>
      <w:szCs w:val="20"/>
      <w:lang w:eastAsia="el-GR"/>
    </w:rPr>
  </w:style>
  <w:style w:type="character" w:customStyle="1" w:styleId="CharChar80">
    <w:name w:val="Char Char8"/>
    <w:semiHidden/>
    <w:rsid w:val="00AB5CCD"/>
    <w:rPr>
      <w:rFonts w:ascii="Times New Roman" w:eastAsia="Calibri" w:hAnsi="Times New Roman" w:cs="Times New Roman"/>
      <w:sz w:val="24"/>
      <w:szCs w:val="20"/>
      <w:lang w:eastAsia="el-GR"/>
    </w:rPr>
  </w:style>
  <w:style w:type="character" w:customStyle="1" w:styleId="CharChar90">
    <w:name w:val="Char Char9"/>
    <w:semiHidden/>
    <w:rsid w:val="00AB5CCD"/>
    <w:rPr>
      <w:rFonts w:ascii="Times New Roman" w:eastAsia="Calibri" w:hAnsi="Times New Roman" w:cs="Times New Roman"/>
      <w:sz w:val="20"/>
      <w:szCs w:val="20"/>
      <w:lang w:val="en-GB" w:eastAsia="el-GR"/>
    </w:rPr>
  </w:style>
  <w:style w:type="character" w:customStyle="1" w:styleId="CharChar70">
    <w:name w:val="Char Char7"/>
    <w:semiHidden/>
    <w:rsid w:val="00AB5CCD"/>
    <w:rPr>
      <w:rFonts w:ascii="Times New Roman" w:eastAsia="Calibri" w:hAnsi="Times New Roman" w:cs="Times New Roman"/>
      <w:bCs/>
      <w:sz w:val="24"/>
      <w:szCs w:val="20"/>
      <w:lang w:eastAsia="el-GR"/>
    </w:rPr>
  </w:style>
  <w:style w:type="character" w:customStyle="1" w:styleId="CharChar60">
    <w:name w:val="Char Char6"/>
    <w:semiHidden/>
    <w:rsid w:val="00AB5CCD"/>
    <w:rPr>
      <w:rFonts w:ascii="Times New Roman" w:eastAsia="Calibri" w:hAnsi="Times New Roman" w:cs="Times New Roman"/>
      <w:color w:val="FF0000"/>
      <w:sz w:val="24"/>
      <w:szCs w:val="20"/>
      <w:lang w:eastAsia="el-GR"/>
    </w:rPr>
  </w:style>
  <w:style w:type="character" w:customStyle="1" w:styleId="CharChar50">
    <w:name w:val="Char Char5"/>
    <w:semiHidden/>
    <w:rsid w:val="00AB5CCD"/>
    <w:rPr>
      <w:rFonts w:ascii="Times New Roman" w:eastAsia="Calibri" w:hAnsi="Times New Roman" w:cs="Times New Roman"/>
      <w:sz w:val="20"/>
      <w:szCs w:val="20"/>
      <w:lang w:eastAsia="el-GR"/>
    </w:rPr>
  </w:style>
  <w:style w:type="character" w:customStyle="1" w:styleId="CharChar40">
    <w:name w:val="Char Char4"/>
    <w:semiHidden/>
    <w:rsid w:val="00AB5CCD"/>
    <w:rPr>
      <w:rFonts w:ascii="Verdana" w:eastAsia="Arial Unicode MS" w:hAnsi="Verdana" w:cs="Times New Roman"/>
      <w:color w:val="000000"/>
      <w:sz w:val="17"/>
      <w:szCs w:val="20"/>
      <w:lang w:eastAsia="el-GR"/>
    </w:rPr>
  </w:style>
  <w:style w:type="character" w:customStyle="1" w:styleId="CharChar20">
    <w:name w:val="Char Char2"/>
    <w:semiHidden/>
    <w:rsid w:val="00AB5CCD"/>
    <w:rPr>
      <w:rFonts w:ascii="Tahoma" w:eastAsia="Calibri" w:hAnsi="Tahoma" w:cs="Tahoma"/>
      <w:sz w:val="24"/>
      <w:szCs w:val="20"/>
      <w:shd w:val="clear" w:color="auto" w:fill="000080"/>
      <w:lang w:eastAsia="el-GR"/>
    </w:rPr>
  </w:style>
  <w:style w:type="character" w:customStyle="1" w:styleId="CharChar30">
    <w:name w:val="Char Char3"/>
    <w:semiHidden/>
    <w:locked/>
    <w:rsid w:val="00AB5CCD"/>
    <w:rPr>
      <w:snapToGrid w:val="0"/>
      <w:lang w:val="el-GR" w:eastAsia="el-GR" w:bidi="ar-SA"/>
    </w:rPr>
  </w:style>
  <w:style w:type="character" w:customStyle="1" w:styleId="CharChar190">
    <w:name w:val="Char Char19"/>
    <w:semiHidden/>
    <w:rsid w:val="00AB5CCD"/>
    <w:rPr>
      <w:rFonts w:ascii="Tahoma" w:hAnsi="Tahoma" w:cs="Tahoma"/>
      <w:sz w:val="16"/>
      <w:szCs w:val="16"/>
      <w:lang w:val="el-GR" w:eastAsia="el-GR" w:bidi="ar-SA"/>
    </w:rPr>
  </w:style>
  <w:style w:type="numbering" w:customStyle="1" w:styleId="12">
    <w:name w:val="Στυλ1"/>
    <w:uiPriority w:val="99"/>
    <w:rsid w:val="00AB5CCD"/>
    <w:pPr>
      <w:numPr>
        <w:numId w:val="174"/>
      </w:numPr>
    </w:pPr>
  </w:style>
  <w:style w:type="numbering" w:customStyle="1" w:styleId="23">
    <w:name w:val="Στυλ2"/>
    <w:uiPriority w:val="99"/>
    <w:rsid w:val="00AB5CCD"/>
    <w:pPr>
      <w:numPr>
        <w:numId w:val="180"/>
      </w:numPr>
    </w:pPr>
  </w:style>
  <w:style w:type="numbering" w:customStyle="1" w:styleId="32">
    <w:name w:val="Στυλ3"/>
    <w:uiPriority w:val="99"/>
    <w:rsid w:val="00AB5CCD"/>
    <w:pPr>
      <w:numPr>
        <w:numId w:val="181"/>
      </w:numPr>
    </w:pPr>
  </w:style>
  <w:style w:type="numbering" w:customStyle="1" w:styleId="4">
    <w:name w:val="Στυλ4"/>
    <w:uiPriority w:val="99"/>
    <w:rsid w:val="00AB5CCD"/>
    <w:pPr>
      <w:numPr>
        <w:numId w:val="182"/>
      </w:numPr>
    </w:pPr>
  </w:style>
  <w:style w:type="numbering" w:customStyle="1" w:styleId="5">
    <w:name w:val="Στυλ5"/>
    <w:uiPriority w:val="99"/>
    <w:rsid w:val="00AB5CCD"/>
    <w:pPr>
      <w:numPr>
        <w:numId w:val="183"/>
      </w:numPr>
    </w:pPr>
  </w:style>
  <w:style w:type="numbering" w:customStyle="1" w:styleId="6">
    <w:name w:val="Στυλ6"/>
    <w:uiPriority w:val="99"/>
    <w:rsid w:val="00AB5CCD"/>
    <w:pPr>
      <w:numPr>
        <w:numId w:val="184"/>
      </w:numPr>
    </w:pPr>
  </w:style>
  <w:style w:type="numbering" w:customStyle="1" w:styleId="7">
    <w:name w:val="Στυλ7"/>
    <w:uiPriority w:val="99"/>
    <w:rsid w:val="00AB5CCD"/>
    <w:pPr>
      <w:numPr>
        <w:numId w:val="186"/>
      </w:numPr>
    </w:pPr>
  </w:style>
  <w:style w:type="character" w:customStyle="1" w:styleId="Char8">
    <w:name w:val="Παράγραφος λίστας Char"/>
    <w:aliases w:val="Fiche List Paragraph Char,Dot pt Char,No Spacing1 Char,List Paragraph Char Char Char Char,Indicator Text Char,Numbered Para 1 Char,F5 List Paragraph Char,Bullet Points Char,List Paragraph11 Char,MAIN CONTENT Char,Bullet 1 Char"/>
    <w:link w:val="aff2"/>
    <w:uiPriority w:val="99"/>
    <w:locked/>
    <w:rsid w:val="00AB5CCD"/>
    <w:rPr>
      <w:rFonts w:ascii="Calibri" w:hAnsi="Calibri"/>
    </w:rPr>
  </w:style>
  <w:style w:type="numbering" w:customStyle="1" w:styleId="3c">
    <w:name w:val="Χωρίς λίστα3"/>
    <w:next w:val="a3"/>
    <w:uiPriority w:val="99"/>
    <w:semiHidden/>
    <w:rsid w:val="00472256"/>
  </w:style>
  <w:style w:type="table" w:customStyle="1" w:styleId="3d">
    <w:name w:val="Πλέγμα πίνακα3"/>
    <w:basedOn w:val="a2"/>
    <w:next w:val="aff"/>
    <w:rsid w:val="00472256"/>
    <w:pPr>
      <w:spacing w:after="120"/>
    </w:pPr>
    <w:rPr>
      <w:rFonts w:ascii="Tahoma"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basedOn w:val="a3"/>
    <w:rsid w:val="00472256"/>
    <w:pPr>
      <w:numPr>
        <w:numId w:val="8"/>
      </w:numPr>
    </w:pPr>
  </w:style>
  <w:style w:type="numbering" w:customStyle="1" w:styleId="11">
    <w:name w:val="Στυλ11"/>
    <w:uiPriority w:val="99"/>
    <w:rsid w:val="00472256"/>
    <w:pPr>
      <w:numPr>
        <w:numId w:val="131"/>
      </w:numPr>
    </w:pPr>
  </w:style>
  <w:style w:type="numbering" w:customStyle="1" w:styleId="21">
    <w:name w:val="Στυλ21"/>
    <w:uiPriority w:val="99"/>
    <w:rsid w:val="00472256"/>
    <w:pPr>
      <w:numPr>
        <w:numId w:val="137"/>
      </w:numPr>
    </w:pPr>
  </w:style>
  <w:style w:type="numbering" w:customStyle="1" w:styleId="31">
    <w:name w:val="Στυλ31"/>
    <w:uiPriority w:val="99"/>
    <w:rsid w:val="00472256"/>
    <w:pPr>
      <w:numPr>
        <w:numId w:val="138"/>
      </w:numPr>
    </w:pPr>
  </w:style>
  <w:style w:type="numbering" w:customStyle="1" w:styleId="41">
    <w:name w:val="Στυλ41"/>
    <w:uiPriority w:val="99"/>
    <w:rsid w:val="00472256"/>
    <w:pPr>
      <w:numPr>
        <w:numId w:val="139"/>
      </w:numPr>
    </w:pPr>
  </w:style>
  <w:style w:type="numbering" w:customStyle="1" w:styleId="51">
    <w:name w:val="Στυλ51"/>
    <w:uiPriority w:val="99"/>
    <w:rsid w:val="00472256"/>
    <w:pPr>
      <w:numPr>
        <w:numId w:val="140"/>
      </w:numPr>
    </w:pPr>
  </w:style>
  <w:style w:type="numbering" w:customStyle="1" w:styleId="61">
    <w:name w:val="Στυλ61"/>
    <w:uiPriority w:val="99"/>
    <w:rsid w:val="00472256"/>
    <w:pPr>
      <w:numPr>
        <w:numId w:val="141"/>
      </w:numPr>
    </w:pPr>
  </w:style>
  <w:style w:type="numbering" w:customStyle="1" w:styleId="71">
    <w:name w:val="Στυλ71"/>
    <w:uiPriority w:val="99"/>
    <w:rsid w:val="00472256"/>
    <w:pPr>
      <w:numPr>
        <w:numId w:val="14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285436"/>
    <w:pPr>
      <w:suppressAutoHyphens/>
      <w:spacing w:after="120"/>
      <w:jc w:val="both"/>
    </w:pPr>
    <w:rPr>
      <w:rFonts w:ascii="Calibri" w:hAnsi="Calibri" w:cs="Calibri"/>
      <w:szCs w:val="24"/>
      <w:lang w:val="en-GB" w:eastAsia="zh-CN"/>
    </w:rPr>
  </w:style>
  <w:style w:type="paragraph" w:styleId="13">
    <w:name w:val="heading 1"/>
    <w:aliases w:val="h1,1,H1"/>
    <w:basedOn w:val="a0"/>
    <w:next w:val="a0"/>
    <w:link w:val="1Char"/>
    <w:qFormat/>
    <w:rsid w:val="00021937"/>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Arial"/>
      <w:b/>
      <w:bCs/>
      <w:color w:val="333399"/>
      <w:sz w:val="28"/>
      <w:szCs w:val="32"/>
      <w:lang w:val="en-US"/>
    </w:rPr>
  </w:style>
  <w:style w:type="paragraph" w:styleId="24">
    <w:name w:val="heading 2"/>
    <w:aliases w:val="h2,Chapter Title"/>
    <w:basedOn w:val="13"/>
    <w:next w:val="a0"/>
    <w:link w:val="2Char"/>
    <w:qFormat/>
    <w:rsid w:val="00021937"/>
    <w:pPr>
      <w:pageBreakBefore w:val="0"/>
      <w:pBdr>
        <w:bottom w:val="single" w:sz="12" w:space="1" w:color="000080"/>
      </w:pBdr>
      <w:tabs>
        <w:tab w:val="left" w:pos="567"/>
      </w:tabs>
      <w:spacing w:before="240" w:after="80"/>
      <w:ind w:left="567" w:hanging="567"/>
      <w:outlineLvl w:val="1"/>
    </w:pPr>
    <w:rPr>
      <w:rFonts w:cs="Times New Roman"/>
      <w:bCs w:val="0"/>
      <w:color w:val="002060"/>
      <w:sz w:val="22"/>
      <w:szCs w:val="20"/>
      <w:lang w:val="en-GB"/>
    </w:rPr>
  </w:style>
  <w:style w:type="paragraph" w:styleId="33">
    <w:name w:val="heading 3"/>
    <w:aliases w:val="h3,t3"/>
    <w:basedOn w:val="a0"/>
    <w:next w:val="a0"/>
    <w:link w:val="3Char"/>
    <w:qFormat/>
    <w:rsid w:val="00021937"/>
    <w:pPr>
      <w:keepNext/>
      <w:spacing w:before="240" w:after="60"/>
      <w:ind w:left="567" w:hanging="567"/>
      <w:outlineLvl w:val="2"/>
    </w:pPr>
    <w:rPr>
      <w:rFonts w:ascii="Arial" w:hAnsi="Arial" w:cs="Times New Roman"/>
      <w:b/>
      <w:bCs/>
      <w:szCs w:val="26"/>
    </w:rPr>
  </w:style>
  <w:style w:type="paragraph" w:styleId="40">
    <w:name w:val="heading 4"/>
    <w:aliases w:val="h4,t4"/>
    <w:basedOn w:val="a0"/>
    <w:next w:val="a0"/>
    <w:link w:val="4Char"/>
    <w:qFormat/>
    <w:rsid w:val="00021937"/>
    <w:pPr>
      <w:keepNext/>
      <w:spacing w:before="240" w:after="60"/>
      <w:outlineLvl w:val="3"/>
    </w:pPr>
    <w:rPr>
      <w:rFonts w:ascii="Arial" w:hAnsi="Arial" w:cs="Times New Roman"/>
      <w:b/>
      <w:bCs/>
      <w:szCs w:val="28"/>
    </w:rPr>
  </w:style>
  <w:style w:type="paragraph" w:styleId="50">
    <w:name w:val="heading 5"/>
    <w:aliases w:val="h5,H5,tit5"/>
    <w:basedOn w:val="a0"/>
    <w:next w:val="a0"/>
    <w:link w:val="5Char"/>
    <w:qFormat/>
    <w:rsid w:val="00021937"/>
    <w:pPr>
      <w:tabs>
        <w:tab w:val="num" w:pos="3050"/>
      </w:tabs>
      <w:spacing w:before="200" w:after="200" w:line="280" w:lineRule="exact"/>
      <w:ind w:left="3050" w:hanging="850"/>
      <w:outlineLvl w:val="4"/>
    </w:pPr>
    <w:rPr>
      <w:rFonts w:ascii="Lucida Sans" w:hAnsi="Lucida Sans" w:cs="Lucida Sans"/>
      <w:b/>
      <w:szCs w:val="20"/>
      <w:lang w:val="en-US"/>
    </w:rPr>
  </w:style>
  <w:style w:type="paragraph" w:styleId="60">
    <w:name w:val="heading 6"/>
    <w:basedOn w:val="a0"/>
    <w:next w:val="a0"/>
    <w:link w:val="6Char"/>
    <w:qFormat/>
    <w:rsid w:val="009270B5"/>
    <w:pPr>
      <w:keepNext/>
      <w:tabs>
        <w:tab w:val="num" w:pos="1152"/>
      </w:tabs>
      <w:spacing w:after="0"/>
      <w:ind w:right="368" w:firstLine="709"/>
      <w:outlineLvl w:val="5"/>
    </w:pPr>
    <w:rPr>
      <w:rFonts w:ascii="Times New Roman" w:hAnsi="Times New Roman" w:cs="Times New Roman"/>
      <w:b/>
      <w:bCs/>
      <w:sz w:val="24"/>
      <w:u w:val="single"/>
      <w:lang w:val="el-GR" w:eastAsia="ar-SA"/>
    </w:rPr>
  </w:style>
  <w:style w:type="paragraph" w:styleId="70">
    <w:name w:val="heading 7"/>
    <w:basedOn w:val="a0"/>
    <w:next w:val="a0"/>
    <w:link w:val="7Char"/>
    <w:qFormat/>
    <w:rsid w:val="009270B5"/>
    <w:pPr>
      <w:keepNext/>
      <w:tabs>
        <w:tab w:val="num" w:pos="1296"/>
      </w:tabs>
      <w:spacing w:after="0"/>
      <w:ind w:left="709" w:right="368"/>
      <w:jc w:val="center"/>
      <w:outlineLvl w:val="6"/>
    </w:pPr>
    <w:rPr>
      <w:rFonts w:ascii="Times New Roman" w:hAnsi="Times New Roman" w:cs="Times New Roman"/>
      <w:b/>
      <w:bCs/>
      <w:sz w:val="24"/>
      <w:lang w:val="el-GR" w:eastAsia="ar-SA"/>
    </w:rPr>
  </w:style>
  <w:style w:type="paragraph" w:styleId="8">
    <w:name w:val="heading 8"/>
    <w:basedOn w:val="a0"/>
    <w:next w:val="a0"/>
    <w:link w:val="8Char"/>
    <w:qFormat/>
    <w:locked/>
    <w:rsid w:val="00CA2206"/>
    <w:pPr>
      <w:tabs>
        <w:tab w:val="num" w:pos="1440"/>
      </w:tabs>
      <w:suppressAutoHyphens w:val="0"/>
      <w:spacing w:before="240" w:after="60"/>
      <w:ind w:left="1440" w:hanging="1440"/>
      <w:jc w:val="left"/>
      <w:outlineLvl w:val="7"/>
    </w:pPr>
    <w:rPr>
      <w:rFonts w:ascii="Times New Roman" w:hAnsi="Times New Roman" w:cs="Times New Roman"/>
      <w:i/>
      <w:iCs/>
      <w:sz w:val="24"/>
      <w:lang w:val="el-GR" w:eastAsia="en-US"/>
    </w:rPr>
  </w:style>
  <w:style w:type="paragraph" w:styleId="9">
    <w:name w:val="heading 9"/>
    <w:basedOn w:val="a0"/>
    <w:next w:val="a0"/>
    <w:link w:val="9Char"/>
    <w:qFormat/>
    <w:locked/>
    <w:rsid w:val="00CA2206"/>
    <w:pPr>
      <w:tabs>
        <w:tab w:val="num" w:pos="1584"/>
      </w:tabs>
      <w:suppressAutoHyphens w:val="0"/>
      <w:spacing w:before="240" w:after="60"/>
      <w:ind w:left="1584" w:hanging="1584"/>
      <w:jc w:val="left"/>
      <w:outlineLvl w:val="8"/>
    </w:pPr>
    <w:rPr>
      <w:rFonts w:ascii="Times New Roman" w:hAnsi="Times New Roman" w:cs="Arial"/>
      <w:szCs w:val="22"/>
      <w:lang w:val="el-GR"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1 Char,H1 Char"/>
    <w:basedOn w:val="a1"/>
    <w:link w:val="13"/>
    <w:locked/>
    <w:rsid w:val="00021937"/>
    <w:rPr>
      <w:rFonts w:ascii="Arial" w:hAnsi="Arial" w:cs="Times New Roman"/>
      <w:b/>
      <w:color w:val="333399"/>
      <w:sz w:val="32"/>
      <w:lang w:val="en-US"/>
    </w:rPr>
  </w:style>
  <w:style w:type="character" w:customStyle="1" w:styleId="Heading2Char">
    <w:name w:val="Heading 2 Char"/>
    <w:basedOn w:val="a1"/>
    <w:uiPriority w:val="99"/>
    <w:locked/>
    <w:rsid w:val="00021937"/>
    <w:rPr>
      <w:rFonts w:ascii="Arial" w:hAnsi="Arial" w:cs="Times New Roman"/>
      <w:b/>
      <w:color w:val="002060"/>
      <w:sz w:val="22"/>
      <w:lang w:val="en-GB"/>
    </w:rPr>
  </w:style>
  <w:style w:type="character" w:customStyle="1" w:styleId="3Char">
    <w:name w:val="Επικεφαλίδα 3 Char"/>
    <w:aliases w:val="h3 Char,t3 Char"/>
    <w:basedOn w:val="a1"/>
    <w:link w:val="33"/>
    <w:locked/>
    <w:rsid w:val="00021937"/>
    <w:rPr>
      <w:rFonts w:ascii="Arial" w:hAnsi="Arial" w:cs="Times New Roman"/>
      <w:b/>
      <w:sz w:val="26"/>
      <w:lang w:val="en-GB"/>
    </w:rPr>
  </w:style>
  <w:style w:type="character" w:customStyle="1" w:styleId="4Char">
    <w:name w:val="Επικεφαλίδα 4 Char"/>
    <w:aliases w:val="h4 Char,t4 Char"/>
    <w:basedOn w:val="a1"/>
    <w:link w:val="40"/>
    <w:locked/>
    <w:rsid w:val="00021937"/>
    <w:rPr>
      <w:rFonts w:ascii="Arial" w:hAnsi="Arial" w:cs="Times New Roman"/>
      <w:b/>
      <w:sz w:val="28"/>
      <w:lang w:val="en-GB"/>
    </w:rPr>
  </w:style>
  <w:style w:type="character" w:customStyle="1" w:styleId="5Char">
    <w:name w:val="Επικεφαλίδα 5 Char"/>
    <w:aliases w:val="h5 Char,H5 Char,tit5 Char"/>
    <w:basedOn w:val="a1"/>
    <w:link w:val="50"/>
    <w:locked/>
    <w:rsid w:val="00021937"/>
    <w:rPr>
      <w:rFonts w:ascii="Calibri" w:hAnsi="Calibri" w:cs="Times New Roman"/>
      <w:b/>
      <w:i/>
      <w:sz w:val="26"/>
      <w:lang w:val="en-GB"/>
    </w:rPr>
  </w:style>
  <w:style w:type="character" w:customStyle="1" w:styleId="6Char">
    <w:name w:val="Επικεφαλίδα 6 Char"/>
    <w:basedOn w:val="a1"/>
    <w:link w:val="60"/>
    <w:locked/>
    <w:rsid w:val="009270B5"/>
    <w:rPr>
      <w:rFonts w:cs="Times New Roman"/>
      <w:b/>
      <w:bCs/>
      <w:sz w:val="24"/>
      <w:szCs w:val="24"/>
      <w:u w:val="single"/>
      <w:lang w:eastAsia="ar-SA" w:bidi="ar-SA"/>
    </w:rPr>
  </w:style>
  <w:style w:type="character" w:customStyle="1" w:styleId="7Char">
    <w:name w:val="Επικεφαλίδα 7 Char"/>
    <w:basedOn w:val="a1"/>
    <w:link w:val="70"/>
    <w:locked/>
    <w:rsid w:val="009270B5"/>
    <w:rPr>
      <w:rFonts w:cs="Times New Roman"/>
      <w:b/>
      <w:bCs/>
      <w:sz w:val="24"/>
      <w:szCs w:val="24"/>
      <w:lang w:eastAsia="ar-SA" w:bidi="ar-SA"/>
    </w:rPr>
  </w:style>
  <w:style w:type="character" w:customStyle="1" w:styleId="2Char">
    <w:name w:val="Επικεφαλίδα 2 Char"/>
    <w:aliases w:val="h2 Char,Chapter Title Char"/>
    <w:link w:val="24"/>
    <w:locked/>
    <w:rsid w:val="00102DAD"/>
    <w:rPr>
      <w:rFonts w:ascii="Arial" w:hAnsi="Arial"/>
      <w:b/>
      <w:color w:val="002060"/>
      <w:sz w:val="22"/>
      <w:lang w:val="en-GB" w:eastAsia="zh-CN"/>
    </w:rPr>
  </w:style>
  <w:style w:type="character" w:customStyle="1" w:styleId="WW8Num1z0">
    <w:name w:val="WW8Num1z0"/>
    <w:rsid w:val="00021937"/>
  </w:style>
  <w:style w:type="character" w:customStyle="1" w:styleId="WW8Num1z1">
    <w:name w:val="WW8Num1z1"/>
    <w:rsid w:val="00021937"/>
  </w:style>
  <w:style w:type="character" w:customStyle="1" w:styleId="WW8Num1z2">
    <w:name w:val="WW8Num1z2"/>
    <w:rsid w:val="00021937"/>
  </w:style>
  <w:style w:type="character" w:customStyle="1" w:styleId="WW8Num1z3">
    <w:name w:val="WW8Num1z3"/>
    <w:rsid w:val="00021937"/>
  </w:style>
  <w:style w:type="character" w:customStyle="1" w:styleId="WW8Num1z4">
    <w:name w:val="WW8Num1z4"/>
    <w:rsid w:val="00021937"/>
    <w:rPr>
      <w:rFonts w:ascii="Arial" w:hAnsi="Arial"/>
      <w:sz w:val="20"/>
    </w:rPr>
  </w:style>
  <w:style w:type="character" w:customStyle="1" w:styleId="WW8Num1z5">
    <w:name w:val="WW8Num1z5"/>
    <w:rsid w:val="00021937"/>
  </w:style>
  <w:style w:type="character" w:customStyle="1" w:styleId="WW8Num1z6">
    <w:name w:val="WW8Num1z6"/>
    <w:rsid w:val="00021937"/>
  </w:style>
  <w:style w:type="character" w:customStyle="1" w:styleId="WW8Num1z7">
    <w:name w:val="WW8Num1z7"/>
    <w:rsid w:val="00021937"/>
  </w:style>
  <w:style w:type="character" w:customStyle="1" w:styleId="WW8Num1z8">
    <w:name w:val="WW8Num1z8"/>
    <w:rsid w:val="00021937"/>
  </w:style>
  <w:style w:type="character" w:customStyle="1" w:styleId="WW8Num2z0">
    <w:name w:val="WW8Num2z0"/>
    <w:rsid w:val="00021937"/>
    <w:rPr>
      <w:rFonts w:ascii="Symbol" w:hAnsi="Symbol"/>
      <w:lang w:val="el-GR"/>
    </w:rPr>
  </w:style>
  <w:style w:type="character" w:customStyle="1" w:styleId="WW8Num3z0">
    <w:name w:val="WW8Num3z0"/>
    <w:rsid w:val="00021937"/>
    <w:rPr>
      <w:lang w:val="el-GR"/>
    </w:rPr>
  </w:style>
  <w:style w:type="character" w:customStyle="1" w:styleId="WW8Num4z0">
    <w:name w:val="WW8Num4z0"/>
    <w:rsid w:val="00021937"/>
    <w:rPr>
      <w:rFonts w:ascii="Webdings" w:hAnsi="Webdings"/>
      <w:color w:val="333399"/>
      <w:sz w:val="16"/>
    </w:rPr>
  </w:style>
  <w:style w:type="character" w:customStyle="1" w:styleId="WW8Num5z0">
    <w:name w:val="WW8Num5z0"/>
    <w:rsid w:val="00021937"/>
    <w:rPr>
      <w:rFonts w:ascii="Symbol" w:hAnsi="Symbol"/>
      <w:strike/>
      <w:color w:val="0070C0"/>
      <w:kern w:val="1"/>
      <w:position w:val="0"/>
      <w:sz w:val="24"/>
      <w:vertAlign w:val="baseline"/>
      <w:lang w:val="el-GR"/>
    </w:rPr>
  </w:style>
  <w:style w:type="character" w:customStyle="1" w:styleId="WW8Num6z0">
    <w:name w:val="WW8Num6z0"/>
    <w:rsid w:val="00021937"/>
    <w:rPr>
      <w:rFonts w:ascii="Symbol" w:hAnsi="Symbol"/>
      <w:shd w:val="clear" w:color="auto" w:fill="C0C0C0"/>
      <w:lang w:val="el-GR"/>
    </w:rPr>
  </w:style>
  <w:style w:type="character" w:customStyle="1" w:styleId="WW8Num7z0">
    <w:name w:val="WW8Num7z0"/>
    <w:rsid w:val="00021937"/>
    <w:rPr>
      <w:b/>
      <w:sz w:val="22"/>
      <w:lang w:val="el-GR"/>
    </w:rPr>
  </w:style>
  <w:style w:type="character" w:customStyle="1" w:styleId="WW8Num7z1">
    <w:name w:val="WW8Num7z1"/>
    <w:rsid w:val="00021937"/>
  </w:style>
  <w:style w:type="character" w:customStyle="1" w:styleId="WW8Num7z2">
    <w:name w:val="WW8Num7z2"/>
    <w:rsid w:val="00021937"/>
  </w:style>
  <w:style w:type="character" w:customStyle="1" w:styleId="WW8Num7z3">
    <w:name w:val="WW8Num7z3"/>
    <w:rsid w:val="00021937"/>
  </w:style>
  <w:style w:type="character" w:customStyle="1" w:styleId="WW8Num7z4">
    <w:name w:val="WW8Num7z4"/>
    <w:rsid w:val="00021937"/>
  </w:style>
  <w:style w:type="character" w:customStyle="1" w:styleId="WW8Num7z5">
    <w:name w:val="WW8Num7z5"/>
    <w:rsid w:val="00021937"/>
  </w:style>
  <w:style w:type="character" w:customStyle="1" w:styleId="WW8Num7z6">
    <w:name w:val="WW8Num7z6"/>
    <w:rsid w:val="00021937"/>
  </w:style>
  <w:style w:type="character" w:customStyle="1" w:styleId="WW8Num7z7">
    <w:name w:val="WW8Num7z7"/>
    <w:rsid w:val="00021937"/>
  </w:style>
  <w:style w:type="character" w:customStyle="1" w:styleId="WW8Num7z8">
    <w:name w:val="WW8Num7z8"/>
    <w:rsid w:val="00021937"/>
  </w:style>
  <w:style w:type="character" w:customStyle="1" w:styleId="WW8Num8z0">
    <w:name w:val="WW8Num8z0"/>
    <w:rsid w:val="00021937"/>
    <w:rPr>
      <w:b/>
      <w:sz w:val="22"/>
      <w:lang w:val="el-GR"/>
    </w:rPr>
  </w:style>
  <w:style w:type="character" w:customStyle="1" w:styleId="WW8Num8z1">
    <w:name w:val="WW8Num8z1"/>
    <w:rsid w:val="00021937"/>
    <w:rPr>
      <w:rFonts w:eastAsia="Times New Roman"/>
      <w:lang w:val="el-GR"/>
    </w:rPr>
  </w:style>
  <w:style w:type="character" w:customStyle="1" w:styleId="WW8Num8z2">
    <w:name w:val="WW8Num8z2"/>
    <w:rsid w:val="00021937"/>
  </w:style>
  <w:style w:type="character" w:customStyle="1" w:styleId="WW8Num8z3">
    <w:name w:val="WW8Num8z3"/>
    <w:rsid w:val="00021937"/>
  </w:style>
  <w:style w:type="character" w:customStyle="1" w:styleId="WW8Num8z4">
    <w:name w:val="WW8Num8z4"/>
    <w:rsid w:val="00021937"/>
  </w:style>
  <w:style w:type="character" w:customStyle="1" w:styleId="WW8Num8z5">
    <w:name w:val="WW8Num8z5"/>
    <w:rsid w:val="00021937"/>
  </w:style>
  <w:style w:type="character" w:customStyle="1" w:styleId="WW8Num8z6">
    <w:name w:val="WW8Num8z6"/>
    <w:rsid w:val="00021937"/>
  </w:style>
  <w:style w:type="character" w:customStyle="1" w:styleId="WW8Num8z7">
    <w:name w:val="WW8Num8z7"/>
    <w:rsid w:val="00021937"/>
  </w:style>
  <w:style w:type="character" w:customStyle="1" w:styleId="WW8Num8z8">
    <w:name w:val="WW8Num8z8"/>
    <w:rsid w:val="00021937"/>
  </w:style>
  <w:style w:type="character" w:customStyle="1" w:styleId="WW8Num9z0">
    <w:name w:val="WW8Num9z0"/>
    <w:rsid w:val="00021937"/>
    <w:rPr>
      <w:rFonts w:ascii="Symbol" w:hAnsi="Symbol"/>
      <w:color w:val="5B9BD5"/>
    </w:rPr>
  </w:style>
  <w:style w:type="character" w:customStyle="1" w:styleId="WW8Num10z0">
    <w:name w:val="WW8Num10z0"/>
    <w:rsid w:val="00021937"/>
    <w:rPr>
      <w:rFonts w:ascii="Angsana New" w:hAnsi="Angsana New"/>
      <w:color w:val="000000"/>
      <w:kern w:val="1"/>
      <w:sz w:val="22"/>
      <w:shd w:val="clear" w:color="auto" w:fill="FFFFFF"/>
      <w:lang w:val="el-GR"/>
    </w:rPr>
  </w:style>
  <w:style w:type="character" w:customStyle="1" w:styleId="WW8Num2z1">
    <w:name w:val="WW8Num2z1"/>
    <w:rsid w:val="00021937"/>
  </w:style>
  <w:style w:type="character" w:customStyle="1" w:styleId="WW8Num2z2">
    <w:name w:val="WW8Num2z2"/>
    <w:rsid w:val="00021937"/>
  </w:style>
  <w:style w:type="character" w:customStyle="1" w:styleId="WW8Num2z3">
    <w:name w:val="WW8Num2z3"/>
    <w:rsid w:val="00021937"/>
  </w:style>
  <w:style w:type="character" w:customStyle="1" w:styleId="WW8Num2z4">
    <w:name w:val="WW8Num2z4"/>
    <w:rsid w:val="00021937"/>
    <w:rPr>
      <w:rFonts w:ascii="Arial" w:hAnsi="Arial"/>
      <w:sz w:val="20"/>
    </w:rPr>
  </w:style>
  <w:style w:type="character" w:customStyle="1" w:styleId="WW8Num2z5">
    <w:name w:val="WW8Num2z5"/>
    <w:rsid w:val="00021937"/>
  </w:style>
  <w:style w:type="character" w:customStyle="1" w:styleId="WW8Num2z6">
    <w:name w:val="WW8Num2z6"/>
    <w:rsid w:val="00021937"/>
  </w:style>
  <w:style w:type="character" w:customStyle="1" w:styleId="WW8Num2z7">
    <w:name w:val="WW8Num2z7"/>
    <w:rsid w:val="00021937"/>
  </w:style>
  <w:style w:type="character" w:customStyle="1" w:styleId="WW8Num2z8">
    <w:name w:val="WW8Num2z8"/>
    <w:rsid w:val="00021937"/>
  </w:style>
  <w:style w:type="character" w:customStyle="1" w:styleId="WW8Num9z1">
    <w:name w:val="WW8Num9z1"/>
    <w:rsid w:val="00021937"/>
    <w:rPr>
      <w:rFonts w:eastAsia="Times New Roman"/>
      <w:lang w:val="el-GR"/>
    </w:rPr>
  </w:style>
  <w:style w:type="character" w:customStyle="1" w:styleId="WW8Num9z2">
    <w:name w:val="WW8Num9z2"/>
    <w:rsid w:val="00021937"/>
  </w:style>
  <w:style w:type="character" w:customStyle="1" w:styleId="WW8Num9z3">
    <w:name w:val="WW8Num9z3"/>
    <w:rsid w:val="00021937"/>
  </w:style>
  <w:style w:type="character" w:customStyle="1" w:styleId="WW8Num9z4">
    <w:name w:val="WW8Num9z4"/>
    <w:rsid w:val="00021937"/>
  </w:style>
  <w:style w:type="character" w:customStyle="1" w:styleId="WW8Num9z5">
    <w:name w:val="WW8Num9z5"/>
    <w:rsid w:val="00021937"/>
  </w:style>
  <w:style w:type="character" w:customStyle="1" w:styleId="WW8Num9z6">
    <w:name w:val="WW8Num9z6"/>
    <w:rsid w:val="00021937"/>
  </w:style>
  <w:style w:type="character" w:customStyle="1" w:styleId="WW8Num9z7">
    <w:name w:val="WW8Num9z7"/>
    <w:rsid w:val="00021937"/>
  </w:style>
  <w:style w:type="character" w:customStyle="1" w:styleId="WW8Num9z8">
    <w:name w:val="WW8Num9z8"/>
    <w:rsid w:val="00021937"/>
  </w:style>
  <w:style w:type="character" w:customStyle="1" w:styleId="WW8Num11z0">
    <w:name w:val="WW8Num11z0"/>
    <w:rsid w:val="00021937"/>
    <w:rPr>
      <w:rFonts w:ascii="Angsana New" w:hAnsi="Angsana New"/>
      <w:color w:val="000000"/>
      <w:kern w:val="1"/>
      <w:sz w:val="22"/>
      <w:shd w:val="clear" w:color="auto" w:fill="FFFFFF"/>
      <w:lang w:val="el-GR"/>
    </w:rPr>
  </w:style>
  <w:style w:type="character" w:customStyle="1" w:styleId="WW8Num10z1">
    <w:name w:val="WW8Num10z1"/>
    <w:rsid w:val="00021937"/>
    <w:rPr>
      <w:rFonts w:ascii="Courier New" w:hAnsi="Courier New"/>
    </w:rPr>
  </w:style>
  <w:style w:type="character" w:customStyle="1" w:styleId="WW8Num10z3">
    <w:name w:val="WW8Num10z3"/>
    <w:rsid w:val="00021937"/>
    <w:rPr>
      <w:rFonts w:ascii="Symbol" w:hAnsi="Symbol"/>
    </w:rPr>
  </w:style>
  <w:style w:type="character" w:customStyle="1" w:styleId="WW8Num11z1">
    <w:name w:val="WW8Num11z1"/>
    <w:rsid w:val="00021937"/>
    <w:rPr>
      <w:rFonts w:ascii="Courier New" w:hAnsi="Courier New"/>
    </w:rPr>
  </w:style>
  <w:style w:type="character" w:customStyle="1" w:styleId="WW8Num11z3">
    <w:name w:val="WW8Num11z3"/>
    <w:rsid w:val="00021937"/>
    <w:rPr>
      <w:rFonts w:ascii="Symbol" w:hAnsi="Symbol"/>
    </w:rPr>
  </w:style>
  <w:style w:type="character" w:customStyle="1" w:styleId="WW8Num12z0">
    <w:name w:val="WW8Num12z0"/>
    <w:rsid w:val="00021937"/>
    <w:rPr>
      <w:rFonts w:ascii="Angsana New" w:hAnsi="Angsana New"/>
      <w:color w:val="000000"/>
      <w:kern w:val="1"/>
      <w:sz w:val="22"/>
      <w:shd w:val="clear" w:color="auto" w:fill="FFFFFF"/>
      <w:lang w:val="el-GR"/>
    </w:rPr>
  </w:style>
  <w:style w:type="character" w:customStyle="1" w:styleId="WW8Num12z1">
    <w:name w:val="WW8Num12z1"/>
    <w:rsid w:val="00021937"/>
    <w:rPr>
      <w:rFonts w:ascii="Courier New" w:hAnsi="Courier New"/>
    </w:rPr>
  </w:style>
  <w:style w:type="character" w:customStyle="1" w:styleId="WW8Num12z2">
    <w:name w:val="WW8Num12z2"/>
    <w:rsid w:val="00021937"/>
    <w:rPr>
      <w:rFonts w:ascii="Wingdings" w:hAnsi="Wingdings"/>
    </w:rPr>
  </w:style>
  <w:style w:type="character" w:customStyle="1" w:styleId="WW8Num12z3">
    <w:name w:val="WW8Num12z3"/>
    <w:rsid w:val="00021937"/>
    <w:rPr>
      <w:rFonts w:ascii="Symbol" w:hAnsi="Symbol"/>
    </w:rPr>
  </w:style>
  <w:style w:type="character" w:customStyle="1" w:styleId="14">
    <w:name w:val="Προεπιλεγμένη γραμματοσειρά1"/>
    <w:rsid w:val="00021937"/>
  </w:style>
  <w:style w:type="character" w:customStyle="1" w:styleId="34">
    <w:name w:val="Προεπιλεγμένη γραμματοσειρά3"/>
    <w:rsid w:val="00021937"/>
  </w:style>
  <w:style w:type="character" w:customStyle="1" w:styleId="WW-DefaultParagraphFont">
    <w:name w:val="WW-Default Paragraph Font"/>
    <w:rsid w:val="00021937"/>
  </w:style>
  <w:style w:type="character" w:customStyle="1" w:styleId="WW8Num10z2">
    <w:name w:val="WW8Num10z2"/>
    <w:rsid w:val="00021937"/>
  </w:style>
  <w:style w:type="character" w:customStyle="1" w:styleId="WW8Num10z4">
    <w:name w:val="WW8Num10z4"/>
    <w:rsid w:val="00021937"/>
  </w:style>
  <w:style w:type="character" w:customStyle="1" w:styleId="WW8Num10z5">
    <w:name w:val="WW8Num10z5"/>
    <w:rsid w:val="00021937"/>
  </w:style>
  <w:style w:type="character" w:customStyle="1" w:styleId="WW8Num10z6">
    <w:name w:val="WW8Num10z6"/>
    <w:rsid w:val="00021937"/>
  </w:style>
  <w:style w:type="character" w:customStyle="1" w:styleId="WW8Num10z7">
    <w:name w:val="WW8Num10z7"/>
    <w:rsid w:val="00021937"/>
  </w:style>
  <w:style w:type="character" w:customStyle="1" w:styleId="WW8Num10z8">
    <w:name w:val="WW8Num10z8"/>
    <w:rsid w:val="00021937"/>
  </w:style>
  <w:style w:type="character" w:customStyle="1" w:styleId="DefaultParagraphFont2">
    <w:name w:val="Default Paragraph Font2"/>
    <w:rsid w:val="00021937"/>
  </w:style>
  <w:style w:type="character" w:customStyle="1" w:styleId="WW8Num11z2">
    <w:name w:val="WW8Num11z2"/>
    <w:rsid w:val="00021937"/>
  </w:style>
  <w:style w:type="character" w:customStyle="1" w:styleId="WW8Num11z4">
    <w:name w:val="WW8Num11z4"/>
    <w:rsid w:val="00021937"/>
  </w:style>
  <w:style w:type="character" w:customStyle="1" w:styleId="WW8Num11z5">
    <w:name w:val="WW8Num11z5"/>
    <w:rsid w:val="00021937"/>
  </w:style>
  <w:style w:type="character" w:customStyle="1" w:styleId="WW8Num11z6">
    <w:name w:val="WW8Num11z6"/>
    <w:rsid w:val="00021937"/>
  </w:style>
  <w:style w:type="character" w:customStyle="1" w:styleId="WW8Num11z7">
    <w:name w:val="WW8Num11z7"/>
    <w:rsid w:val="00021937"/>
  </w:style>
  <w:style w:type="character" w:customStyle="1" w:styleId="WW8Num11z8">
    <w:name w:val="WW8Num11z8"/>
    <w:rsid w:val="00021937"/>
  </w:style>
  <w:style w:type="character" w:customStyle="1" w:styleId="WW8Num12z4">
    <w:name w:val="WW8Num12z4"/>
    <w:rsid w:val="00021937"/>
  </w:style>
  <w:style w:type="character" w:customStyle="1" w:styleId="WW8Num12z5">
    <w:name w:val="WW8Num12z5"/>
    <w:rsid w:val="00021937"/>
  </w:style>
  <w:style w:type="character" w:customStyle="1" w:styleId="WW8Num12z6">
    <w:name w:val="WW8Num12z6"/>
    <w:rsid w:val="00021937"/>
  </w:style>
  <w:style w:type="character" w:customStyle="1" w:styleId="WW8Num12z7">
    <w:name w:val="WW8Num12z7"/>
    <w:rsid w:val="00021937"/>
  </w:style>
  <w:style w:type="character" w:customStyle="1" w:styleId="WW8Num12z8">
    <w:name w:val="WW8Num12z8"/>
    <w:rsid w:val="00021937"/>
  </w:style>
  <w:style w:type="character" w:customStyle="1" w:styleId="WW8Num13z0">
    <w:name w:val="WW8Num13z0"/>
    <w:rsid w:val="00021937"/>
    <w:rPr>
      <w:rFonts w:ascii="Symbol" w:hAnsi="Symbol"/>
    </w:rPr>
  </w:style>
  <w:style w:type="character" w:customStyle="1" w:styleId="WW-DefaultParagraphFont1">
    <w:name w:val="WW-Default Paragraph Font1"/>
    <w:rsid w:val="00021937"/>
  </w:style>
  <w:style w:type="character" w:customStyle="1" w:styleId="WW8Num13z1">
    <w:name w:val="WW8Num13z1"/>
    <w:rsid w:val="00021937"/>
    <w:rPr>
      <w:rFonts w:eastAsia="Times New Roman"/>
      <w:lang w:val="el-GR"/>
    </w:rPr>
  </w:style>
  <w:style w:type="character" w:customStyle="1" w:styleId="WW8Num13z2">
    <w:name w:val="WW8Num13z2"/>
    <w:rsid w:val="00021937"/>
  </w:style>
  <w:style w:type="character" w:customStyle="1" w:styleId="WW8Num13z3">
    <w:name w:val="WW8Num13z3"/>
    <w:rsid w:val="00021937"/>
  </w:style>
  <w:style w:type="character" w:customStyle="1" w:styleId="WW8Num13z4">
    <w:name w:val="WW8Num13z4"/>
    <w:rsid w:val="00021937"/>
  </w:style>
  <w:style w:type="character" w:customStyle="1" w:styleId="WW8Num13z5">
    <w:name w:val="WW8Num13z5"/>
    <w:rsid w:val="00021937"/>
  </w:style>
  <w:style w:type="character" w:customStyle="1" w:styleId="WW8Num13z6">
    <w:name w:val="WW8Num13z6"/>
    <w:rsid w:val="00021937"/>
  </w:style>
  <w:style w:type="character" w:customStyle="1" w:styleId="WW8Num13z7">
    <w:name w:val="WW8Num13z7"/>
    <w:rsid w:val="00021937"/>
  </w:style>
  <w:style w:type="character" w:customStyle="1" w:styleId="WW8Num13z8">
    <w:name w:val="WW8Num13z8"/>
    <w:rsid w:val="00021937"/>
  </w:style>
  <w:style w:type="character" w:customStyle="1" w:styleId="WW8Num14z0">
    <w:name w:val="WW8Num14z0"/>
    <w:rsid w:val="00021937"/>
    <w:rPr>
      <w:rFonts w:ascii="Symbol" w:hAnsi="Symbol"/>
    </w:rPr>
  </w:style>
  <w:style w:type="character" w:customStyle="1" w:styleId="WW8Num14z1">
    <w:name w:val="WW8Num14z1"/>
    <w:rsid w:val="00021937"/>
  </w:style>
  <w:style w:type="character" w:customStyle="1" w:styleId="WW8Num14z2">
    <w:name w:val="WW8Num14z2"/>
    <w:rsid w:val="00021937"/>
  </w:style>
  <w:style w:type="character" w:customStyle="1" w:styleId="WW8Num14z3">
    <w:name w:val="WW8Num14z3"/>
    <w:rsid w:val="00021937"/>
  </w:style>
  <w:style w:type="character" w:customStyle="1" w:styleId="WW8Num14z4">
    <w:name w:val="WW8Num14z4"/>
    <w:rsid w:val="00021937"/>
  </w:style>
  <w:style w:type="character" w:customStyle="1" w:styleId="WW8Num14z5">
    <w:name w:val="WW8Num14z5"/>
    <w:rsid w:val="00021937"/>
  </w:style>
  <w:style w:type="character" w:customStyle="1" w:styleId="WW8Num14z6">
    <w:name w:val="WW8Num14z6"/>
    <w:rsid w:val="00021937"/>
  </w:style>
  <w:style w:type="character" w:customStyle="1" w:styleId="WW8Num14z7">
    <w:name w:val="WW8Num14z7"/>
    <w:rsid w:val="00021937"/>
  </w:style>
  <w:style w:type="character" w:customStyle="1" w:styleId="WW8Num14z8">
    <w:name w:val="WW8Num14z8"/>
    <w:rsid w:val="00021937"/>
  </w:style>
  <w:style w:type="character" w:customStyle="1" w:styleId="WW8Num15z0">
    <w:name w:val="WW8Num15z0"/>
    <w:rsid w:val="00021937"/>
  </w:style>
  <w:style w:type="character" w:customStyle="1" w:styleId="WW8Num15z1">
    <w:name w:val="WW8Num15z1"/>
    <w:rsid w:val="00021937"/>
  </w:style>
  <w:style w:type="character" w:customStyle="1" w:styleId="WW8Num15z2">
    <w:name w:val="WW8Num15z2"/>
    <w:rsid w:val="00021937"/>
  </w:style>
  <w:style w:type="character" w:customStyle="1" w:styleId="WW8Num15z3">
    <w:name w:val="WW8Num15z3"/>
    <w:rsid w:val="00021937"/>
  </w:style>
  <w:style w:type="character" w:customStyle="1" w:styleId="WW8Num15z4">
    <w:name w:val="WW8Num15z4"/>
    <w:rsid w:val="00021937"/>
  </w:style>
  <w:style w:type="character" w:customStyle="1" w:styleId="WW8Num15z5">
    <w:name w:val="WW8Num15z5"/>
    <w:rsid w:val="00021937"/>
  </w:style>
  <w:style w:type="character" w:customStyle="1" w:styleId="WW8Num15z6">
    <w:name w:val="WW8Num15z6"/>
    <w:rsid w:val="00021937"/>
  </w:style>
  <w:style w:type="character" w:customStyle="1" w:styleId="WW8Num15z7">
    <w:name w:val="WW8Num15z7"/>
    <w:rsid w:val="00021937"/>
  </w:style>
  <w:style w:type="character" w:customStyle="1" w:styleId="WW8Num15z8">
    <w:name w:val="WW8Num15z8"/>
    <w:rsid w:val="00021937"/>
  </w:style>
  <w:style w:type="character" w:customStyle="1" w:styleId="WW8Num16z0">
    <w:name w:val="WW8Num16z0"/>
    <w:rsid w:val="00021937"/>
  </w:style>
  <w:style w:type="character" w:customStyle="1" w:styleId="WW8Num16z1">
    <w:name w:val="WW8Num16z1"/>
    <w:rsid w:val="00021937"/>
  </w:style>
  <w:style w:type="character" w:customStyle="1" w:styleId="WW8Num16z2">
    <w:name w:val="WW8Num16z2"/>
    <w:rsid w:val="00021937"/>
  </w:style>
  <w:style w:type="character" w:customStyle="1" w:styleId="WW8Num16z3">
    <w:name w:val="WW8Num16z3"/>
    <w:rsid w:val="00021937"/>
  </w:style>
  <w:style w:type="character" w:customStyle="1" w:styleId="WW8Num16z4">
    <w:name w:val="WW8Num16z4"/>
    <w:rsid w:val="00021937"/>
  </w:style>
  <w:style w:type="character" w:customStyle="1" w:styleId="WW8Num16z5">
    <w:name w:val="WW8Num16z5"/>
    <w:rsid w:val="00021937"/>
  </w:style>
  <w:style w:type="character" w:customStyle="1" w:styleId="WW8Num16z6">
    <w:name w:val="WW8Num16z6"/>
    <w:rsid w:val="00021937"/>
  </w:style>
  <w:style w:type="character" w:customStyle="1" w:styleId="WW8Num16z7">
    <w:name w:val="WW8Num16z7"/>
    <w:rsid w:val="00021937"/>
  </w:style>
  <w:style w:type="character" w:customStyle="1" w:styleId="WW8Num16z8">
    <w:name w:val="WW8Num16z8"/>
    <w:rsid w:val="00021937"/>
  </w:style>
  <w:style w:type="character" w:customStyle="1" w:styleId="WW-DefaultParagraphFont11">
    <w:name w:val="WW-Default Paragraph Font11"/>
    <w:rsid w:val="00021937"/>
  </w:style>
  <w:style w:type="character" w:customStyle="1" w:styleId="WW-DefaultParagraphFont111">
    <w:name w:val="WW-Default Paragraph Font111"/>
    <w:rsid w:val="00021937"/>
  </w:style>
  <w:style w:type="character" w:customStyle="1" w:styleId="WW-DefaultParagraphFont1111">
    <w:name w:val="WW-Default Paragraph Font1111"/>
    <w:rsid w:val="00021937"/>
  </w:style>
  <w:style w:type="character" w:customStyle="1" w:styleId="WW-DefaultParagraphFont11111">
    <w:name w:val="WW-Default Paragraph Font11111"/>
    <w:rsid w:val="00021937"/>
  </w:style>
  <w:style w:type="character" w:customStyle="1" w:styleId="WW-DefaultParagraphFont111111">
    <w:name w:val="WW-Default Paragraph Font111111"/>
    <w:rsid w:val="00021937"/>
  </w:style>
  <w:style w:type="character" w:customStyle="1" w:styleId="WW8Num17z0">
    <w:name w:val="WW8Num17z0"/>
    <w:rsid w:val="00021937"/>
  </w:style>
  <w:style w:type="character" w:customStyle="1" w:styleId="WW8Num17z1">
    <w:name w:val="WW8Num17z1"/>
    <w:rsid w:val="00021937"/>
  </w:style>
  <w:style w:type="character" w:customStyle="1" w:styleId="WW8Num17z2">
    <w:name w:val="WW8Num17z2"/>
    <w:rsid w:val="00021937"/>
  </w:style>
  <w:style w:type="character" w:customStyle="1" w:styleId="WW8Num17z3">
    <w:name w:val="WW8Num17z3"/>
    <w:rsid w:val="00021937"/>
  </w:style>
  <w:style w:type="character" w:customStyle="1" w:styleId="WW8Num17z4">
    <w:name w:val="WW8Num17z4"/>
    <w:rsid w:val="00021937"/>
  </w:style>
  <w:style w:type="character" w:customStyle="1" w:styleId="WW8Num17z5">
    <w:name w:val="WW8Num17z5"/>
    <w:rsid w:val="00021937"/>
  </w:style>
  <w:style w:type="character" w:customStyle="1" w:styleId="WW8Num17z6">
    <w:name w:val="WW8Num17z6"/>
    <w:rsid w:val="00021937"/>
  </w:style>
  <w:style w:type="character" w:customStyle="1" w:styleId="WW8Num17z7">
    <w:name w:val="WW8Num17z7"/>
    <w:rsid w:val="00021937"/>
  </w:style>
  <w:style w:type="character" w:customStyle="1" w:styleId="WW8Num17z8">
    <w:name w:val="WW8Num17z8"/>
    <w:rsid w:val="00021937"/>
  </w:style>
  <w:style w:type="character" w:customStyle="1" w:styleId="WW8Num18z0">
    <w:name w:val="WW8Num18z0"/>
    <w:rsid w:val="00021937"/>
  </w:style>
  <w:style w:type="character" w:customStyle="1" w:styleId="WW8Num18z1">
    <w:name w:val="WW8Num18z1"/>
    <w:rsid w:val="00021937"/>
  </w:style>
  <w:style w:type="character" w:customStyle="1" w:styleId="WW8Num18z2">
    <w:name w:val="WW8Num18z2"/>
    <w:rsid w:val="00021937"/>
  </w:style>
  <w:style w:type="character" w:customStyle="1" w:styleId="WW8Num18z3">
    <w:name w:val="WW8Num18z3"/>
    <w:rsid w:val="00021937"/>
  </w:style>
  <w:style w:type="character" w:customStyle="1" w:styleId="WW8Num18z4">
    <w:name w:val="WW8Num18z4"/>
    <w:rsid w:val="00021937"/>
  </w:style>
  <w:style w:type="character" w:customStyle="1" w:styleId="WW8Num18z5">
    <w:name w:val="WW8Num18z5"/>
    <w:rsid w:val="00021937"/>
  </w:style>
  <w:style w:type="character" w:customStyle="1" w:styleId="WW8Num18z6">
    <w:name w:val="WW8Num18z6"/>
    <w:rsid w:val="00021937"/>
  </w:style>
  <w:style w:type="character" w:customStyle="1" w:styleId="WW8Num18z7">
    <w:name w:val="WW8Num18z7"/>
    <w:rsid w:val="00021937"/>
  </w:style>
  <w:style w:type="character" w:customStyle="1" w:styleId="WW8Num18z8">
    <w:name w:val="WW8Num18z8"/>
    <w:rsid w:val="00021937"/>
  </w:style>
  <w:style w:type="character" w:customStyle="1" w:styleId="WW8Num3z1">
    <w:name w:val="WW8Num3z1"/>
    <w:rsid w:val="00021937"/>
  </w:style>
  <w:style w:type="character" w:customStyle="1" w:styleId="WW8Num3z2">
    <w:name w:val="WW8Num3z2"/>
    <w:rsid w:val="00021937"/>
  </w:style>
  <w:style w:type="character" w:customStyle="1" w:styleId="WW8Num3z3">
    <w:name w:val="WW8Num3z3"/>
    <w:rsid w:val="00021937"/>
  </w:style>
  <w:style w:type="character" w:customStyle="1" w:styleId="WW8Num3z4">
    <w:name w:val="WW8Num3z4"/>
    <w:rsid w:val="00021937"/>
    <w:rPr>
      <w:rFonts w:ascii="Arial" w:hAnsi="Arial"/>
      <w:sz w:val="20"/>
    </w:rPr>
  </w:style>
  <w:style w:type="character" w:customStyle="1" w:styleId="WW8Num3z5">
    <w:name w:val="WW8Num3z5"/>
    <w:rsid w:val="00021937"/>
  </w:style>
  <w:style w:type="character" w:customStyle="1" w:styleId="WW8Num3z6">
    <w:name w:val="WW8Num3z6"/>
    <w:rsid w:val="00021937"/>
  </w:style>
  <w:style w:type="character" w:customStyle="1" w:styleId="WW8Num3z7">
    <w:name w:val="WW8Num3z7"/>
    <w:rsid w:val="00021937"/>
  </w:style>
  <w:style w:type="character" w:customStyle="1" w:styleId="WW8Num3z8">
    <w:name w:val="WW8Num3z8"/>
    <w:rsid w:val="00021937"/>
  </w:style>
  <w:style w:type="character" w:customStyle="1" w:styleId="WW-DefaultParagraphFont1111111">
    <w:name w:val="WW-Default Paragraph Font1111111"/>
    <w:rsid w:val="00021937"/>
  </w:style>
  <w:style w:type="character" w:customStyle="1" w:styleId="WW-DefaultParagraphFont11111111">
    <w:name w:val="WW-Default Paragraph Font11111111"/>
    <w:rsid w:val="00021937"/>
  </w:style>
  <w:style w:type="character" w:customStyle="1" w:styleId="WW-DefaultParagraphFont111111111">
    <w:name w:val="WW-Default Paragraph Font111111111"/>
    <w:rsid w:val="00021937"/>
  </w:style>
  <w:style w:type="character" w:customStyle="1" w:styleId="WW-DefaultParagraphFont1111111111">
    <w:name w:val="WW-Default Paragraph Font1111111111"/>
    <w:rsid w:val="00021937"/>
  </w:style>
  <w:style w:type="character" w:customStyle="1" w:styleId="25">
    <w:name w:val="Προεπιλεγμένη γραμματοσειρά2"/>
    <w:rsid w:val="00021937"/>
  </w:style>
  <w:style w:type="character" w:customStyle="1" w:styleId="WW8Num19z0">
    <w:name w:val="WW8Num19z0"/>
    <w:rsid w:val="00021937"/>
    <w:rPr>
      <w:rFonts w:ascii="Calibri" w:hAnsi="Calibri"/>
    </w:rPr>
  </w:style>
  <w:style w:type="character" w:customStyle="1" w:styleId="WW8Num19z1">
    <w:name w:val="WW8Num19z1"/>
    <w:rsid w:val="00021937"/>
  </w:style>
  <w:style w:type="character" w:customStyle="1" w:styleId="WW8Num20z0">
    <w:name w:val="WW8Num20z0"/>
    <w:rsid w:val="00021937"/>
    <w:rPr>
      <w:rFonts w:ascii="Calibri" w:hAnsi="Calibri"/>
    </w:rPr>
  </w:style>
  <w:style w:type="character" w:customStyle="1" w:styleId="WW8Num20z1">
    <w:name w:val="WW8Num20z1"/>
    <w:rsid w:val="00021937"/>
    <w:rPr>
      <w:rFonts w:ascii="Courier New" w:hAnsi="Courier New"/>
    </w:rPr>
  </w:style>
  <w:style w:type="character" w:customStyle="1" w:styleId="WW8Num20z2">
    <w:name w:val="WW8Num20z2"/>
    <w:rsid w:val="00021937"/>
    <w:rPr>
      <w:rFonts w:ascii="Wingdings" w:hAnsi="Wingdings"/>
    </w:rPr>
  </w:style>
  <w:style w:type="character" w:customStyle="1" w:styleId="WW8Num20z3">
    <w:name w:val="WW8Num20z3"/>
    <w:rsid w:val="00021937"/>
    <w:rPr>
      <w:rFonts w:ascii="Symbol" w:hAnsi="Symbol"/>
    </w:rPr>
  </w:style>
  <w:style w:type="character" w:customStyle="1" w:styleId="WW-DefaultParagraphFont11111111111">
    <w:name w:val="WW-Default Paragraph Font11111111111"/>
    <w:rsid w:val="00021937"/>
  </w:style>
  <w:style w:type="character" w:customStyle="1" w:styleId="WW8Num19z2">
    <w:name w:val="WW8Num19z2"/>
    <w:rsid w:val="00021937"/>
  </w:style>
  <w:style w:type="character" w:customStyle="1" w:styleId="WW8Num19z3">
    <w:name w:val="WW8Num19z3"/>
    <w:rsid w:val="00021937"/>
  </w:style>
  <w:style w:type="character" w:customStyle="1" w:styleId="WW8Num19z4">
    <w:name w:val="WW8Num19z4"/>
    <w:rsid w:val="00021937"/>
  </w:style>
  <w:style w:type="character" w:customStyle="1" w:styleId="WW8Num19z5">
    <w:name w:val="WW8Num19z5"/>
    <w:rsid w:val="00021937"/>
  </w:style>
  <w:style w:type="character" w:customStyle="1" w:styleId="WW8Num19z6">
    <w:name w:val="WW8Num19z6"/>
    <w:rsid w:val="00021937"/>
  </w:style>
  <w:style w:type="character" w:customStyle="1" w:styleId="WW8Num19z7">
    <w:name w:val="WW8Num19z7"/>
    <w:rsid w:val="00021937"/>
  </w:style>
  <w:style w:type="character" w:customStyle="1" w:styleId="WW8Num19z8">
    <w:name w:val="WW8Num19z8"/>
    <w:rsid w:val="00021937"/>
  </w:style>
  <w:style w:type="character" w:customStyle="1" w:styleId="WW8Num20z4">
    <w:name w:val="WW8Num20z4"/>
    <w:rsid w:val="00021937"/>
  </w:style>
  <w:style w:type="character" w:customStyle="1" w:styleId="WW8Num20z5">
    <w:name w:val="WW8Num20z5"/>
    <w:rsid w:val="00021937"/>
  </w:style>
  <w:style w:type="character" w:customStyle="1" w:styleId="WW8Num20z6">
    <w:name w:val="WW8Num20z6"/>
    <w:rsid w:val="00021937"/>
  </w:style>
  <w:style w:type="character" w:customStyle="1" w:styleId="WW8Num20z7">
    <w:name w:val="WW8Num20z7"/>
    <w:rsid w:val="00021937"/>
  </w:style>
  <w:style w:type="character" w:customStyle="1" w:styleId="WW8Num20z8">
    <w:name w:val="WW8Num20z8"/>
    <w:rsid w:val="00021937"/>
  </w:style>
  <w:style w:type="character" w:customStyle="1" w:styleId="WW-DefaultParagraphFont111111111111">
    <w:name w:val="WW-Default Paragraph Font111111111111"/>
    <w:rsid w:val="00021937"/>
  </w:style>
  <w:style w:type="character" w:customStyle="1" w:styleId="WW-DefaultParagraphFont1111111111111">
    <w:name w:val="WW-Default Paragraph Font1111111111111"/>
    <w:rsid w:val="00021937"/>
  </w:style>
  <w:style w:type="character" w:customStyle="1" w:styleId="WW8Num21z0">
    <w:name w:val="WW8Num21z0"/>
    <w:rsid w:val="00021937"/>
    <w:rPr>
      <w:rFonts w:ascii="Calibri" w:hAnsi="Calibri"/>
    </w:rPr>
  </w:style>
  <w:style w:type="character" w:customStyle="1" w:styleId="WW8Num21z1">
    <w:name w:val="WW8Num21z1"/>
    <w:rsid w:val="00021937"/>
    <w:rPr>
      <w:rFonts w:ascii="Courier New" w:hAnsi="Courier New"/>
    </w:rPr>
  </w:style>
  <w:style w:type="character" w:customStyle="1" w:styleId="WW8Num21z2">
    <w:name w:val="WW8Num21z2"/>
    <w:rsid w:val="00021937"/>
    <w:rPr>
      <w:rFonts w:ascii="Wingdings" w:hAnsi="Wingdings"/>
    </w:rPr>
  </w:style>
  <w:style w:type="character" w:customStyle="1" w:styleId="WW8Num21z3">
    <w:name w:val="WW8Num21z3"/>
    <w:rsid w:val="00021937"/>
    <w:rPr>
      <w:rFonts w:ascii="Symbol" w:hAnsi="Symbol"/>
    </w:rPr>
  </w:style>
  <w:style w:type="character" w:customStyle="1" w:styleId="WW8Num22z0">
    <w:name w:val="WW8Num22z0"/>
    <w:rsid w:val="00021937"/>
    <w:rPr>
      <w:rFonts w:ascii="Symbol" w:hAnsi="Symbol"/>
    </w:rPr>
  </w:style>
  <w:style w:type="character" w:customStyle="1" w:styleId="WW8Num22z1">
    <w:name w:val="WW8Num22z1"/>
    <w:rsid w:val="00021937"/>
    <w:rPr>
      <w:rFonts w:ascii="Courier New" w:hAnsi="Courier New"/>
    </w:rPr>
  </w:style>
  <w:style w:type="character" w:customStyle="1" w:styleId="WW8Num22z2">
    <w:name w:val="WW8Num22z2"/>
    <w:rsid w:val="00021937"/>
    <w:rPr>
      <w:rFonts w:ascii="Wingdings" w:hAnsi="Wingdings"/>
    </w:rPr>
  </w:style>
  <w:style w:type="character" w:customStyle="1" w:styleId="WW8Num23z0">
    <w:name w:val="WW8Num23z0"/>
    <w:rsid w:val="00021937"/>
    <w:rPr>
      <w:rFonts w:ascii="Calibri" w:hAnsi="Calibri"/>
    </w:rPr>
  </w:style>
  <w:style w:type="character" w:customStyle="1" w:styleId="WW8Num23z1">
    <w:name w:val="WW8Num23z1"/>
    <w:rsid w:val="00021937"/>
    <w:rPr>
      <w:rFonts w:ascii="Courier New" w:hAnsi="Courier New"/>
    </w:rPr>
  </w:style>
  <w:style w:type="character" w:customStyle="1" w:styleId="WW8Num23z2">
    <w:name w:val="WW8Num23z2"/>
    <w:rsid w:val="00021937"/>
    <w:rPr>
      <w:rFonts w:ascii="Wingdings" w:hAnsi="Wingdings"/>
    </w:rPr>
  </w:style>
  <w:style w:type="character" w:customStyle="1" w:styleId="WW8Num23z3">
    <w:name w:val="WW8Num23z3"/>
    <w:rsid w:val="00021937"/>
    <w:rPr>
      <w:rFonts w:ascii="Symbol" w:hAnsi="Symbol"/>
    </w:rPr>
  </w:style>
  <w:style w:type="character" w:customStyle="1" w:styleId="WW8Num24z0">
    <w:name w:val="WW8Num24z0"/>
    <w:rsid w:val="00021937"/>
    <w:rPr>
      <w:rFonts w:ascii="Symbol" w:hAnsi="Symbol"/>
      <w:strike/>
      <w:color w:val="0070C0"/>
      <w:position w:val="0"/>
      <w:sz w:val="24"/>
      <w:vertAlign w:val="baseline"/>
      <w:lang w:val="el-GR"/>
    </w:rPr>
  </w:style>
  <w:style w:type="character" w:customStyle="1" w:styleId="WW8Num24z1">
    <w:name w:val="WW8Num24z1"/>
    <w:rsid w:val="00021937"/>
    <w:rPr>
      <w:rFonts w:ascii="Courier New" w:hAnsi="Courier New"/>
    </w:rPr>
  </w:style>
  <w:style w:type="character" w:customStyle="1" w:styleId="WW8Num24z2">
    <w:name w:val="WW8Num24z2"/>
    <w:rsid w:val="00021937"/>
    <w:rPr>
      <w:rFonts w:ascii="Wingdings" w:hAnsi="Wingdings"/>
    </w:rPr>
  </w:style>
  <w:style w:type="character" w:customStyle="1" w:styleId="WW8Num25z0">
    <w:name w:val="WW8Num25z0"/>
    <w:rsid w:val="00021937"/>
    <w:rPr>
      <w:rFonts w:ascii="Symbol" w:hAnsi="Symbol"/>
    </w:rPr>
  </w:style>
  <w:style w:type="character" w:customStyle="1" w:styleId="WW8Num25z1">
    <w:name w:val="WW8Num25z1"/>
    <w:rsid w:val="00021937"/>
    <w:rPr>
      <w:rFonts w:ascii="Courier New" w:hAnsi="Courier New"/>
    </w:rPr>
  </w:style>
  <w:style w:type="character" w:customStyle="1" w:styleId="WW8Num25z2">
    <w:name w:val="WW8Num25z2"/>
    <w:rsid w:val="00021937"/>
    <w:rPr>
      <w:rFonts w:ascii="Wingdings" w:hAnsi="Wingdings"/>
    </w:rPr>
  </w:style>
  <w:style w:type="character" w:customStyle="1" w:styleId="WW8Num26z0">
    <w:name w:val="WW8Num26z0"/>
    <w:rsid w:val="00021937"/>
    <w:rPr>
      <w:rFonts w:ascii="Symbol" w:hAnsi="Symbol"/>
    </w:rPr>
  </w:style>
  <w:style w:type="character" w:customStyle="1" w:styleId="WW8Num26z1">
    <w:name w:val="WW8Num26z1"/>
    <w:rsid w:val="00021937"/>
    <w:rPr>
      <w:rFonts w:ascii="Courier New" w:hAnsi="Courier New"/>
    </w:rPr>
  </w:style>
  <w:style w:type="character" w:customStyle="1" w:styleId="WW8Num26z2">
    <w:name w:val="WW8Num26z2"/>
    <w:rsid w:val="00021937"/>
    <w:rPr>
      <w:rFonts w:ascii="Wingdings" w:hAnsi="Wingdings"/>
    </w:rPr>
  </w:style>
  <w:style w:type="character" w:customStyle="1" w:styleId="WW8Num27z0">
    <w:name w:val="WW8Num27z0"/>
    <w:rsid w:val="00021937"/>
    <w:rPr>
      <w:rFonts w:ascii="Calibri" w:hAnsi="Calibri"/>
    </w:rPr>
  </w:style>
  <w:style w:type="character" w:customStyle="1" w:styleId="WW8Num27z1">
    <w:name w:val="WW8Num27z1"/>
    <w:rsid w:val="00021937"/>
    <w:rPr>
      <w:rFonts w:ascii="Courier New" w:hAnsi="Courier New"/>
    </w:rPr>
  </w:style>
  <w:style w:type="character" w:customStyle="1" w:styleId="WW8Num27z2">
    <w:name w:val="WW8Num27z2"/>
    <w:rsid w:val="00021937"/>
    <w:rPr>
      <w:rFonts w:ascii="Wingdings" w:hAnsi="Wingdings"/>
    </w:rPr>
  </w:style>
  <w:style w:type="character" w:customStyle="1" w:styleId="WW8Num27z3">
    <w:name w:val="WW8Num27z3"/>
    <w:rsid w:val="00021937"/>
    <w:rPr>
      <w:rFonts w:ascii="Symbol" w:hAnsi="Symbol"/>
    </w:rPr>
  </w:style>
  <w:style w:type="character" w:customStyle="1" w:styleId="WW8Num28z0">
    <w:name w:val="WW8Num28z0"/>
    <w:rsid w:val="00021937"/>
    <w:rPr>
      <w:rFonts w:ascii="Symbol" w:hAnsi="Symbol"/>
    </w:rPr>
  </w:style>
  <w:style w:type="character" w:customStyle="1" w:styleId="WW8Num28z1">
    <w:name w:val="WW8Num28z1"/>
    <w:rsid w:val="00021937"/>
    <w:rPr>
      <w:rFonts w:ascii="Courier New" w:hAnsi="Courier New"/>
    </w:rPr>
  </w:style>
  <w:style w:type="character" w:customStyle="1" w:styleId="WW8Num28z2">
    <w:name w:val="WW8Num28z2"/>
    <w:rsid w:val="00021937"/>
    <w:rPr>
      <w:rFonts w:ascii="Wingdings" w:hAnsi="Wingdings"/>
    </w:rPr>
  </w:style>
  <w:style w:type="character" w:customStyle="1" w:styleId="WW8Num29z0">
    <w:name w:val="WW8Num29z0"/>
    <w:rsid w:val="00021937"/>
    <w:rPr>
      <w:rFonts w:ascii="Calibri" w:hAnsi="Calibri"/>
    </w:rPr>
  </w:style>
  <w:style w:type="character" w:customStyle="1" w:styleId="WW8Num29z1">
    <w:name w:val="WW8Num29z1"/>
    <w:rsid w:val="00021937"/>
    <w:rPr>
      <w:rFonts w:ascii="Courier New" w:hAnsi="Courier New"/>
    </w:rPr>
  </w:style>
  <w:style w:type="character" w:customStyle="1" w:styleId="WW8Num29z2">
    <w:name w:val="WW8Num29z2"/>
    <w:rsid w:val="00021937"/>
    <w:rPr>
      <w:rFonts w:ascii="Wingdings" w:hAnsi="Wingdings"/>
    </w:rPr>
  </w:style>
  <w:style w:type="character" w:customStyle="1" w:styleId="WW8Num29z3">
    <w:name w:val="WW8Num29z3"/>
    <w:rsid w:val="00021937"/>
    <w:rPr>
      <w:rFonts w:ascii="Symbol" w:hAnsi="Symbol"/>
    </w:rPr>
  </w:style>
  <w:style w:type="character" w:customStyle="1" w:styleId="WW8Num30z0">
    <w:name w:val="WW8Num30z0"/>
    <w:rsid w:val="00021937"/>
    <w:rPr>
      <w:rFonts w:ascii="Symbol" w:hAnsi="Symbol"/>
      <w:shd w:val="clear" w:color="auto" w:fill="FFFF00"/>
    </w:rPr>
  </w:style>
  <w:style w:type="character" w:customStyle="1" w:styleId="WW8Num30z1">
    <w:name w:val="WW8Num30z1"/>
    <w:rsid w:val="00021937"/>
    <w:rPr>
      <w:rFonts w:ascii="Courier New" w:hAnsi="Courier New"/>
    </w:rPr>
  </w:style>
  <w:style w:type="character" w:customStyle="1" w:styleId="WW8Num30z2">
    <w:name w:val="WW8Num30z2"/>
    <w:rsid w:val="00021937"/>
    <w:rPr>
      <w:rFonts w:ascii="Wingdings" w:hAnsi="Wingdings"/>
    </w:rPr>
  </w:style>
  <w:style w:type="character" w:customStyle="1" w:styleId="WW8Num31z0">
    <w:name w:val="WW8Num31z0"/>
    <w:rsid w:val="00021937"/>
  </w:style>
  <w:style w:type="character" w:customStyle="1" w:styleId="WW8Num32z0">
    <w:name w:val="WW8Num32z0"/>
    <w:rsid w:val="00021937"/>
  </w:style>
  <w:style w:type="character" w:customStyle="1" w:styleId="WW8Num32z1">
    <w:name w:val="WW8Num32z1"/>
    <w:rsid w:val="00021937"/>
  </w:style>
  <w:style w:type="character" w:customStyle="1" w:styleId="WW8Num32z2">
    <w:name w:val="WW8Num32z2"/>
    <w:rsid w:val="00021937"/>
  </w:style>
  <w:style w:type="character" w:customStyle="1" w:styleId="WW8Num32z3">
    <w:name w:val="WW8Num32z3"/>
    <w:rsid w:val="00021937"/>
  </w:style>
  <w:style w:type="character" w:customStyle="1" w:styleId="WW8Num32z4">
    <w:name w:val="WW8Num32z4"/>
    <w:rsid w:val="00021937"/>
  </w:style>
  <w:style w:type="character" w:customStyle="1" w:styleId="WW8Num32z5">
    <w:name w:val="WW8Num32z5"/>
    <w:rsid w:val="00021937"/>
  </w:style>
  <w:style w:type="character" w:customStyle="1" w:styleId="WW8Num32z6">
    <w:name w:val="WW8Num32z6"/>
    <w:rsid w:val="00021937"/>
  </w:style>
  <w:style w:type="character" w:customStyle="1" w:styleId="WW8Num32z7">
    <w:name w:val="WW8Num32z7"/>
    <w:rsid w:val="00021937"/>
  </w:style>
  <w:style w:type="character" w:customStyle="1" w:styleId="WW8Num32z8">
    <w:name w:val="WW8Num32z8"/>
    <w:rsid w:val="00021937"/>
  </w:style>
  <w:style w:type="character" w:customStyle="1" w:styleId="WW8Num33z0">
    <w:name w:val="WW8Num33z0"/>
    <w:rsid w:val="00021937"/>
    <w:rPr>
      <w:rFonts w:ascii="Symbol" w:hAnsi="Symbol"/>
    </w:rPr>
  </w:style>
  <w:style w:type="character" w:customStyle="1" w:styleId="WW8Num33z1">
    <w:name w:val="WW8Num33z1"/>
    <w:rsid w:val="00021937"/>
    <w:rPr>
      <w:rFonts w:ascii="Courier New" w:hAnsi="Courier New"/>
    </w:rPr>
  </w:style>
  <w:style w:type="character" w:customStyle="1" w:styleId="WW8Num33z2">
    <w:name w:val="WW8Num33z2"/>
    <w:rsid w:val="00021937"/>
    <w:rPr>
      <w:rFonts w:ascii="Wingdings" w:hAnsi="Wingdings"/>
    </w:rPr>
  </w:style>
  <w:style w:type="character" w:customStyle="1" w:styleId="WW8Num34z0">
    <w:name w:val="WW8Num34z0"/>
    <w:rsid w:val="00021937"/>
    <w:rPr>
      <w:rFonts w:ascii="Symbol" w:hAnsi="Symbol"/>
    </w:rPr>
  </w:style>
  <w:style w:type="character" w:customStyle="1" w:styleId="WW8Num34z1">
    <w:name w:val="WW8Num34z1"/>
    <w:rsid w:val="00021937"/>
    <w:rPr>
      <w:rFonts w:ascii="Courier New" w:hAnsi="Courier New"/>
    </w:rPr>
  </w:style>
  <w:style w:type="character" w:customStyle="1" w:styleId="WW8Num34z2">
    <w:name w:val="WW8Num34z2"/>
    <w:rsid w:val="00021937"/>
    <w:rPr>
      <w:rFonts w:ascii="Wingdings" w:hAnsi="Wingdings"/>
    </w:rPr>
  </w:style>
  <w:style w:type="character" w:customStyle="1" w:styleId="WW8Num35z0">
    <w:name w:val="WW8Num35z0"/>
    <w:rsid w:val="00021937"/>
    <w:rPr>
      <w:rFonts w:ascii="Calibri" w:hAnsi="Calibri"/>
    </w:rPr>
  </w:style>
  <w:style w:type="character" w:customStyle="1" w:styleId="WW8Num35z1">
    <w:name w:val="WW8Num35z1"/>
    <w:rsid w:val="00021937"/>
    <w:rPr>
      <w:rFonts w:ascii="Courier New" w:hAnsi="Courier New"/>
    </w:rPr>
  </w:style>
  <w:style w:type="character" w:customStyle="1" w:styleId="WW8Num35z2">
    <w:name w:val="WW8Num35z2"/>
    <w:rsid w:val="00021937"/>
    <w:rPr>
      <w:rFonts w:ascii="Wingdings" w:hAnsi="Wingdings"/>
    </w:rPr>
  </w:style>
  <w:style w:type="character" w:customStyle="1" w:styleId="WW8Num35z3">
    <w:name w:val="WW8Num35z3"/>
    <w:rsid w:val="00021937"/>
    <w:rPr>
      <w:rFonts w:ascii="Symbol" w:hAnsi="Symbol"/>
    </w:rPr>
  </w:style>
  <w:style w:type="character" w:customStyle="1" w:styleId="WW8Num36z0">
    <w:name w:val="WW8Num36z0"/>
    <w:rsid w:val="00021937"/>
    <w:rPr>
      <w:lang w:val="el-GR"/>
    </w:rPr>
  </w:style>
  <w:style w:type="character" w:customStyle="1" w:styleId="WW8Num36z1">
    <w:name w:val="WW8Num36z1"/>
    <w:rsid w:val="00021937"/>
  </w:style>
  <w:style w:type="character" w:customStyle="1" w:styleId="WW8Num36z2">
    <w:name w:val="WW8Num36z2"/>
    <w:rsid w:val="00021937"/>
  </w:style>
  <w:style w:type="character" w:customStyle="1" w:styleId="WW8Num36z3">
    <w:name w:val="WW8Num36z3"/>
    <w:rsid w:val="00021937"/>
  </w:style>
  <w:style w:type="character" w:customStyle="1" w:styleId="WW8Num36z4">
    <w:name w:val="WW8Num36z4"/>
    <w:rsid w:val="00021937"/>
  </w:style>
  <w:style w:type="character" w:customStyle="1" w:styleId="WW8Num36z5">
    <w:name w:val="WW8Num36z5"/>
    <w:rsid w:val="00021937"/>
  </w:style>
  <w:style w:type="character" w:customStyle="1" w:styleId="WW8Num36z6">
    <w:name w:val="WW8Num36z6"/>
    <w:rsid w:val="00021937"/>
  </w:style>
  <w:style w:type="character" w:customStyle="1" w:styleId="WW8Num36z7">
    <w:name w:val="WW8Num36z7"/>
    <w:rsid w:val="00021937"/>
  </w:style>
  <w:style w:type="character" w:customStyle="1" w:styleId="WW8Num36z8">
    <w:name w:val="WW8Num36z8"/>
    <w:rsid w:val="00021937"/>
  </w:style>
  <w:style w:type="character" w:customStyle="1" w:styleId="WW8Num37z0">
    <w:name w:val="WW8Num37z0"/>
    <w:rsid w:val="00021937"/>
    <w:rPr>
      <w:rFonts w:ascii="Calibri" w:hAnsi="Calibri"/>
    </w:rPr>
  </w:style>
  <w:style w:type="character" w:customStyle="1" w:styleId="WW8Num37z1">
    <w:name w:val="WW8Num37z1"/>
    <w:rsid w:val="00021937"/>
    <w:rPr>
      <w:rFonts w:ascii="Courier New" w:hAnsi="Courier New"/>
    </w:rPr>
  </w:style>
  <w:style w:type="character" w:customStyle="1" w:styleId="WW8Num37z2">
    <w:name w:val="WW8Num37z2"/>
    <w:rsid w:val="00021937"/>
    <w:rPr>
      <w:rFonts w:ascii="Wingdings" w:hAnsi="Wingdings"/>
    </w:rPr>
  </w:style>
  <w:style w:type="character" w:customStyle="1" w:styleId="WW8Num37z3">
    <w:name w:val="WW8Num37z3"/>
    <w:rsid w:val="00021937"/>
    <w:rPr>
      <w:rFonts w:ascii="Symbol" w:hAnsi="Symbol"/>
    </w:rPr>
  </w:style>
  <w:style w:type="character" w:customStyle="1" w:styleId="WW8Num38z0">
    <w:name w:val="WW8Num38z0"/>
    <w:rsid w:val="00021937"/>
  </w:style>
  <w:style w:type="character" w:customStyle="1" w:styleId="WW8Num38z1">
    <w:name w:val="WW8Num38z1"/>
    <w:rsid w:val="00021937"/>
  </w:style>
  <w:style w:type="character" w:customStyle="1" w:styleId="WW8Num38z2">
    <w:name w:val="WW8Num38z2"/>
    <w:rsid w:val="00021937"/>
  </w:style>
  <w:style w:type="character" w:customStyle="1" w:styleId="WW8Num38z3">
    <w:name w:val="WW8Num38z3"/>
    <w:rsid w:val="00021937"/>
  </w:style>
  <w:style w:type="character" w:customStyle="1" w:styleId="WW8Num38z4">
    <w:name w:val="WW8Num38z4"/>
    <w:rsid w:val="00021937"/>
  </w:style>
  <w:style w:type="character" w:customStyle="1" w:styleId="WW8Num38z5">
    <w:name w:val="WW8Num38z5"/>
    <w:rsid w:val="00021937"/>
  </w:style>
  <w:style w:type="character" w:customStyle="1" w:styleId="WW8Num38z6">
    <w:name w:val="WW8Num38z6"/>
    <w:rsid w:val="00021937"/>
  </w:style>
  <w:style w:type="character" w:customStyle="1" w:styleId="WW8Num38z7">
    <w:name w:val="WW8Num38z7"/>
    <w:rsid w:val="00021937"/>
  </w:style>
  <w:style w:type="character" w:customStyle="1" w:styleId="WW8Num38z8">
    <w:name w:val="WW8Num38z8"/>
    <w:rsid w:val="00021937"/>
  </w:style>
  <w:style w:type="character" w:customStyle="1" w:styleId="WW-DefaultParagraphFont11111111111111">
    <w:name w:val="WW-Default Paragraph Font11111111111111"/>
    <w:rsid w:val="00021937"/>
  </w:style>
  <w:style w:type="character" w:customStyle="1" w:styleId="WW8Num4z1">
    <w:name w:val="WW8Num4z1"/>
    <w:rsid w:val="00021937"/>
  </w:style>
  <w:style w:type="character" w:customStyle="1" w:styleId="WW8Num5z1">
    <w:name w:val="WW8Num5z1"/>
    <w:rsid w:val="00021937"/>
  </w:style>
  <w:style w:type="character" w:customStyle="1" w:styleId="WW8Num6z1">
    <w:name w:val="WW8Num6z1"/>
    <w:rsid w:val="00021937"/>
    <w:rPr>
      <w:rFonts w:ascii="Times New Roman" w:hAnsi="Times New Roman"/>
      <w:color w:val="000000"/>
      <w:position w:val="0"/>
      <w:sz w:val="21"/>
      <w:u w:val="none" w:color="000000"/>
      <w:vertAlign w:val="baseline"/>
    </w:rPr>
  </w:style>
  <w:style w:type="character" w:customStyle="1" w:styleId="WW8Num29z4">
    <w:name w:val="WW8Num29z4"/>
    <w:rsid w:val="00021937"/>
  </w:style>
  <w:style w:type="character" w:customStyle="1" w:styleId="WW8Num29z5">
    <w:name w:val="WW8Num29z5"/>
    <w:rsid w:val="00021937"/>
  </w:style>
  <w:style w:type="character" w:customStyle="1" w:styleId="WW8Num29z6">
    <w:name w:val="WW8Num29z6"/>
    <w:rsid w:val="00021937"/>
  </w:style>
  <w:style w:type="character" w:customStyle="1" w:styleId="WW8Num29z7">
    <w:name w:val="WW8Num29z7"/>
    <w:rsid w:val="00021937"/>
  </w:style>
  <w:style w:type="character" w:customStyle="1" w:styleId="WW8Num29z8">
    <w:name w:val="WW8Num29z8"/>
    <w:rsid w:val="00021937"/>
  </w:style>
  <w:style w:type="character" w:customStyle="1" w:styleId="WW8Num30z3">
    <w:name w:val="WW8Num30z3"/>
    <w:rsid w:val="00021937"/>
    <w:rPr>
      <w:rFonts w:ascii="Symbol" w:hAnsi="Symbol"/>
    </w:rPr>
  </w:style>
  <w:style w:type="character" w:customStyle="1" w:styleId="WW8Num31z1">
    <w:name w:val="WW8Num31z1"/>
    <w:rsid w:val="00021937"/>
  </w:style>
  <w:style w:type="character" w:customStyle="1" w:styleId="WW8Num31z2">
    <w:name w:val="WW8Num31z2"/>
    <w:rsid w:val="00021937"/>
  </w:style>
  <w:style w:type="character" w:customStyle="1" w:styleId="WW8Num31z3">
    <w:name w:val="WW8Num31z3"/>
    <w:rsid w:val="00021937"/>
  </w:style>
  <w:style w:type="character" w:customStyle="1" w:styleId="WW8Num31z4">
    <w:name w:val="WW8Num31z4"/>
    <w:rsid w:val="00021937"/>
  </w:style>
  <w:style w:type="character" w:customStyle="1" w:styleId="WW8Num31z5">
    <w:name w:val="WW8Num31z5"/>
    <w:rsid w:val="00021937"/>
  </w:style>
  <w:style w:type="character" w:customStyle="1" w:styleId="WW8Num31z6">
    <w:name w:val="WW8Num31z6"/>
    <w:rsid w:val="00021937"/>
  </w:style>
  <w:style w:type="character" w:customStyle="1" w:styleId="WW8Num31z7">
    <w:name w:val="WW8Num31z7"/>
    <w:rsid w:val="00021937"/>
  </w:style>
  <w:style w:type="character" w:customStyle="1" w:styleId="WW8Num31z8">
    <w:name w:val="WW8Num31z8"/>
    <w:rsid w:val="00021937"/>
  </w:style>
  <w:style w:type="character" w:customStyle="1" w:styleId="WW8Num39z0">
    <w:name w:val="WW8Num39z0"/>
    <w:rsid w:val="00021937"/>
    <w:rPr>
      <w:rFonts w:ascii="Calibri" w:hAnsi="Calibri"/>
    </w:rPr>
  </w:style>
  <w:style w:type="character" w:customStyle="1" w:styleId="WW8Num39z1">
    <w:name w:val="WW8Num39z1"/>
    <w:rsid w:val="00021937"/>
    <w:rPr>
      <w:rFonts w:ascii="Courier New" w:hAnsi="Courier New"/>
    </w:rPr>
  </w:style>
  <w:style w:type="character" w:customStyle="1" w:styleId="WW8Num39z2">
    <w:name w:val="WW8Num39z2"/>
    <w:rsid w:val="00021937"/>
    <w:rPr>
      <w:rFonts w:ascii="Wingdings" w:hAnsi="Wingdings"/>
    </w:rPr>
  </w:style>
  <w:style w:type="character" w:customStyle="1" w:styleId="WW8Num39z3">
    <w:name w:val="WW8Num39z3"/>
    <w:rsid w:val="00021937"/>
    <w:rPr>
      <w:rFonts w:ascii="Symbol" w:hAnsi="Symbol"/>
    </w:rPr>
  </w:style>
  <w:style w:type="character" w:customStyle="1" w:styleId="WW8Num40z0">
    <w:name w:val="WW8Num40z0"/>
    <w:rsid w:val="00021937"/>
    <w:rPr>
      <w:rFonts w:ascii="Symbol" w:hAnsi="Symbol"/>
    </w:rPr>
  </w:style>
  <w:style w:type="character" w:customStyle="1" w:styleId="WW8Num40z1">
    <w:name w:val="WW8Num40z1"/>
    <w:rsid w:val="00021937"/>
    <w:rPr>
      <w:rFonts w:ascii="Courier New" w:hAnsi="Courier New"/>
    </w:rPr>
  </w:style>
  <w:style w:type="character" w:customStyle="1" w:styleId="WW8Num40z2">
    <w:name w:val="WW8Num40z2"/>
    <w:rsid w:val="00021937"/>
    <w:rPr>
      <w:rFonts w:ascii="Wingdings" w:hAnsi="Wingdings"/>
    </w:rPr>
  </w:style>
  <w:style w:type="character" w:customStyle="1" w:styleId="WW8Num41z0">
    <w:name w:val="WW8Num41z0"/>
    <w:rsid w:val="00021937"/>
    <w:rPr>
      <w:rFonts w:ascii="Arial" w:hAnsi="Arial"/>
      <w:b/>
      <w:sz w:val="20"/>
    </w:rPr>
  </w:style>
  <w:style w:type="character" w:customStyle="1" w:styleId="WW8Num41z1">
    <w:name w:val="WW8Num41z1"/>
    <w:rsid w:val="00021937"/>
  </w:style>
  <w:style w:type="character" w:customStyle="1" w:styleId="WW8Num41z2">
    <w:name w:val="WW8Num41z2"/>
    <w:rsid w:val="00021937"/>
    <w:rPr>
      <w:rFonts w:ascii="Arial" w:hAnsi="Arial"/>
    </w:rPr>
  </w:style>
  <w:style w:type="character" w:customStyle="1" w:styleId="WW8Num41z3">
    <w:name w:val="WW8Num41z3"/>
    <w:rsid w:val="00021937"/>
    <w:rPr>
      <w:rFonts w:ascii="Arial" w:hAnsi="Arial"/>
      <w:sz w:val="20"/>
    </w:rPr>
  </w:style>
  <w:style w:type="character" w:customStyle="1" w:styleId="DefaultParagraphFont1">
    <w:name w:val="Default Paragraph Font1"/>
    <w:rsid w:val="00021937"/>
  </w:style>
  <w:style w:type="character" w:customStyle="1" w:styleId="DateChar">
    <w:name w:val="Date Char"/>
    <w:rsid w:val="00021937"/>
    <w:rPr>
      <w:sz w:val="24"/>
      <w:lang w:val="en-GB"/>
    </w:rPr>
  </w:style>
  <w:style w:type="character" w:customStyle="1" w:styleId="FooterChar">
    <w:name w:val="Footer Char"/>
    <w:aliases w:val="ft Char1"/>
    <w:rsid w:val="00021937"/>
    <w:rPr>
      <w:rFonts w:eastAsia="MS Mincho"/>
      <w:sz w:val="24"/>
      <w:lang w:val="en-US" w:eastAsia="ja-JP"/>
    </w:rPr>
  </w:style>
  <w:style w:type="character" w:customStyle="1" w:styleId="CommentReference1">
    <w:name w:val="Comment Reference1"/>
    <w:rsid w:val="00021937"/>
    <w:rPr>
      <w:sz w:val="16"/>
    </w:rPr>
  </w:style>
  <w:style w:type="character" w:styleId="-">
    <w:name w:val="Hyperlink"/>
    <w:basedOn w:val="a1"/>
    <w:uiPriority w:val="99"/>
    <w:rsid w:val="00021937"/>
    <w:rPr>
      <w:rFonts w:cs="Times New Roman"/>
      <w:color w:val="0000FF"/>
      <w:u w:val="single"/>
    </w:rPr>
  </w:style>
  <w:style w:type="character" w:customStyle="1" w:styleId="HeaderChar">
    <w:name w:val="Header Char"/>
    <w:uiPriority w:val="99"/>
    <w:rsid w:val="00021937"/>
    <w:rPr>
      <w:sz w:val="24"/>
      <w:lang w:val="en-GB"/>
    </w:rPr>
  </w:style>
  <w:style w:type="character" w:styleId="a4">
    <w:name w:val="page number"/>
    <w:basedOn w:val="a1"/>
    <w:rsid w:val="00021937"/>
    <w:rPr>
      <w:rFonts w:cs="Times New Roman"/>
    </w:rPr>
  </w:style>
  <w:style w:type="character" w:customStyle="1" w:styleId="BalloonTextChar">
    <w:name w:val="Balloon Text Char"/>
    <w:uiPriority w:val="99"/>
    <w:rsid w:val="00021937"/>
    <w:rPr>
      <w:rFonts w:ascii="Tahoma" w:hAnsi="Tahoma"/>
      <w:sz w:val="16"/>
      <w:lang w:val="en-GB"/>
    </w:rPr>
  </w:style>
  <w:style w:type="character" w:customStyle="1" w:styleId="CommentTextChar">
    <w:name w:val="Comment Text Char"/>
    <w:uiPriority w:val="99"/>
    <w:rsid w:val="00021937"/>
    <w:rPr>
      <w:lang w:val="en-GB"/>
    </w:rPr>
  </w:style>
  <w:style w:type="character" w:customStyle="1" w:styleId="CommentSubjectChar">
    <w:name w:val="Comment Subject Char"/>
    <w:rsid w:val="00021937"/>
    <w:rPr>
      <w:b/>
      <w:lang w:val="en-GB"/>
    </w:rPr>
  </w:style>
  <w:style w:type="character" w:customStyle="1" w:styleId="BodyTextChar">
    <w:name w:val="Body Text Char"/>
    <w:rsid w:val="00021937"/>
    <w:rPr>
      <w:sz w:val="24"/>
      <w:lang w:val="en-GB"/>
    </w:rPr>
  </w:style>
  <w:style w:type="character" w:customStyle="1" w:styleId="15">
    <w:name w:val="Κείμενο κράτησης θέσης1"/>
    <w:rsid w:val="00021937"/>
    <w:rPr>
      <w:color w:val="808080"/>
    </w:rPr>
  </w:style>
  <w:style w:type="character" w:customStyle="1" w:styleId="a5">
    <w:name w:val="Χαρακτήρες υποσημείωσης"/>
    <w:rsid w:val="00021937"/>
    <w:rPr>
      <w:vertAlign w:val="superscript"/>
    </w:rPr>
  </w:style>
  <w:style w:type="character" w:customStyle="1" w:styleId="FootnoteTextChar">
    <w:name w:val="Footnote Text Char"/>
    <w:uiPriority w:val="99"/>
    <w:rsid w:val="00021937"/>
    <w:rPr>
      <w:rFonts w:ascii="Calibri" w:hAnsi="Calibri"/>
    </w:rPr>
  </w:style>
  <w:style w:type="character" w:customStyle="1" w:styleId="DocTitleChar">
    <w:name w:val="Doc Title Char"/>
    <w:basedOn w:val="1Char"/>
    <w:rsid w:val="00021937"/>
    <w:rPr>
      <w:rFonts w:ascii="Arial" w:hAnsi="Arial" w:cs="Arial"/>
      <w:b/>
      <w:bCs/>
      <w:color w:val="333399"/>
      <w:sz w:val="32"/>
      <w:szCs w:val="32"/>
      <w:lang w:val="en-US"/>
    </w:rPr>
  </w:style>
  <w:style w:type="character" w:customStyle="1" w:styleId="Style1Char">
    <w:name w:val="Style1 Char"/>
    <w:rsid w:val="00021937"/>
    <w:rPr>
      <w:rFonts w:ascii="Calibri" w:hAnsi="Calibri"/>
      <w:b/>
      <w:color w:val="333399"/>
      <w:sz w:val="40"/>
      <w:lang w:val="en-US"/>
    </w:rPr>
  </w:style>
  <w:style w:type="character" w:customStyle="1" w:styleId="ContentsChar">
    <w:name w:val="Contents Char"/>
    <w:rsid w:val="00021937"/>
    <w:rPr>
      <w:rFonts w:ascii="Calibri" w:hAnsi="Calibri"/>
      <w:b/>
      <w:color w:val="333399"/>
      <w:sz w:val="32"/>
      <w:lang w:val="en-US"/>
    </w:rPr>
  </w:style>
  <w:style w:type="character" w:customStyle="1" w:styleId="EndnoteTextChar">
    <w:name w:val="Endnote Text Char"/>
    <w:rsid w:val="00021937"/>
    <w:rPr>
      <w:rFonts w:ascii="Calibri" w:hAnsi="Calibri"/>
      <w:lang w:val="en-GB"/>
    </w:rPr>
  </w:style>
  <w:style w:type="character" w:customStyle="1" w:styleId="a6">
    <w:name w:val="Χαρακτήρες σημείωσης τέλους"/>
    <w:rsid w:val="00021937"/>
    <w:rPr>
      <w:vertAlign w:val="superscript"/>
    </w:rPr>
  </w:style>
  <w:style w:type="character" w:customStyle="1" w:styleId="FootnoteReference2">
    <w:name w:val="Footnote Reference2"/>
    <w:rsid w:val="00021937"/>
    <w:rPr>
      <w:vertAlign w:val="superscript"/>
    </w:rPr>
  </w:style>
  <w:style w:type="character" w:customStyle="1" w:styleId="EndnoteReference1">
    <w:name w:val="Endnote Reference1"/>
    <w:rsid w:val="00021937"/>
    <w:rPr>
      <w:vertAlign w:val="superscript"/>
    </w:rPr>
  </w:style>
  <w:style w:type="character" w:customStyle="1" w:styleId="a7">
    <w:name w:val="Κουκκίδες"/>
    <w:rsid w:val="00021937"/>
    <w:rPr>
      <w:rFonts w:ascii="OpenSymbol" w:hAnsi="OpenSymbol"/>
    </w:rPr>
  </w:style>
  <w:style w:type="character" w:styleId="a8">
    <w:name w:val="Strong"/>
    <w:basedOn w:val="a1"/>
    <w:qFormat/>
    <w:rsid w:val="00021937"/>
    <w:rPr>
      <w:rFonts w:cs="Times New Roman"/>
      <w:b/>
    </w:rPr>
  </w:style>
  <w:style w:type="character" w:customStyle="1" w:styleId="110">
    <w:name w:val="Προεπιλεγμένη γραμματοσειρά11"/>
    <w:uiPriority w:val="99"/>
    <w:rsid w:val="00021937"/>
  </w:style>
  <w:style w:type="character" w:customStyle="1" w:styleId="a9">
    <w:name w:val="Σύμβολο υποσημείωσης"/>
    <w:rsid w:val="00021937"/>
    <w:rPr>
      <w:vertAlign w:val="superscript"/>
    </w:rPr>
  </w:style>
  <w:style w:type="character" w:styleId="aa">
    <w:name w:val="Emphasis"/>
    <w:basedOn w:val="a1"/>
    <w:qFormat/>
    <w:rsid w:val="00021937"/>
    <w:rPr>
      <w:rFonts w:cs="Times New Roman"/>
      <w:i/>
    </w:rPr>
  </w:style>
  <w:style w:type="character" w:customStyle="1" w:styleId="ab">
    <w:name w:val="Χαρακτήρες αρίθμησης"/>
    <w:rsid w:val="00021937"/>
  </w:style>
  <w:style w:type="character" w:customStyle="1" w:styleId="normalwithoutspacingChar">
    <w:name w:val="normal_without_spacing Char"/>
    <w:rsid w:val="00021937"/>
    <w:rPr>
      <w:rFonts w:ascii="Calibri" w:hAnsi="Calibri"/>
      <w:sz w:val="24"/>
    </w:rPr>
  </w:style>
  <w:style w:type="character" w:customStyle="1" w:styleId="FootnoteTextChar1">
    <w:name w:val="Footnote Text Char1"/>
    <w:rsid w:val="00021937"/>
    <w:rPr>
      <w:rFonts w:ascii="Calibri" w:hAnsi="Calibri"/>
      <w:lang w:val="en-IE" w:eastAsia="zh-CN"/>
    </w:rPr>
  </w:style>
  <w:style w:type="character" w:customStyle="1" w:styleId="foothangingChar">
    <w:name w:val="foot_hanging Char"/>
    <w:rsid w:val="00021937"/>
    <w:rPr>
      <w:rFonts w:ascii="Calibri" w:hAnsi="Calibri"/>
      <w:sz w:val="18"/>
      <w:lang w:val="en-IE" w:eastAsia="zh-CN"/>
    </w:rPr>
  </w:style>
  <w:style w:type="character" w:customStyle="1" w:styleId="HTMLPreformattedChar">
    <w:name w:val="HTML Preformatted Char"/>
    <w:rsid w:val="00021937"/>
    <w:rPr>
      <w:rFonts w:ascii="Courier New" w:hAnsi="Courier New"/>
    </w:rPr>
  </w:style>
  <w:style w:type="character" w:customStyle="1" w:styleId="apple-converted-space">
    <w:name w:val="apple-converted-space"/>
    <w:basedOn w:val="WW-DefaultParagraphFont11111111111111"/>
    <w:rsid w:val="00021937"/>
    <w:rPr>
      <w:rFonts w:cs="Times New Roman"/>
    </w:rPr>
  </w:style>
  <w:style w:type="character" w:customStyle="1" w:styleId="BodyTextIndent3Char">
    <w:name w:val="Body Text Indent 3 Char"/>
    <w:rsid w:val="00021937"/>
    <w:rPr>
      <w:rFonts w:ascii="Calibri" w:hAnsi="Calibri"/>
      <w:sz w:val="16"/>
      <w:lang w:val="en-GB"/>
    </w:rPr>
  </w:style>
  <w:style w:type="character" w:customStyle="1" w:styleId="WW-FootnoteReference">
    <w:name w:val="WW-Footnote Reference"/>
    <w:rsid w:val="00021937"/>
    <w:rPr>
      <w:vertAlign w:val="superscript"/>
    </w:rPr>
  </w:style>
  <w:style w:type="character" w:customStyle="1" w:styleId="WW-EndnoteReference">
    <w:name w:val="WW-Endnote Reference"/>
    <w:rsid w:val="00021937"/>
    <w:rPr>
      <w:vertAlign w:val="superscript"/>
    </w:rPr>
  </w:style>
  <w:style w:type="character" w:customStyle="1" w:styleId="FootnoteReference1">
    <w:name w:val="Footnote Reference1"/>
    <w:rsid w:val="00021937"/>
    <w:rPr>
      <w:vertAlign w:val="superscript"/>
    </w:rPr>
  </w:style>
  <w:style w:type="character" w:customStyle="1" w:styleId="FootnoteTextChar2">
    <w:name w:val="Footnote Text Char2"/>
    <w:rsid w:val="00021937"/>
    <w:rPr>
      <w:rFonts w:ascii="Calibri" w:hAnsi="Calibri"/>
      <w:sz w:val="18"/>
      <w:lang w:val="en-IE" w:eastAsia="zh-CN"/>
    </w:rPr>
  </w:style>
  <w:style w:type="character" w:customStyle="1" w:styleId="foothangingChar1">
    <w:name w:val="foot_hanging Char1"/>
    <w:rsid w:val="00021937"/>
    <w:rPr>
      <w:rFonts w:ascii="Calibri" w:hAnsi="Calibri"/>
      <w:sz w:val="18"/>
      <w:lang w:val="en-IE" w:eastAsia="zh-CN"/>
    </w:rPr>
  </w:style>
  <w:style w:type="character" w:customStyle="1" w:styleId="footersChar">
    <w:name w:val="footers Char"/>
    <w:basedOn w:val="foothangingChar1"/>
    <w:rsid w:val="00021937"/>
    <w:rPr>
      <w:rFonts w:ascii="Calibri" w:hAnsi="Calibri" w:cs="Calibri"/>
      <w:sz w:val="18"/>
      <w:szCs w:val="18"/>
      <w:lang w:val="en-IE" w:eastAsia="zh-CN"/>
    </w:rPr>
  </w:style>
  <w:style w:type="character" w:customStyle="1" w:styleId="CommentTextChar1">
    <w:name w:val="Comment Text Char1"/>
    <w:rsid w:val="00021937"/>
    <w:rPr>
      <w:rFonts w:ascii="Calibri" w:hAnsi="Calibri"/>
      <w:lang w:val="en-GB" w:eastAsia="zh-CN"/>
    </w:rPr>
  </w:style>
  <w:style w:type="character" w:customStyle="1" w:styleId="HTMLPreformattedChar1">
    <w:name w:val="HTML Preformatted Char1"/>
    <w:rsid w:val="00021937"/>
    <w:rPr>
      <w:rFonts w:ascii="Courier New" w:hAnsi="Courier New"/>
      <w:lang w:eastAsia="zh-CN"/>
    </w:rPr>
  </w:style>
  <w:style w:type="character" w:customStyle="1" w:styleId="BodyText3Char">
    <w:name w:val="Body Text 3 Char"/>
    <w:uiPriority w:val="99"/>
    <w:rsid w:val="00021937"/>
    <w:rPr>
      <w:rFonts w:ascii="Calibri" w:hAnsi="Calibri"/>
      <w:sz w:val="16"/>
      <w:lang w:val="en-GB" w:eastAsia="zh-CN"/>
    </w:rPr>
  </w:style>
  <w:style w:type="character" w:customStyle="1" w:styleId="WW-FootnoteReference1">
    <w:name w:val="WW-Footnote Reference1"/>
    <w:rsid w:val="00021937"/>
    <w:rPr>
      <w:vertAlign w:val="superscript"/>
    </w:rPr>
  </w:style>
  <w:style w:type="character" w:customStyle="1" w:styleId="WW-EndnoteReference1">
    <w:name w:val="WW-Endnote Reference1"/>
    <w:rsid w:val="00021937"/>
    <w:rPr>
      <w:vertAlign w:val="superscript"/>
    </w:rPr>
  </w:style>
  <w:style w:type="character" w:customStyle="1" w:styleId="WW-FootnoteReference2">
    <w:name w:val="WW-Footnote Reference2"/>
    <w:rsid w:val="00021937"/>
    <w:rPr>
      <w:vertAlign w:val="superscript"/>
    </w:rPr>
  </w:style>
  <w:style w:type="character" w:customStyle="1" w:styleId="WW-EndnoteReference2">
    <w:name w:val="WW-Endnote Reference2"/>
    <w:rsid w:val="00021937"/>
    <w:rPr>
      <w:vertAlign w:val="superscript"/>
    </w:rPr>
  </w:style>
  <w:style w:type="character" w:customStyle="1" w:styleId="FootnoteTextChar3">
    <w:name w:val="Footnote Text Char3"/>
    <w:rsid w:val="00021937"/>
    <w:rPr>
      <w:rFonts w:ascii="Calibri" w:hAnsi="Calibri"/>
      <w:sz w:val="18"/>
      <w:lang w:val="en-IE" w:eastAsia="zh-CN"/>
    </w:rPr>
  </w:style>
  <w:style w:type="character" w:customStyle="1" w:styleId="foothangingChar2">
    <w:name w:val="foot_hanging Char2"/>
    <w:rsid w:val="00021937"/>
    <w:rPr>
      <w:rFonts w:ascii="Calibri" w:hAnsi="Calibri"/>
      <w:sz w:val="18"/>
      <w:lang w:val="en-IE" w:eastAsia="zh-CN"/>
    </w:rPr>
  </w:style>
  <w:style w:type="character" w:customStyle="1" w:styleId="footersChar1">
    <w:name w:val="footers Char1"/>
    <w:basedOn w:val="foothangingChar2"/>
    <w:rsid w:val="00021937"/>
    <w:rPr>
      <w:rFonts w:ascii="Calibri" w:hAnsi="Calibri" w:cs="Calibri"/>
      <w:sz w:val="18"/>
      <w:szCs w:val="18"/>
      <w:lang w:val="en-IE" w:eastAsia="zh-CN"/>
    </w:rPr>
  </w:style>
  <w:style w:type="character" w:customStyle="1" w:styleId="foootChar">
    <w:name w:val="fooot Char"/>
    <w:basedOn w:val="footersChar1"/>
    <w:rsid w:val="00021937"/>
    <w:rPr>
      <w:rFonts w:ascii="Calibri" w:hAnsi="Calibri" w:cs="Calibri"/>
      <w:sz w:val="18"/>
      <w:szCs w:val="18"/>
      <w:lang w:val="en-IE" w:eastAsia="zh-CN"/>
    </w:rPr>
  </w:style>
  <w:style w:type="character" w:customStyle="1" w:styleId="16">
    <w:name w:val="Παραπομπή υποσημείωσης1"/>
    <w:rsid w:val="00021937"/>
    <w:rPr>
      <w:vertAlign w:val="superscript"/>
    </w:rPr>
  </w:style>
  <w:style w:type="character" w:customStyle="1" w:styleId="17">
    <w:name w:val="Παραπομπή σημείωσης τέλους1"/>
    <w:rsid w:val="00021937"/>
    <w:rPr>
      <w:vertAlign w:val="superscript"/>
    </w:rPr>
  </w:style>
  <w:style w:type="character" w:customStyle="1" w:styleId="Char">
    <w:name w:val="Κείμενο πλαισίου Char"/>
    <w:rsid w:val="00021937"/>
    <w:rPr>
      <w:rFonts w:ascii="Tahoma" w:hAnsi="Tahoma"/>
      <w:sz w:val="16"/>
      <w:lang w:val="en-GB"/>
    </w:rPr>
  </w:style>
  <w:style w:type="character" w:customStyle="1" w:styleId="18">
    <w:name w:val="Παραπομπή σχολίου1"/>
    <w:rsid w:val="00021937"/>
    <w:rPr>
      <w:sz w:val="16"/>
    </w:rPr>
  </w:style>
  <w:style w:type="character" w:customStyle="1" w:styleId="Char0">
    <w:name w:val="Κείμενο σχολίου Char"/>
    <w:rsid w:val="00021937"/>
    <w:rPr>
      <w:rFonts w:ascii="Calibri" w:hAnsi="Calibri"/>
      <w:lang w:val="en-GB"/>
    </w:rPr>
  </w:style>
  <w:style w:type="character" w:customStyle="1" w:styleId="Char1">
    <w:name w:val="Θέμα σχολίου Char"/>
    <w:rsid w:val="00021937"/>
    <w:rPr>
      <w:rFonts w:ascii="Calibri" w:hAnsi="Calibri"/>
      <w:b/>
      <w:lang w:val="en-GB"/>
    </w:rPr>
  </w:style>
  <w:style w:type="character" w:customStyle="1" w:styleId="-HTMLChar">
    <w:name w:val="Προ-διαμορφωμένο HTML Char"/>
    <w:rsid w:val="00021937"/>
    <w:rPr>
      <w:rFonts w:ascii="Courier New" w:hAnsi="Courier New"/>
    </w:rPr>
  </w:style>
  <w:style w:type="character" w:customStyle="1" w:styleId="WW-FootnoteReference3">
    <w:name w:val="WW-Footnote Reference3"/>
    <w:rsid w:val="00021937"/>
    <w:rPr>
      <w:vertAlign w:val="superscript"/>
    </w:rPr>
  </w:style>
  <w:style w:type="character" w:customStyle="1" w:styleId="WW-EndnoteReference3">
    <w:name w:val="WW-Endnote Reference3"/>
    <w:rsid w:val="00021937"/>
    <w:rPr>
      <w:vertAlign w:val="superscript"/>
    </w:rPr>
  </w:style>
  <w:style w:type="character" w:customStyle="1" w:styleId="WW-FootnoteReference4">
    <w:name w:val="WW-Footnote Reference4"/>
    <w:rsid w:val="00021937"/>
    <w:rPr>
      <w:vertAlign w:val="superscript"/>
    </w:rPr>
  </w:style>
  <w:style w:type="character" w:customStyle="1" w:styleId="WW-EndnoteReference4">
    <w:name w:val="WW-Endnote Reference4"/>
    <w:rsid w:val="00021937"/>
    <w:rPr>
      <w:vertAlign w:val="superscript"/>
    </w:rPr>
  </w:style>
  <w:style w:type="character" w:customStyle="1" w:styleId="WW-FootnoteReference5">
    <w:name w:val="WW-Footnote Reference5"/>
    <w:rsid w:val="00021937"/>
    <w:rPr>
      <w:vertAlign w:val="superscript"/>
    </w:rPr>
  </w:style>
  <w:style w:type="character" w:customStyle="1" w:styleId="WW-EndnoteReference5">
    <w:name w:val="WW-Endnote Reference5"/>
    <w:rsid w:val="00021937"/>
    <w:rPr>
      <w:vertAlign w:val="superscript"/>
    </w:rPr>
  </w:style>
  <w:style w:type="character" w:customStyle="1" w:styleId="WW-FootnoteReference6">
    <w:name w:val="WW-Footnote Reference6"/>
    <w:rsid w:val="00021937"/>
    <w:rPr>
      <w:vertAlign w:val="superscript"/>
    </w:rPr>
  </w:style>
  <w:style w:type="character" w:styleId="-0">
    <w:name w:val="FollowedHyperlink"/>
    <w:basedOn w:val="a1"/>
    <w:rsid w:val="00021937"/>
    <w:rPr>
      <w:rFonts w:cs="Times New Roman"/>
      <w:color w:val="800000"/>
      <w:u w:val="single"/>
    </w:rPr>
  </w:style>
  <w:style w:type="character" w:customStyle="1" w:styleId="WW-EndnoteReference6">
    <w:name w:val="WW-Endnote Reference6"/>
    <w:rsid w:val="00021937"/>
    <w:rPr>
      <w:vertAlign w:val="superscript"/>
    </w:rPr>
  </w:style>
  <w:style w:type="character" w:customStyle="1" w:styleId="WW-FootnoteReference7">
    <w:name w:val="WW-Footnote Reference7"/>
    <w:rsid w:val="00021937"/>
    <w:rPr>
      <w:vertAlign w:val="superscript"/>
    </w:rPr>
  </w:style>
  <w:style w:type="character" w:customStyle="1" w:styleId="WW-EndnoteReference7">
    <w:name w:val="WW-Endnote Reference7"/>
    <w:rsid w:val="00021937"/>
    <w:rPr>
      <w:vertAlign w:val="superscript"/>
    </w:rPr>
  </w:style>
  <w:style w:type="character" w:customStyle="1" w:styleId="WW-FootnoteReference8">
    <w:name w:val="WW-Footnote Reference8"/>
    <w:rsid w:val="00021937"/>
    <w:rPr>
      <w:vertAlign w:val="superscript"/>
    </w:rPr>
  </w:style>
  <w:style w:type="character" w:customStyle="1" w:styleId="WW-EndnoteReference8">
    <w:name w:val="WW-Endnote Reference8"/>
    <w:rsid w:val="00021937"/>
    <w:rPr>
      <w:vertAlign w:val="superscript"/>
    </w:rPr>
  </w:style>
  <w:style w:type="character" w:customStyle="1" w:styleId="WW-FootnoteReference9">
    <w:name w:val="WW-Footnote Reference9"/>
    <w:rsid w:val="00021937"/>
    <w:rPr>
      <w:vertAlign w:val="superscript"/>
    </w:rPr>
  </w:style>
  <w:style w:type="character" w:customStyle="1" w:styleId="WW-EndnoteReference9">
    <w:name w:val="WW-Endnote Reference9"/>
    <w:rsid w:val="00021937"/>
    <w:rPr>
      <w:vertAlign w:val="superscript"/>
    </w:rPr>
  </w:style>
  <w:style w:type="character" w:customStyle="1" w:styleId="WW-FootnoteReference10">
    <w:name w:val="WW-Footnote Reference10"/>
    <w:rsid w:val="00021937"/>
    <w:rPr>
      <w:vertAlign w:val="superscript"/>
    </w:rPr>
  </w:style>
  <w:style w:type="character" w:customStyle="1" w:styleId="WW-EndnoteReference10">
    <w:name w:val="WW-Endnote Reference10"/>
    <w:rsid w:val="00021937"/>
    <w:rPr>
      <w:vertAlign w:val="superscript"/>
    </w:rPr>
  </w:style>
  <w:style w:type="character" w:customStyle="1" w:styleId="WW-FootnoteReference11">
    <w:name w:val="WW-Footnote Reference11"/>
    <w:rsid w:val="00021937"/>
    <w:rPr>
      <w:vertAlign w:val="superscript"/>
    </w:rPr>
  </w:style>
  <w:style w:type="character" w:customStyle="1" w:styleId="WW-EndnoteReference11">
    <w:name w:val="WW-Endnote Reference11"/>
    <w:rsid w:val="00021937"/>
    <w:rPr>
      <w:vertAlign w:val="superscript"/>
    </w:rPr>
  </w:style>
  <w:style w:type="character" w:customStyle="1" w:styleId="WW-FootnoteReference12">
    <w:name w:val="WW-Footnote Reference12"/>
    <w:rsid w:val="00021937"/>
    <w:rPr>
      <w:vertAlign w:val="superscript"/>
    </w:rPr>
  </w:style>
  <w:style w:type="character" w:customStyle="1" w:styleId="WW-EndnoteReference12">
    <w:name w:val="WW-Endnote Reference12"/>
    <w:rsid w:val="00021937"/>
    <w:rPr>
      <w:vertAlign w:val="superscript"/>
    </w:rPr>
  </w:style>
  <w:style w:type="character" w:customStyle="1" w:styleId="WW-FootnoteReference13">
    <w:name w:val="WW-Footnote Reference13"/>
    <w:rsid w:val="00021937"/>
    <w:rPr>
      <w:vertAlign w:val="superscript"/>
    </w:rPr>
  </w:style>
  <w:style w:type="character" w:customStyle="1" w:styleId="WW-EndnoteReference13">
    <w:name w:val="WW-Endnote Reference13"/>
    <w:rsid w:val="00021937"/>
    <w:rPr>
      <w:vertAlign w:val="superscript"/>
    </w:rPr>
  </w:style>
  <w:style w:type="character" w:customStyle="1" w:styleId="FootnoteReference3">
    <w:name w:val="Footnote Reference3"/>
    <w:rsid w:val="00021937"/>
    <w:rPr>
      <w:vertAlign w:val="superscript"/>
    </w:rPr>
  </w:style>
  <w:style w:type="character" w:customStyle="1" w:styleId="EndnoteReference2">
    <w:name w:val="Endnote Reference2"/>
    <w:rsid w:val="00021937"/>
    <w:rPr>
      <w:vertAlign w:val="superscript"/>
    </w:rPr>
  </w:style>
  <w:style w:type="character" w:customStyle="1" w:styleId="26">
    <w:name w:val="Παραπομπή υποσημείωσης2"/>
    <w:rsid w:val="00021937"/>
    <w:rPr>
      <w:vertAlign w:val="superscript"/>
    </w:rPr>
  </w:style>
  <w:style w:type="character" w:customStyle="1" w:styleId="27">
    <w:name w:val="Παραπομπή σημείωσης τέλους2"/>
    <w:rsid w:val="00021937"/>
    <w:rPr>
      <w:vertAlign w:val="superscript"/>
    </w:rPr>
  </w:style>
  <w:style w:type="character" w:customStyle="1" w:styleId="WW-FootnoteReference14">
    <w:name w:val="WW-Footnote Reference14"/>
    <w:rsid w:val="00021937"/>
    <w:rPr>
      <w:vertAlign w:val="superscript"/>
    </w:rPr>
  </w:style>
  <w:style w:type="character" w:customStyle="1" w:styleId="WW-EndnoteReference14">
    <w:name w:val="WW-Endnote Reference14"/>
    <w:rsid w:val="00021937"/>
    <w:rPr>
      <w:vertAlign w:val="superscript"/>
    </w:rPr>
  </w:style>
  <w:style w:type="character" w:styleId="ac">
    <w:name w:val="footnote reference"/>
    <w:basedOn w:val="a1"/>
    <w:rsid w:val="00021937"/>
    <w:rPr>
      <w:rFonts w:cs="Times New Roman"/>
      <w:vertAlign w:val="superscript"/>
    </w:rPr>
  </w:style>
  <w:style w:type="character" w:styleId="ad">
    <w:name w:val="endnote reference"/>
    <w:basedOn w:val="a1"/>
    <w:rsid w:val="00021937"/>
    <w:rPr>
      <w:rFonts w:cs="Times New Roman"/>
      <w:vertAlign w:val="superscript"/>
    </w:rPr>
  </w:style>
  <w:style w:type="paragraph" w:customStyle="1" w:styleId="ae">
    <w:name w:val="Επικεφαλίδα"/>
    <w:basedOn w:val="a0"/>
    <w:next w:val="af"/>
    <w:rsid w:val="00021937"/>
    <w:pPr>
      <w:keepNext/>
      <w:spacing w:before="240"/>
    </w:pPr>
    <w:rPr>
      <w:rFonts w:ascii="Liberation Sans" w:eastAsia="Microsoft YaHei" w:hAnsi="Liberation Sans" w:cs="Mangal"/>
      <w:sz w:val="28"/>
      <w:szCs w:val="28"/>
    </w:rPr>
  </w:style>
  <w:style w:type="paragraph" w:styleId="af">
    <w:name w:val="Body Text"/>
    <w:basedOn w:val="a0"/>
    <w:link w:val="Char2"/>
    <w:rsid w:val="00021937"/>
    <w:pPr>
      <w:spacing w:after="240"/>
    </w:pPr>
  </w:style>
  <w:style w:type="character" w:customStyle="1" w:styleId="Char2">
    <w:name w:val="Σώμα κειμένου Char"/>
    <w:basedOn w:val="a1"/>
    <w:link w:val="af"/>
    <w:locked/>
    <w:rsid w:val="005C5D32"/>
    <w:rPr>
      <w:rFonts w:ascii="Calibri" w:hAnsi="Calibri" w:cs="Calibri"/>
      <w:sz w:val="24"/>
      <w:szCs w:val="24"/>
      <w:lang w:val="en-GB" w:eastAsia="zh-CN"/>
    </w:rPr>
  </w:style>
  <w:style w:type="paragraph" w:styleId="af0">
    <w:name w:val="List"/>
    <w:basedOn w:val="af"/>
    <w:rsid w:val="00021937"/>
    <w:rPr>
      <w:rFonts w:cs="Mangal"/>
    </w:rPr>
  </w:style>
  <w:style w:type="paragraph" w:styleId="af1">
    <w:name w:val="caption"/>
    <w:basedOn w:val="a0"/>
    <w:qFormat/>
    <w:rsid w:val="00021937"/>
    <w:pPr>
      <w:suppressLineNumbers/>
      <w:spacing w:before="120"/>
    </w:pPr>
    <w:rPr>
      <w:rFonts w:cs="Mangal"/>
      <w:i/>
      <w:iCs/>
      <w:sz w:val="24"/>
    </w:rPr>
  </w:style>
  <w:style w:type="paragraph" w:customStyle="1" w:styleId="af2">
    <w:name w:val="Ευρετήριο"/>
    <w:basedOn w:val="a0"/>
    <w:rsid w:val="00021937"/>
    <w:pPr>
      <w:suppressLineNumbers/>
    </w:pPr>
    <w:rPr>
      <w:rFonts w:cs="Mangal"/>
    </w:rPr>
  </w:style>
  <w:style w:type="paragraph" w:customStyle="1" w:styleId="Caption1">
    <w:name w:val="Caption1"/>
    <w:basedOn w:val="a0"/>
    <w:rsid w:val="00021937"/>
    <w:pPr>
      <w:suppressLineNumbers/>
      <w:spacing w:before="120"/>
    </w:pPr>
    <w:rPr>
      <w:rFonts w:cs="Mangal"/>
      <w:i/>
      <w:iCs/>
      <w:sz w:val="24"/>
    </w:rPr>
  </w:style>
  <w:style w:type="paragraph" w:customStyle="1" w:styleId="28">
    <w:name w:val="Λεζάντα2"/>
    <w:basedOn w:val="a0"/>
    <w:rsid w:val="00021937"/>
    <w:pPr>
      <w:suppressLineNumbers/>
      <w:spacing w:before="120"/>
    </w:pPr>
    <w:rPr>
      <w:rFonts w:cs="Mangal"/>
      <w:i/>
      <w:iCs/>
      <w:sz w:val="24"/>
    </w:rPr>
  </w:style>
  <w:style w:type="paragraph" w:customStyle="1" w:styleId="Caption11">
    <w:name w:val="Caption11"/>
    <w:basedOn w:val="a0"/>
    <w:uiPriority w:val="99"/>
    <w:rsid w:val="00021937"/>
    <w:pPr>
      <w:suppressLineNumbers/>
      <w:spacing w:before="120"/>
    </w:pPr>
    <w:rPr>
      <w:rFonts w:cs="Mangal"/>
      <w:i/>
      <w:iCs/>
      <w:sz w:val="24"/>
    </w:rPr>
  </w:style>
  <w:style w:type="paragraph" w:customStyle="1" w:styleId="WW-Caption">
    <w:name w:val="WW-Caption"/>
    <w:basedOn w:val="a0"/>
    <w:rsid w:val="00021937"/>
    <w:pPr>
      <w:suppressLineNumbers/>
      <w:spacing w:before="120"/>
    </w:pPr>
    <w:rPr>
      <w:rFonts w:cs="Mangal"/>
      <w:i/>
      <w:iCs/>
      <w:sz w:val="24"/>
    </w:rPr>
  </w:style>
  <w:style w:type="paragraph" w:customStyle="1" w:styleId="WW-Caption1">
    <w:name w:val="WW-Caption1"/>
    <w:basedOn w:val="a0"/>
    <w:rsid w:val="00021937"/>
    <w:pPr>
      <w:suppressLineNumbers/>
      <w:spacing w:before="120"/>
    </w:pPr>
    <w:rPr>
      <w:rFonts w:cs="Mangal"/>
      <w:i/>
      <w:iCs/>
      <w:sz w:val="24"/>
    </w:rPr>
  </w:style>
  <w:style w:type="paragraph" w:customStyle="1" w:styleId="WW-Caption11">
    <w:name w:val="WW-Caption11"/>
    <w:basedOn w:val="a0"/>
    <w:rsid w:val="00021937"/>
    <w:pPr>
      <w:suppressLineNumbers/>
      <w:spacing w:before="120"/>
    </w:pPr>
    <w:rPr>
      <w:rFonts w:cs="Mangal"/>
      <w:i/>
      <w:iCs/>
      <w:sz w:val="24"/>
    </w:rPr>
  </w:style>
  <w:style w:type="paragraph" w:customStyle="1" w:styleId="WW-Caption111">
    <w:name w:val="WW-Caption111"/>
    <w:basedOn w:val="a0"/>
    <w:rsid w:val="00021937"/>
    <w:pPr>
      <w:suppressLineNumbers/>
      <w:spacing w:before="120"/>
    </w:pPr>
    <w:rPr>
      <w:rFonts w:cs="Mangal"/>
      <w:i/>
      <w:iCs/>
      <w:sz w:val="24"/>
    </w:rPr>
  </w:style>
  <w:style w:type="paragraph" w:customStyle="1" w:styleId="WW-Caption1111">
    <w:name w:val="WW-Caption1111"/>
    <w:basedOn w:val="a0"/>
    <w:rsid w:val="00021937"/>
    <w:pPr>
      <w:suppressLineNumbers/>
      <w:spacing w:before="120"/>
    </w:pPr>
    <w:rPr>
      <w:rFonts w:cs="Mangal"/>
      <w:i/>
      <w:iCs/>
      <w:sz w:val="24"/>
    </w:rPr>
  </w:style>
  <w:style w:type="paragraph" w:customStyle="1" w:styleId="WW-Caption11111">
    <w:name w:val="WW-Caption11111"/>
    <w:basedOn w:val="a0"/>
    <w:rsid w:val="00021937"/>
    <w:pPr>
      <w:suppressLineNumbers/>
      <w:spacing w:before="120"/>
    </w:pPr>
    <w:rPr>
      <w:rFonts w:cs="Mangal"/>
      <w:i/>
      <w:iCs/>
      <w:sz w:val="24"/>
    </w:rPr>
  </w:style>
  <w:style w:type="paragraph" w:customStyle="1" w:styleId="WW-Caption111111">
    <w:name w:val="WW-Caption111111"/>
    <w:basedOn w:val="a0"/>
    <w:rsid w:val="00021937"/>
    <w:pPr>
      <w:suppressLineNumbers/>
      <w:spacing w:before="120"/>
    </w:pPr>
    <w:rPr>
      <w:rFonts w:cs="Mangal"/>
      <w:i/>
      <w:iCs/>
      <w:sz w:val="24"/>
    </w:rPr>
  </w:style>
  <w:style w:type="paragraph" w:customStyle="1" w:styleId="WW-Caption1111111">
    <w:name w:val="WW-Caption1111111"/>
    <w:basedOn w:val="a0"/>
    <w:rsid w:val="00021937"/>
    <w:pPr>
      <w:suppressLineNumbers/>
      <w:spacing w:before="120"/>
    </w:pPr>
    <w:rPr>
      <w:rFonts w:cs="Mangal"/>
      <w:i/>
      <w:iCs/>
      <w:sz w:val="24"/>
    </w:rPr>
  </w:style>
  <w:style w:type="paragraph" w:customStyle="1" w:styleId="WW-Caption11111111">
    <w:name w:val="WW-Caption11111111"/>
    <w:basedOn w:val="a0"/>
    <w:rsid w:val="00021937"/>
    <w:pPr>
      <w:suppressLineNumbers/>
      <w:spacing w:before="120"/>
    </w:pPr>
    <w:rPr>
      <w:rFonts w:cs="Mangal"/>
      <w:i/>
      <w:iCs/>
      <w:sz w:val="24"/>
    </w:rPr>
  </w:style>
  <w:style w:type="paragraph" w:customStyle="1" w:styleId="WW-Caption111111111">
    <w:name w:val="WW-Caption111111111"/>
    <w:basedOn w:val="a0"/>
    <w:rsid w:val="00021937"/>
    <w:pPr>
      <w:suppressLineNumbers/>
      <w:spacing w:before="120"/>
    </w:pPr>
    <w:rPr>
      <w:rFonts w:cs="Mangal"/>
      <w:i/>
      <w:iCs/>
      <w:sz w:val="24"/>
    </w:rPr>
  </w:style>
  <w:style w:type="paragraph" w:customStyle="1" w:styleId="WW-Caption1111111111">
    <w:name w:val="WW-Caption1111111111"/>
    <w:basedOn w:val="a0"/>
    <w:rsid w:val="00021937"/>
    <w:pPr>
      <w:suppressLineNumbers/>
      <w:spacing w:before="120"/>
    </w:pPr>
    <w:rPr>
      <w:rFonts w:cs="Mangal"/>
      <w:i/>
      <w:iCs/>
      <w:sz w:val="24"/>
    </w:rPr>
  </w:style>
  <w:style w:type="paragraph" w:customStyle="1" w:styleId="19">
    <w:name w:val="Λεζάντα1"/>
    <w:basedOn w:val="a0"/>
    <w:rsid w:val="00021937"/>
    <w:pPr>
      <w:suppressLineNumbers/>
      <w:spacing w:before="120"/>
    </w:pPr>
    <w:rPr>
      <w:rFonts w:cs="Mangal"/>
      <w:i/>
      <w:iCs/>
      <w:sz w:val="24"/>
    </w:rPr>
  </w:style>
  <w:style w:type="paragraph" w:customStyle="1" w:styleId="WW-Caption11111111111">
    <w:name w:val="WW-Caption11111111111"/>
    <w:basedOn w:val="a0"/>
    <w:rsid w:val="00021937"/>
    <w:pPr>
      <w:suppressLineNumbers/>
      <w:spacing w:before="120"/>
    </w:pPr>
    <w:rPr>
      <w:rFonts w:cs="Mangal"/>
      <w:i/>
      <w:iCs/>
      <w:sz w:val="24"/>
    </w:rPr>
  </w:style>
  <w:style w:type="paragraph" w:customStyle="1" w:styleId="WW-Caption111111111111">
    <w:name w:val="WW-Caption111111111111"/>
    <w:basedOn w:val="a0"/>
    <w:rsid w:val="00021937"/>
    <w:pPr>
      <w:suppressLineNumbers/>
      <w:spacing w:before="120"/>
    </w:pPr>
    <w:rPr>
      <w:rFonts w:cs="Mangal"/>
      <w:i/>
      <w:iCs/>
      <w:sz w:val="24"/>
    </w:rPr>
  </w:style>
  <w:style w:type="paragraph" w:customStyle="1" w:styleId="WW-Caption1111111111111">
    <w:name w:val="WW-Caption1111111111111"/>
    <w:basedOn w:val="a0"/>
    <w:rsid w:val="00021937"/>
    <w:pPr>
      <w:suppressLineNumbers/>
      <w:spacing w:before="120"/>
    </w:pPr>
    <w:rPr>
      <w:rFonts w:cs="Mangal"/>
      <w:i/>
      <w:iCs/>
      <w:sz w:val="24"/>
    </w:rPr>
  </w:style>
  <w:style w:type="paragraph" w:customStyle="1" w:styleId="WW-Caption11111111111111">
    <w:name w:val="WW-Caption11111111111111"/>
    <w:basedOn w:val="a0"/>
    <w:rsid w:val="00021937"/>
    <w:pPr>
      <w:suppressLineNumbers/>
      <w:spacing w:before="120"/>
    </w:pPr>
    <w:rPr>
      <w:rFonts w:cs="Mangal"/>
      <w:i/>
      <w:iCs/>
      <w:sz w:val="24"/>
    </w:rPr>
  </w:style>
  <w:style w:type="paragraph" w:customStyle="1" w:styleId="Bullet">
    <w:name w:val="Bullet"/>
    <w:aliases w:val="bl"/>
    <w:basedOn w:val="a0"/>
    <w:rsid w:val="00021937"/>
    <w:pPr>
      <w:tabs>
        <w:tab w:val="num" w:pos="397"/>
      </w:tabs>
      <w:spacing w:after="100"/>
      <w:ind w:left="397" w:hanging="397"/>
    </w:pPr>
    <w:rPr>
      <w:rFonts w:eastAsia="MS Mincho"/>
      <w:lang w:val="en-US" w:eastAsia="ja-JP"/>
    </w:rPr>
  </w:style>
  <w:style w:type="paragraph" w:customStyle="1" w:styleId="1a">
    <w:name w:val="Ημερομηνία1"/>
    <w:basedOn w:val="a0"/>
    <w:next w:val="a0"/>
    <w:rsid w:val="00021937"/>
    <w:pPr>
      <w:spacing w:after="100"/>
    </w:pPr>
    <w:rPr>
      <w:rFonts w:eastAsia="MS Mincho"/>
      <w:lang w:val="en-US" w:eastAsia="ja-JP"/>
    </w:rPr>
  </w:style>
  <w:style w:type="paragraph" w:customStyle="1" w:styleId="DocTitle">
    <w:name w:val="Doc Title"/>
    <w:basedOn w:val="13"/>
    <w:rsid w:val="00021937"/>
  </w:style>
  <w:style w:type="paragraph" w:customStyle="1" w:styleId="inserttext">
    <w:name w:val="insert text"/>
    <w:basedOn w:val="a0"/>
    <w:rsid w:val="00021937"/>
    <w:pPr>
      <w:spacing w:after="100"/>
      <w:ind w:left="794"/>
    </w:pPr>
    <w:rPr>
      <w:rFonts w:eastAsia="MS Mincho"/>
      <w:lang w:val="en-US" w:eastAsia="ja-JP"/>
    </w:rPr>
  </w:style>
  <w:style w:type="paragraph" w:styleId="af3">
    <w:name w:val="footer"/>
    <w:aliases w:val="ft"/>
    <w:basedOn w:val="a0"/>
    <w:link w:val="Char3"/>
    <w:uiPriority w:val="99"/>
    <w:rsid w:val="00021937"/>
    <w:pPr>
      <w:spacing w:after="100"/>
    </w:pPr>
    <w:rPr>
      <w:rFonts w:eastAsia="MS Mincho"/>
      <w:lang w:val="en-US" w:eastAsia="ja-JP"/>
    </w:rPr>
  </w:style>
  <w:style w:type="character" w:customStyle="1" w:styleId="Char3">
    <w:name w:val="Υποσέλιδο Char"/>
    <w:aliases w:val="ft Char"/>
    <w:basedOn w:val="a1"/>
    <w:link w:val="af3"/>
    <w:uiPriority w:val="99"/>
    <w:locked/>
    <w:rsid w:val="005C5D32"/>
    <w:rPr>
      <w:rFonts w:ascii="Calibri" w:hAnsi="Calibri" w:cs="Calibri"/>
      <w:sz w:val="24"/>
      <w:szCs w:val="24"/>
      <w:lang w:val="en-GB" w:eastAsia="zh-CN"/>
    </w:rPr>
  </w:style>
  <w:style w:type="paragraph" w:styleId="af4">
    <w:name w:val="header"/>
    <w:aliases w:val="hd"/>
    <w:basedOn w:val="a0"/>
    <w:link w:val="Char4"/>
    <w:uiPriority w:val="99"/>
    <w:rsid w:val="00021937"/>
  </w:style>
  <w:style w:type="character" w:customStyle="1" w:styleId="Char4">
    <w:name w:val="Κεφαλίδα Char"/>
    <w:aliases w:val="hd Char"/>
    <w:basedOn w:val="a1"/>
    <w:link w:val="af4"/>
    <w:uiPriority w:val="99"/>
    <w:locked/>
    <w:rsid w:val="005C5D32"/>
    <w:rPr>
      <w:rFonts w:ascii="Calibri" w:hAnsi="Calibri" w:cs="Calibri"/>
      <w:sz w:val="24"/>
      <w:szCs w:val="24"/>
      <w:lang w:val="en-GB" w:eastAsia="zh-CN"/>
    </w:rPr>
  </w:style>
  <w:style w:type="paragraph" w:customStyle="1" w:styleId="1b">
    <w:name w:val="Κείμενο πλαισίου1"/>
    <w:basedOn w:val="a0"/>
    <w:rsid w:val="00021937"/>
    <w:rPr>
      <w:rFonts w:ascii="Tahoma" w:hAnsi="Tahoma" w:cs="Tahoma"/>
      <w:sz w:val="16"/>
      <w:szCs w:val="16"/>
    </w:rPr>
  </w:style>
  <w:style w:type="paragraph" w:customStyle="1" w:styleId="CommentText1">
    <w:name w:val="Comment Text1"/>
    <w:basedOn w:val="a0"/>
    <w:rsid w:val="00021937"/>
    <w:rPr>
      <w:sz w:val="20"/>
      <w:szCs w:val="20"/>
    </w:rPr>
  </w:style>
  <w:style w:type="paragraph" w:customStyle="1" w:styleId="CommentSubject1">
    <w:name w:val="Comment Subject1"/>
    <w:basedOn w:val="CommentText1"/>
    <w:next w:val="CommentText1"/>
    <w:rsid w:val="00021937"/>
    <w:rPr>
      <w:b/>
      <w:bCs/>
    </w:rPr>
  </w:style>
  <w:style w:type="paragraph" w:customStyle="1" w:styleId="1c">
    <w:name w:val="Αναθεώρηση1"/>
    <w:rsid w:val="00021937"/>
    <w:pPr>
      <w:suppressAutoHyphens/>
    </w:pPr>
    <w:rPr>
      <w:sz w:val="24"/>
      <w:szCs w:val="24"/>
      <w:lang w:val="en-GB" w:eastAsia="zh-CN"/>
    </w:rPr>
  </w:style>
  <w:style w:type="paragraph" w:customStyle="1" w:styleId="western">
    <w:name w:val="western"/>
    <w:basedOn w:val="a0"/>
    <w:rsid w:val="00021937"/>
    <w:pPr>
      <w:spacing w:before="280" w:after="200"/>
    </w:pPr>
    <w:rPr>
      <w:rFonts w:ascii="Arial Unicode MS" w:hAnsi="Arial Unicode MS" w:cs="Arial Unicode MS"/>
    </w:rPr>
  </w:style>
  <w:style w:type="paragraph" w:customStyle="1" w:styleId="1d">
    <w:name w:val="Παράγραφος λίστας1"/>
    <w:basedOn w:val="a0"/>
    <w:qFormat/>
    <w:rsid w:val="00021937"/>
    <w:pPr>
      <w:spacing w:after="200"/>
      <w:ind w:left="720"/>
      <w:contextualSpacing/>
    </w:pPr>
  </w:style>
  <w:style w:type="paragraph" w:styleId="af5">
    <w:name w:val="footnote text"/>
    <w:aliases w:val="Fußnotentextf,Fußnote,ALTS FOOTNOTE,Footnote Text Char2 Char,Footnote Text Char Char Char1 Char,Footnote Text Char1 Char1 Char,Footnote Text Char Char Char2,Podrozdział,Footnote Text Char1 Char"/>
    <w:basedOn w:val="a0"/>
    <w:link w:val="Char5"/>
    <w:rsid w:val="00021937"/>
    <w:pPr>
      <w:spacing w:after="0"/>
      <w:ind w:left="425" w:hanging="425"/>
    </w:pPr>
    <w:rPr>
      <w:sz w:val="18"/>
      <w:szCs w:val="20"/>
      <w:lang w:val="en-IE"/>
    </w:rPr>
  </w:style>
  <w:style w:type="character" w:customStyle="1" w:styleId="Char5">
    <w:name w:val="Κείμενο υποσημείωσης Char"/>
    <w:aliases w:val="Fußnotentextf Char,Fußnote Char,ALTS FOOTNOTE Char,Footnote Text Char2 Char Char,Footnote Text Char Char Char1 Char Char,Footnote Text Char1 Char1 Char Char,Footnote Text Char Char Char2 Char,Podrozdział Char"/>
    <w:basedOn w:val="a1"/>
    <w:link w:val="af5"/>
    <w:locked/>
    <w:rsid w:val="005C5D32"/>
    <w:rPr>
      <w:rFonts w:ascii="Calibri" w:hAnsi="Calibri" w:cs="Calibri"/>
      <w:sz w:val="20"/>
      <w:szCs w:val="20"/>
      <w:lang w:val="en-GB" w:eastAsia="zh-CN"/>
    </w:rPr>
  </w:style>
  <w:style w:type="paragraph" w:styleId="1e">
    <w:name w:val="toc 1"/>
    <w:basedOn w:val="a0"/>
    <w:next w:val="a0"/>
    <w:uiPriority w:val="39"/>
    <w:qFormat/>
    <w:rsid w:val="00021937"/>
    <w:pPr>
      <w:spacing w:before="120"/>
      <w:jc w:val="left"/>
    </w:pPr>
    <w:rPr>
      <w:b/>
      <w:bCs/>
      <w:caps/>
      <w:sz w:val="20"/>
      <w:szCs w:val="20"/>
    </w:rPr>
  </w:style>
  <w:style w:type="paragraph" w:styleId="29">
    <w:name w:val="toc 2"/>
    <w:basedOn w:val="a0"/>
    <w:next w:val="a0"/>
    <w:uiPriority w:val="39"/>
    <w:qFormat/>
    <w:rsid w:val="00021937"/>
    <w:pPr>
      <w:spacing w:after="0"/>
      <w:ind w:left="220"/>
      <w:jc w:val="left"/>
    </w:pPr>
    <w:rPr>
      <w:smallCaps/>
      <w:sz w:val="20"/>
      <w:szCs w:val="20"/>
    </w:rPr>
  </w:style>
  <w:style w:type="paragraph" w:styleId="35">
    <w:name w:val="toc 3"/>
    <w:basedOn w:val="a0"/>
    <w:next w:val="a0"/>
    <w:uiPriority w:val="39"/>
    <w:qFormat/>
    <w:rsid w:val="00021937"/>
    <w:pPr>
      <w:spacing w:after="0"/>
      <w:ind w:left="440"/>
      <w:jc w:val="left"/>
    </w:pPr>
    <w:rPr>
      <w:i/>
      <w:iCs/>
      <w:sz w:val="20"/>
      <w:szCs w:val="20"/>
    </w:rPr>
  </w:style>
  <w:style w:type="paragraph" w:styleId="42">
    <w:name w:val="toc 4"/>
    <w:basedOn w:val="a0"/>
    <w:next w:val="a0"/>
    <w:uiPriority w:val="39"/>
    <w:qFormat/>
    <w:rsid w:val="00021937"/>
    <w:pPr>
      <w:spacing w:after="0"/>
      <w:ind w:left="660"/>
      <w:jc w:val="left"/>
    </w:pPr>
    <w:rPr>
      <w:sz w:val="18"/>
      <w:szCs w:val="18"/>
    </w:rPr>
  </w:style>
  <w:style w:type="paragraph" w:styleId="52">
    <w:name w:val="toc 5"/>
    <w:basedOn w:val="a0"/>
    <w:next w:val="a0"/>
    <w:uiPriority w:val="39"/>
    <w:qFormat/>
    <w:rsid w:val="00021937"/>
    <w:pPr>
      <w:spacing w:after="0"/>
      <w:ind w:left="880"/>
      <w:jc w:val="left"/>
    </w:pPr>
    <w:rPr>
      <w:sz w:val="18"/>
      <w:szCs w:val="18"/>
    </w:rPr>
  </w:style>
  <w:style w:type="paragraph" w:styleId="62">
    <w:name w:val="toc 6"/>
    <w:basedOn w:val="a0"/>
    <w:next w:val="a0"/>
    <w:uiPriority w:val="39"/>
    <w:qFormat/>
    <w:rsid w:val="00021937"/>
    <w:pPr>
      <w:spacing w:after="0"/>
      <w:ind w:left="1100"/>
      <w:jc w:val="left"/>
    </w:pPr>
    <w:rPr>
      <w:sz w:val="18"/>
      <w:szCs w:val="18"/>
    </w:rPr>
  </w:style>
  <w:style w:type="paragraph" w:styleId="72">
    <w:name w:val="toc 7"/>
    <w:basedOn w:val="a0"/>
    <w:next w:val="a0"/>
    <w:uiPriority w:val="39"/>
    <w:qFormat/>
    <w:rsid w:val="00021937"/>
    <w:pPr>
      <w:spacing w:after="0"/>
      <w:ind w:left="1320"/>
      <w:jc w:val="left"/>
    </w:pPr>
    <w:rPr>
      <w:sz w:val="18"/>
      <w:szCs w:val="18"/>
    </w:rPr>
  </w:style>
  <w:style w:type="paragraph" w:styleId="80">
    <w:name w:val="toc 8"/>
    <w:basedOn w:val="a0"/>
    <w:next w:val="a0"/>
    <w:uiPriority w:val="39"/>
    <w:qFormat/>
    <w:rsid w:val="00021937"/>
    <w:pPr>
      <w:spacing w:after="0"/>
      <w:ind w:left="1540"/>
      <w:jc w:val="left"/>
    </w:pPr>
    <w:rPr>
      <w:sz w:val="18"/>
      <w:szCs w:val="18"/>
    </w:rPr>
  </w:style>
  <w:style w:type="paragraph" w:styleId="90">
    <w:name w:val="toc 9"/>
    <w:basedOn w:val="a0"/>
    <w:next w:val="a0"/>
    <w:uiPriority w:val="39"/>
    <w:qFormat/>
    <w:rsid w:val="00021937"/>
    <w:pPr>
      <w:spacing w:after="0"/>
      <w:ind w:left="1760"/>
      <w:jc w:val="left"/>
    </w:pPr>
    <w:rPr>
      <w:sz w:val="18"/>
      <w:szCs w:val="18"/>
    </w:rPr>
  </w:style>
  <w:style w:type="paragraph" w:customStyle="1" w:styleId="Style1">
    <w:name w:val="Style1"/>
    <w:basedOn w:val="DocTitle"/>
    <w:rsid w:val="00021937"/>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3"/>
    <w:rsid w:val="00021937"/>
    <w:rPr>
      <w:rFonts w:ascii="Calibri" w:hAnsi="Calibri" w:cs="Calibri"/>
      <w:lang w:val="el-GR"/>
    </w:rPr>
  </w:style>
  <w:style w:type="paragraph" w:styleId="af6">
    <w:name w:val="endnote text"/>
    <w:basedOn w:val="a0"/>
    <w:link w:val="Char6"/>
    <w:rsid w:val="00021937"/>
    <w:rPr>
      <w:sz w:val="20"/>
      <w:szCs w:val="20"/>
    </w:rPr>
  </w:style>
  <w:style w:type="character" w:customStyle="1" w:styleId="Char6">
    <w:name w:val="Κείμενο σημείωσης τέλους Char"/>
    <w:basedOn w:val="a1"/>
    <w:link w:val="af6"/>
    <w:locked/>
    <w:rsid w:val="005C5D32"/>
    <w:rPr>
      <w:rFonts w:ascii="Calibri" w:hAnsi="Calibri" w:cs="Calibri"/>
      <w:sz w:val="20"/>
      <w:szCs w:val="20"/>
      <w:lang w:val="en-GB" w:eastAsia="zh-CN"/>
    </w:rPr>
  </w:style>
  <w:style w:type="paragraph" w:customStyle="1" w:styleId="Default">
    <w:name w:val="Default"/>
    <w:rsid w:val="00021937"/>
    <w:pPr>
      <w:widowControl w:val="0"/>
      <w:suppressAutoHyphens/>
    </w:pPr>
    <w:rPr>
      <w:rFonts w:ascii="Cambria" w:eastAsia="SimSun" w:hAnsi="Cambria" w:cs="Mangal"/>
      <w:color w:val="000000"/>
      <w:sz w:val="24"/>
      <w:szCs w:val="24"/>
      <w:lang w:eastAsia="zh-CN" w:bidi="hi-IN"/>
    </w:rPr>
  </w:style>
  <w:style w:type="paragraph" w:customStyle="1" w:styleId="af7">
    <w:name w:val="Προμορφοποιημένο κείμενο"/>
    <w:basedOn w:val="a0"/>
    <w:rsid w:val="00021937"/>
  </w:style>
  <w:style w:type="paragraph" w:styleId="af8">
    <w:name w:val="Body Text Indent"/>
    <w:basedOn w:val="a0"/>
    <w:link w:val="Char7"/>
    <w:rsid w:val="00021937"/>
    <w:pPr>
      <w:ind w:firstLine="1134"/>
    </w:pPr>
    <w:rPr>
      <w:rFonts w:ascii="Arial" w:hAnsi="Arial" w:cs="Arial"/>
    </w:rPr>
  </w:style>
  <w:style w:type="character" w:customStyle="1" w:styleId="Char7">
    <w:name w:val="Σώμα κείμενου με εσοχή Char"/>
    <w:basedOn w:val="a1"/>
    <w:link w:val="af8"/>
    <w:locked/>
    <w:rsid w:val="005C5D32"/>
    <w:rPr>
      <w:rFonts w:ascii="Calibri" w:hAnsi="Calibri" w:cs="Calibri"/>
      <w:sz w:val="24"/>
      <w:szCs w:val="24"/>
      <w:lang w:val="en-GB" w:eastAsia="zh-CN"/>
    </w:rPr>
  </w:style>
  <w:style w:type="paragraph" w:customStyle="1" w:styleId="normalwithoutspacing">
    <w:name w:val="normal_without_spacing"/>
    <w:basedOn w:val="a0"/>
    <w:rsid w:val="00021937"/>
    <w:pPr>
      <w:spacing w:after="60"/>
    </w:pPr>
    <w:rPr>
      <w:lang w:val="el-GR"/>
    </w:rPr>
  </w:style>
  <w:style w:type="paragraph" w:customStyle="1" w:styleId="foothanging">
    <w:name w:val="foot_hanging"/>
    <w:basedOn w:val="af5"/>
    <w:rsid w:val="00021937"/>
    <w:pPr>
      <w:ind w:left="426" w:hanging="426"/>
    </w:pPr>
    <w:rPr>
      <w:szCs w:val="18"/>
    </w:rPr>
  </w:style>
  <w:style w:type="paragraph" w:customStyle="1" w:styleId="-HTML1">
    <w:name w:val="Προ-διαμορφωμένο HTML1"/>
    <w:basedOn w:val="a0"/>
    <w:rsid w:val="00021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021937"/>
    <w:pPr>
      <w:suppressAutoHyphens/>
      <w:spacing w:line="276" w:lineRule="auto"/>
    </w:pPr>
    <w:rPr>
      <w:rFonts w:ascii="Arial" w:hAnsi="Arial" w:cs="Arial"/>
      <w:color w:val="000000"/>
      <w:lang w:eastAsia="zh-CN"/>
    </w:rPr>
  </w:style>
  <w:style w:type="paragraph" w:customStyle="1" w:styleId="310">
    <w:name w:val="Σώμα κείμενου με εσοχή 31"/>
    <w:basedOn w:val="a0"/>
    <w:rsid w:val="00021937"/>
    <w:pPr>
      <w:suppressAutoHyphens w:val="0"/>
      <w:spacing w:line="312" w:lineRule="auto"/>
      <w:ind w:left="283"/>
    </w:pPr>
    <w:rPr>
      <w:rFonts w:cs="Times New Roman"/>
      <w:sz w:val="16"/>
      <w:szCs w:val="16"/>
    </w:rPr>
  </w:style>
  <w:style w:type="paragraph" w:customStyle="1" w:styleId="1f">
    <w:name w:val="Χωρίς διάστιχο1"/>
    <w:rsid w:val="00021937"/>
    <w:pPr>
      <w:suppressAutoHyphens/>
      <w:jc w:val="both"/>
    </w:pPr>
    <w:rPr>
      <w:rFonts w:ascii="Calibri" w:hAnsi="Calibri" w:cs="Calibri"/>
      <w:szCs w:val="24"/>
      <w:lang w:val="en-GB" w:eastAsia="zh-CN"/>
    </w:rPr>
  </w:style>
  <w:style w:type="paragraph" w:customStyle="1" w:styleId="af9">
    <w:name w:val="Περιεχόμενα πίνακα"/>
    <w:basedOn w:val="a0"/>
    <w:rsid w:val="00021937"/>
    <w:pPr>
      <w:suppressLineNumbers/>
    </w:pPr>
  </w:style>
  <w:style w:type="paragraph" w:customStyle="1" w:styleId="afa">
    <w:name w:val="Επικεφαλίδα πίνακα"/>
    <w:basedOn w:val="af9"/>
    <w:rsid w:val="00021937"/>
    <w:pPr>
      <w:jc w:val="center"/>
    </w:pPr>
    <w:rPr>
      <w:b/>
      <w:bCs/>
    </w:rPr>
  </w:style>
  <w:style w:type="paragraph" w:customStyle="1" w:styleId="footers">
    <w:name w:val="footers"/>
    <w:basedOn w:val="foothanging"/>
    <w:rsid w:val="00021937"/>
  </w:style>
  <w:style w:type="paragraph" w:customStyle="1" w:styleId="Standard">
    <w:name w:val="Standard"/>
    <w:rsid w:val="00021937"/>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rsid w:val="00021937"/>
    <w:pPr>
      <w:spacing w:after="120"/>
    </w:pPr>
  </w:style>
  <w:style w:type="paragraph" w:customStyle="1" w:styleId="Footnote">
    <w:name w:val="Footnote"/>
    <w:basedOn w:val="Standard"/>
    <w:rsid w:val="00021937"/>
    <w:pPr>
      <w:suppressLineNumbers/>
      <w:ind w:left="283" w:hanging="283"/>
    </w:pPr>
    <w:rPr>
      <w:sz w:val="20"/>
      <w:szCs w:val="20"/>
    </w:rPr>
  </w:style>
  <w:style w:type="paragraph" w:customStyle="1" w:styleId="311">
    <w:name w:val="Σώμα κείμενου 31"/>
    <w:basedOn w:val="a0"/>
    <w:rsid w:val="00021937"/>
    <w:rPr>
      <w:sz w:val="16"/>
      <w:szCs w:val="16"/>
    </w:rPr>
  </w:style>
  <w:style w:type="paragraph" w:customStyle="1" w:styleId="fooot">
    <w:name w:val="fooot"/>
    <w:basedOn w:val="footers"/>
    <w:rsid w:val="00021937"/>
  </w:style>
  <w:style w:type="paragraph" w:styleId="afb">
    <w:name w:val="Balloon Text"/>
    <w:basedOn w:val="a0"/>
    <w:link w:val="Char10"/>
    <w:rsid w:val="00021937"/>
    <w:pPr>
      <w:spacing w:after="0"/>
    </w:pPr>
    <w:rPr>
      <w:rFonts w:ascii="Tahoma" w:hAnsi="Tahoma" w:cs="Tahoma"/>
      <w:sz w:val="16"/>
      <w:szCs w:val="16"/>
    </w:rPr>
  </w:style>
  <w:style w:type="character" w:customStyle="1" w:styleId="Char10">
    <w:name w:val="Κείμενο πλαισίου Char1"/>
    <w:basedOn w:val="a1"/>
    <w:link w:val="afb"/>
    <w:locked/>
    <w:rsid w:val="005C5D32"/>
    <w:rPr>
      <w:rFonts w:cs="Calibri"/>
      <w:sz w:val="2"/>
      <w:lang w:val="en-GB" w:eastAsia="zh-CN"/>
    </w:rPr>
  </w:style>
  <w:style w:type="paragraph" w:customStyle="1" w:styleId="1f0">
    <w:name w:val="Κείμενο σχολίου1"/>
    <w:basedOn w:val="a0"/>
    <w:rsid w:val="00021937"/>
    <w:rPr>
      <w:sz w:val="20"/>
      <w:szCs w:val="20"/>
    </w:rPr>
  </w:style>
  <w:style w:type="paragraph" w:styleId="afc">
    <w:name w:val="annotation text"/>
    <w:basedOn w:val="a0"/>
    <w:link w:val="Char11"/>
    <w:rsid w:val="005554C1"/>
    <w:rPr>
      <w:sz w:val="20"/>
      <w:szCs w:val="20"/>
    </w:rPr>
  </w:style>
  <w:style w:type="character" w:customStyle="1" w:styleId="Char11">
    <w:name w:val="Κείμενο σχολίου Char1"/>
    <w:basedOn w:val="a1"/>
    <w:link w:val="afc"/>
    <w:locked/>
    <w:rsid w:val="005554C1"/>
    <w:rPr>
      <w:rFonts w:ascii="Calibri" w:hAnsi="Calibri" w:cs="Calibri"/>
      <w:lang w:val="en-GB" w:eastAsia="zh-CN"/>
    </w:rPr>
  </w:style>
  <w:style w:type="paragraph" w:styleId="afd">
    <w:name w:val="annotation subject"/>
    <w:basedOn w:val="1f0"/>
    <w:next w:val="1f0"/>
    <w:link w:val="Char12"/>
    <w:rsid w:val="00021937"/>
    <w:rPr>
      <w:b/>
      <w:bCs/>
    </w:rPr>
  </w:style>
  <w:style w:type="character" w:customStyle="1" w:styleId="Char12">
    <w:name w:val="Θέμα σχολίου Char1"/>
    <w:basedOn w:val="Char11"/>
    <w:link w:val="afd"/>
    <w:uiPriority w:val="99"/>
    <w:semiHidden/>
    <w:locked/>
    <w:rsid w:val="005C5D32"/>
    <w:rPr>
      <w:rFonts w:ascii="Calibri" w:hAnsi="Calibri" w:cs="Calibri"/>
      <w:b/>
      <w:bCs/>
      <w:sz w:val="20"/>
      <w:szCs w:val="20"/>
      <w:lang w:val="en-GB" w:eastAsia="zh-CN"/>
    </w:rPr>
  </w:style>
  <w:style w:type="paragraph" w:styleId="-HTML">
    <w:name w:val="HTML Preformatted"/>
    <w:basedOn w:val="a0"/>
    <w:link w:val="-HTMLChar1"/>
    <w:rsid w:val="00021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character" w:customStyle="1" w:styleId="-HTMLChar1">
    <w:name w:val="Προ-διαμορφωμένο HTML Char1"/>
    <w:basedOn w:val="a1"/>
    <w:link w:val="-HTML"/>
    <w:uiPriority w:val="99"/>
    <w:semiHidden/>
    <w:locked/>
    <w:rsid w:val="005C5D32"/>
    <w:rPr>
      <w:rFonts w:ascii="Courier New" w:hAnsi="Courier New" w:cs="Courier New"/>
      <w:sz w:val="20"/>
      <w:szCs w:val="20"/>
      <w:lang w:val="en-GB" w:eastAsia="zh-CN"/>
    </w:rPr>
  </w:style>
  <w:style w:type="paragraph" w:styleId="afe">
    <w:name w:val="Revision"/>
    <w:rsid w:val="00021937"/>
    <w:pPr>
      <w:suppressAutoHyphens/>
    </w:pPr>
    <w:rPr>
      <w:rFonts w:ascii="Calibri" w:hAnsi="Calibri" w:cs="Calibri"/>
      <w:szCs w:val="24"/>
      <w:lang w:val="en-GB" w:eastAsia="zh-CN"/>
    </w:rPr>
  </w:style>
  <w:style w:type="paragraph" w:customStyle="1" w:styleId="210">
    <w:name w:val="Λίστα με κουκκίδες 21"/>
    <w:basedOn w:val="a0"/>
    <w:rsid w:val="00021937"/>
    <w:pPr>
      <w:tabs>
        <w:tab w:val="num" w:pos="643"/>
      </w:tabs>
      <w:suppressAutoHyphens w:val="0"/>
      <w:spacing w:after="0" w:line="360" w:lineRule="auto"/>
      <w:ind w:left="643" w:hanging="360"/>
    </w:pPr>
    <w:rPr>
      <w:rFonts w:ascii="Trebuchet MS" w:hAnsi="Trebuchet MS" w:cs="Times New Roman"/>
      <w:szCs w:val="20"/>
      <w:lang w:val="en-US"/>
    </w:rPr>
  </w:style>
  <w:style w:type="paragraph" w:customStyle="1" w:styleId="100">
    <w:name w:val="Περιεχόμενα 10"/>
    <w:basedOn w:val="af2"/>
    <w:rsid w:val="00021937"/>
    <w:pPr>
      <w:tabs>
        <w:tab w:val="right" w:leader="dot" w:pos="7091"/>
      </w:tabs>
      <w:ind w:left="2547"/>
    </w:pPr>
  </w:style>
  <w:style w:type="table" w:styleId="aff">
    <w:name w:val="Table Grid"/>
    <w:basedOn w:val="a2"/>
    <w:uiPriority w:val="99"/>
    <w:rsid w:val="001748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CharChar">
    <w:name w:val="Char Char2 Char Char Char Char Char Char Char Char Char Char"/>
    <w:basedOn w:val="a0"/>
    <w:uiPriority w:val="99"/>
    <w:rsid w:val="00535C5F"/>
    <w:pPr>
      <w:suppressAutoHyphens w:val="0"/>
      <w:spacing w:after="160" w:line="240" w:lineRule="exact"/>
      <w:jc w:val="left"/>
    </w:pPr>
    <w:rPr>
      <w:rFonts w:ascii="Arial" w:hAnsi="Arial" w:cs="Times New Roman"/>
      <w:sz w:val="20"/>
      <w:szCs w:val="20"/>
      <w:lang w:val="en-US" w:eastAsia="en-US"/>
    </w:rPr>
  </w:style>
  <w:style w:type="paragraph" w:customStyle="1" w:styleId="Style5">
    <w:name w:val="Style5"/>
    <w:basedOn w:val="a0"/>
    <w:uiPriority w:val="99"/>
    <w:rsid w:val="00C24009"/>
    <w:pPr>
      <w:widowControl w:val="0"/>
      <w:suppressAutoHyphens w:val="0"/>
      <w:autoSpaceDE w:val="0"/>
      <w:autoSpaceDN w:val="0"/>
      <w:adjustRightInd w:val="0"/>
      <w:spacing w:after="0"/>
    </w:pPr>
    <w:rPr>
      <w:rFonts w:cs="Times New Roman"/>
      <w:sz w:val="24"/>
      <w:lang w:val="el-GR" w:eastAsia="el-GR"/>
    </w:rPr>
  </w:style>
  <w:style w:type="character" w:customStyle="1" w:styleId="FontStyle12">
    <w:name w:val="Font Style12"/>
    <w:basedOn w:val="a1"/>
    <w:uiPriority w:val="99"/>
    <w:rsid w:val="00C24009"/>
    <w:rPr>
      <w:rFonts w:ascii="Calibri" w:hAnsi="Calibri" w:cs="Calibri"/>
      <w:sz w:val="22"/>
      <w:szCs w:val="22"/>
    </w:rPr>
  </w:style>
  <w:style w:type="paragraph" w:customStyle="1" w:styleId="font5">
    <w:name w:val="font5"/>
    <w:basedOn w:val="a0"/>
    <w:rsid w:val="006D2D7A"/>
    <w:pPr>
      <w:suppressAutoHyphens w:val="0"/>
      <w:spacing w:before="100" w:beforeAutospacing="1" w:after="100" w:afterAutospacing="1"/>
      <w:jc w:val="left"/>
    </w:pPr>
    <w:rPr>
      <w:rFonts w:ascii="Tahoma" w:hAnsi="Tahoma" w:cs="Tahoma"/>
      <w:b/>
      <w:bCs/>
      <w:color w:val="000000"/>
      <w:sz w:val="18"/>
      <w:szCs w:val="18"/>
      <w:lang w:val="en-US" w:eastAsia="en-US"/>
    </w:rPr>
  </w:style>
  <w:style w:type="paragraph" w:customStyle="1" w:styleId="font6">
    <w:name w:val="font6"/>
    <w:basedOn w:val="a0"/>
    <w:rsid w:val="006D2D7A"/>
    <w:pPr>
      <w:suppressAutoHyphens w:val="0"/>
      <w:spacing w:before="100" w:beforeAutospacing="1" w:after="100" w:afterAutospacing="1"/>
      <w:jc w:val="left"/>
    </w:pPr>
    <w:rPr>
      <w:rFonts w:ascii="Tahoma" w:hAnsi="Tahoma" w:cs="Tahoma"/>
      <w:color w:val="000000"/>
      <w:sz w:val="18"/>
      <w:szCs w:val="18"/>
      <w:lang w:val="en-US" w:eastAsia="en-US"/>
    </w:rPr>
  </w:style>
  <w:style w:type="paragraph" w:customStyle="1" w:styleId="xl72">
    <w:name w:val="xl72"/>
    <w:basedOn w:val="a0"/>
    <w:rsid w:val="006D2D7A"/>
    <w:pPr>
      <w:suppressAutoHyphens w:val="0"/>
      <w:spacing w:before="100" w:beforeAutospacing="1" w:after="100" w:afterAutospacing="1"/>
      <w:jc w:val="center"/>
      <w:textAlignment w:val="center"/>
    </w:pPr>
    <w:rPr>
      <w:rFonts w:ascii="Arial" w:hAnsi="Arial" w:cs="Arial"/>
      <w:color w:val="000000"/>
      <w:sz w:val="24"/>
      <w:lang w:val="en-US" w:eastAsia="en-US"/>
    </w:rPr>
  </w:style>
  <w:style w:type="paragraph" w:customStyle="1" w:styleId="xl73">
    <w:name w:val="xl73"/>
    <w:basedOn w:val="a0"/>
    <w:rsid w:val="006D2D7A"/>
    <w:pPr>
      <w:suppressAutoHyphens w:val="0"/>
      <w:spacing w:before="100" w:beforeAutospacing="1" w:after="100" w:afterAutospacing="1"/>
      <w:jc w:val="center"/>
      <w:textAlignment w:val="center"/>
    </w:pPr>
    <w:rPr>
      <w:rFonts w:ascii="Arial" w:hAnsi="Arial" w:cs="Arial"/>
      <w:color w:val="000000"/>
      <w:sz w:val="24"/>
      <w:lang w:val="en-US" w:eastAsia="en-US"/>
    </w:rPr>
  </w:style>
  <w:style w:type="paragraph" w:customStyle="1" w:styleId="xl74">
    <w:name w:val="xl74"/>
    <w:basedOn w:val="a0"/>
    <w:rsid w:val="006D2D7A"/>
    <w:pPr>
      <w:suppressAutoHyphens w:val="0"/>
      <w:spacing w:before="100" w:beforeAutospacing="1" w:after="100" w:afterAutospacing="1"/>
      <w:jc w:val="left"/>
    </w:pPr>
    <w:rPr>
      <w:rFonts w:ascii="Arial" w:hAnsi="Arial" w:cs="Arial"/>
      <w:b/>
      <w:bCs/>
      <w:sz w:val="24"/>
      <w:lang w:val="en-US" w:eastAsia="en-US"/>
    </w:rPr>
  </w:style>
  <w:style w:type="paragraph" w:customStyle="1" w:styleId="xl75">
    <w:name w:val="xl75"/>
    <w:basedOn w:val="a0"/>
    <w:rsid w:val="006D2D7A"/>
    <w:pP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76">
    <w:name w:val="xl76"/>
    <w:basedOn w:val="a0"/>
    <w:rsid w:val="006D2D7A"/>
    <w:pPr>
      <w:suppressAutoHyphens w:val="0"/>
      <w:spacing w:before="100" w:beforeAutospacing="1" w:after="100" w:afterAutospacing="1"/>
      <w:jc w:val="left"/>
    </w:pPr>
    <w:rPr>
      <w:rFonts w:ascii="Arial" w:hAnsi="Arial" w:cs="Arial"/>
      <w:sz w:val="24"/>
      <w:lang w:val="en-US" w:eastAsia="en-US"/>
    </w:rPr>
  </w:style>
  <w:style w:type="paragraph" w:customStyle="1" w:styleId="xl77">
    <w:name w:val="xl77"/>
    <w:basedOn w:val="a0"/>
    <w:rsid w:val="006D2D7A"/>
    <w:pPr>
      <w:suppressAutoHyphens w:val="0"/>
      <w:spacing w:before="100" w:beforeAutospacing="1" w:after="100" w:afterAutospacing="1"/>
      <w:jc w:val="left"/>
    </w:pPr>
    <w:rPr>
      <w:rFonts w:ascii="Arial" w:hAnsi="Arial" w:cs="Arial"/>
      <w:sz w:val="24"/>
      <w:lang w:val="en-US" w:eastAsia="en-US"/>
    </w:rPr>
  </w:style>
  <w:style w:type="paragraph" w:customStyle="1" w:styleId="xl78">
    <w:name w:val="xl78"/>
    <w:basedOn w:val="a0"/>
    <w:rsid w:val="006D2D7A"/>
    <w:pP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79">
    <w:name w:val="xl79"/>
    <w:basedOn w:val="a0"/>
    <w:rsid w:val="006D2D7A"/>
    <w:pPr>
      <w:suppressAutoHyphens w:val="0"/>
      <w:spacing w:before="100" w:beforeAutospacing="1" w:after="100" w:afterAutospacing="1"/>
      <w:jc w:val="center"/>
      <w:textAlignment w:val="center"/>
    </w:pPr>
    <w:rPr>
      <w:rFonts w:ascii="Arial" w:hAnsi="Arial" w:cs="Arial"/>
      <w:b/>
      <w:bCs/>
      <w:color w:val="000000"/>
      <w:sz w:val="24"/>
      <w:lang w:val="en-US" w:eastAsia="en-US"/>
    </w:rPr>
  </w:style>
  <w:style w:type="paragraph" w:customStyle="1" w:styleId="xl80">
    <w:name w:val="xl80"/>
    <w:basedOn w:val="a0"/>
    <w:rsid w:val="006D2D7A"/>
    <w:pP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81">
    <w:name w:val="xl81"/>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82">
    <w:name w:val="xl82"/>
    <w:basedOn w:val="a0"/>
    <w:rsid w:val="006D2D7A"/>
    <w:pPr>
      <w:pBdr>
        <w:top w:val="single" w:sz="4" w:space="0" w:color="FFFFFF"/>
        <w:left w:val="single" w:sz="4" w:space="0" w:color="FFFFFF"/>
        <w:right w:val="single" w:sz="4" w:space="0" w:color="FFFFFF"/>
      </w:pBdr>
      <w:shd w:val="clear" w:color="000000" w:fill="0066CC"/>
      <w:suppressAutoHyphens w:val="0"/>
      <w:spacing w:before="100" w:beforeAutospacing="1" w:after="100" w:afterAutospacing="1"/>
      <w:jc w:val="center"/>
      <w:textAlignment w:val="center"/>
    </w:pPr>
    <w:rPr>
      <w:rFonts w:ascii="Arial" w:hAnsi="Arial" w:cs="Arial"/>
      <w:b/>
      <w:bCs/>
      <w:color w:val="FFFFFF"/>
      <w:sz w:val="24"/>
      <w:lang w:val="en-US" w:eastAsia="en-US"/>
    </w:rPr>
  </w:style>
  <w:style w:type="paragraph" w:customStyle="1" w:styleId="xl83">
    <w:name w:val="xl8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4">
    <w:name w:val="xl8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5">
    <w:name w:val="xl8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86">
    <w:name w:val="xl8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87">
    <w:name w:val="xl8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88">
    <w:name w:val="xl88"/>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89">
    <w:name w:val="xl89"/>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0">
    <w:name w:val="xl90"/>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91">
    <w:name w:val="xl91"/>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2">
    <w:name w:val="xl92"/>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93">
    <w:name w:val="xl9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94">
    <w:name w:val="xl9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5">
    <w:name w:val="xl9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6">
    <w:name w:val="xl9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97">
    <w:name w:val="xl9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98">
    <w:name w:val="xl98"/>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99">
    <w:name w:val="xl99"/>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0">
    <w:name w:val="xl100"/>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1">
    <w:name w:val="xl101"/>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b/>
      <w:bCs/>
      <w:sz w:val="24"/>
      <w:lang w:val="en-US" w:eastAsia="en-US"/>
    </w:rPr>
  </w:style>
  <w:style w:type="paragraph" w:customStyle="1" w:styleId="xl102">
    <w:name w:val="xl102"/>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3">
    <w:name w:val="xl103"/>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4">
    <w:name w:val="xl10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05">
    <w:name w:val="xl10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6">
    <w:name w:val="xl106"/>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7">
    <w:name w:val="xl107"/>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08">
    <w:name w:val="xl108"/>
    <w:basedOn w:val="a0"/>
    <w:rsid w:val="006D2D7A"/>
    <w:pPr>
      <w:suppressAutoHyphens w:val="0"/>
      <w:spacing w:before="100" w:beforeAutospacing="1" w:after="100" w:afterAutospacing="1"/>
      <w:jc w:val="center"/>
      <w:textAlignment w:val="center"/>
    </w:pPr>
    <w:rPr>
      <w:rFonts w:ascii="Arial" w:hAnsi="Arial" w:cs="Arial"/>
      <w:b/>
      <w:bCs/>
      <w:color w:val="000000"/>
      <w:sz w:val="24"/>
      <w:lang w:val="en-US" w:eastAsia="en-US"/>
    </w:rPr>
  </w:style>
  <w:style w:type="paragraph" w:customStyle="1" w:styleId="xl109">
    <w:name w:val="xl109"/>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center"/>
    </w:pPr>
    <w:rPr>
      <w:rFonts w:ascii="Arial" w:hAnsi="Arial" w:cs="Arial"/>
      <w:sz w:val="24"/>
      <w:lang w:val="en-US" w:eastAsia="en-US"/>
    </w:rPr>
  </w:style>
  <w:style w:type="paragraph" w:customStyle="1" w:styleId="xl110">
    <w:name w:val="xl110"/>
    <w:basedOn w:val="a0"/>
    <w:rsid w:val="006D2D7A"/>
    <w:pPr>
      <w:pBdr>
        <w:top w:val="single" w:sz="4" w:space="0" w:color="808080"/>
        <w:left w:val="single" w:sz="4" w:space="0" w:color="808080"/>
        <w:bottom w:val="single" w:sz="4" w:space="0" w:color="808080"/>
        <w:right w:val="single" w:sz="4" w:space="0" w:color="808080"/>
      </w:pBdr>
      <w:shd w:val="clear" w:color="000000" w:fill="00FF00"/>
      <w:suppressAutoHyphens w:val="0"/>
      <w:spacing w:before="100" w:beforeAutospacing="1" w:after="100" w:afterAutospacing="1"/>
      <w:jc w:val="left"/>
      <w:textAlignment w:val="top"/>
    </w:pPr>
    <w:rPr>
      <w:rFonts w:ascii="Arial" w:hAnsi="Arial" w:cs="Arial"/>
      <w:sz w:val="24"/>
      <w:lang w:val="en-US" w:eastAsia="en-US"/>
    </w:rPr>
  </w:style>
  <w:style w:type="paragraph" w:customStyle="1" w:styleId="xl111">
    <w:name w:val="xl111"/>
    <w:basedOn w:val="a0"/>
    <w:rsid w:val="006D2D7A"/>
    <w:pPr>
      <w:pBdr>
        <w:top w:val="single" w:sz="4" w:space="0" w:color="808080"/>
        <w:left w:val="single" w:sz="4" w:space="0" w:color="808080"/>
        <w:bottom w:val="single" w:sz="4" w:space="0" w:color="808080"/>
        <w:right w:val="single" w:sz="4" w:space="0" w:color="808080"/>
      </w:pBdr>
      <w:shd w:val="clear" w:color="000000" w:fill="00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2">
    <w:name w:val="xl112"/>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3">
    <w:name w:val="xl113"/>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14">
    <w:name w:val="xl114"/>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center"/>
      <w:textAlignment w:val="top"/>
    </w:pPr>
    <w:rPr>
      <w:rFonts w:ascii="Arial" w:hAnsi="Arial" w:cs="Arial"/>
      <w:sz w:val="24"/>
      <w:lang w:val="en-US" w:eastAsia="en-US"/>
    </w:rPr>
  </w:style>
  <w:style w:type="paragraph" w:customStyle="1" w:styleId="xl115">
    <w:name w:val="xl115"/>
    <w:basedOn w:val="a0"/>
    <w:rsid w:val="006D2D7A"/>
    <w:pPr>
      <w:pBdr>
        <w:top w:val="single" w:sz="4" w:space="0" w:color="808080"/>
        <w:left w:val="single" w:sz="4" w:space="0" w:color="808080"/>
        <w:bottom w:val="single" w:sz="4" w:space="0" w:color="808080"/>
        <w:right w:val="single" w:sz="4" w:space="0" w:color="808080"/>
      </w:pBdr>
      <w:shd w:val="clear" w:color="000000" w:fill="FFFFFF"/>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6">
    <w:name w:val="xl116"/>
    <w:basedOn w:val="a0"/>
    <w:rsid w:val="006D2D7A"/>
    <w:pPr>
      <w:pBdr>
        <w:top w:val="single" w:sz="4" w:space="0" w:color="808080"/>
        <w:left w:val="single" w:sz="4" w:space="0" w:color="808080"/>
        <w:bottom w:val="single" w:sz="4" w:space="0" w:color="808080"/>
        <w:right w:val="single" w:sz="4" w:space="0" w:color="808080"/>
      </w:pBdr>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7">
    <w:name w:val="xl117"/>
    <w:basedOn w:val="a0"/>
    <w:rsid w:val="006D2D7A"/>
    <w:pPr>
      <w:suppressAutoHyphens w:val="0"/>
      <w:spacing w:before="100" w:beforeAutospacing="1" w:after="100" w:afterAutospacing="1"/>
      <w:jc w:val="center"/>
      <w:textAlignment w:val="top"/>
    </w:pPr>
    <w:rPr>
      <w:rFonts w:ascii="Arial" w:hAnsi="Arial" w:cs="Arial"/>
      <w:color w:val="000000"/>
      <w:sz w:val="24"/>
      <w:lang w:val="en-US" w:eastAsia="en-US"/>
    </w:rPr>
  </w:style>
  <w:style w:type="paragraph" w:customStyle="1" w:styleId="xl118">
    <w:name w:val="xl118"/>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center"/>
      <w:textAlignment w:val="top"/>
    </w:pPr>
    <w:rPr>
      <w:rFonts w:ascii="Arial" w:hAnsi="Arial" w:cs="Arial"/>
      <w:b/>
      <w:bCs/>
      <w:sz w:val="24"/>
      <w:lang w:val="en-US" w:eastAsia="en-US"/>
    </w:rPr>
  </w:style>
  <w:style w:type="paragraph" w:customStyle="1" w:styleId="xl119">
    <w:name w:val="xl119"/>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0">
    <w:name w:val="xl120"/>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21">
    <w:name w:val="xl121"/>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2">
    <w:name w:val="xl122"/>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color w:val="000000"/>
      <w:sz w:val="24"/>
      <w:lang w:val="en-US" w:eastAsia="en-US"/>
    </w:rPr>
  </w:style>
  <w:style w:type="paragraph" w:customStyle="1" w:styleId="xl123">
    <w:name w:val="xl123"/>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color w:val="000000"/>
      <w:sz w:val="24"/>
      <w:lang w:val="en-US" w:eastAsia="en-US"/>
    </w:rPr>
  </w:style>
  <w:style w:type="paragraph" w:customStyle="1" w:styleId="xl124">
    <w:name w:val="xl124"/>
    <w:basedOn w:val="a0"/>
    <w:rsid w:val="006D2D7A"/>
    <w:pPr>
      <w:pBdr>
        <w:top w:val="single" w:sz="4" w:space="0" w:color="808080"/>
        <w:left w:val="single" w:sz="4" w:space="0" w:color="808080"/>
        <w:bottom w:val="single" w:sz="4" w:space="0" w:color="808080"/>
        <w:right w:val="single" w:sz="4" w:space="0" w:color="808080"/>
      </w:pBdr>
      <w:shd w:val="clear" w:color="000000" w:fill="FFFF00"/>
      <w:suppressAutoHyphens w:val="0"/>
      <w:spacing w:before="100" w:beforeAutospacing="1" w:after="100" w:afterAutospacing="1"/>
      <w:jc w:val="left"/>
      <w:textAlignment w:val="top"/>
    </w:pPr>
    <w:rPr>
      <w:rFonts w:ascii="Arial" w:hAnsi="Arial" w:cs="Arial"/>
      <w:b/>
      <w:bCs/>
      <w:sz w:val="24"/>
      <w:lang w:val="en-US" w:eastAsia="en-US"/>
    </w:rPr>
  </w:style>
  <w:style w:type="character" w:styleId="aff0">
    <w:name w:val="annotation reference"/>
    <w:basedOn w:val="a1"/>
    <w:rsid w:val="005554C1"/>
    <w:rPr>
      <w:rFonts w:cs="Times New Roman"/>
      <w:sz w:val="16"/>
      <w:szCs w:val="16"/>
    </w:rPr>
  </w:style>
  <w:style w:type="paragraph" w:styleId="aff1">
    <w:name w:val="TOC Heading"/>
    <w:basedOn w:val="13"/>
    <w:next w:val="a0"/>
    <w:uiPriority w:val="39"/>
    <w:qFormat/>
    <w:rsid w:val="00744AE9"/>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jc w:val="left"/>
      <w:outlineLvl w:val="9"/>
    </w:pPr>
    <w:rPr>
      <w:rFonts w:ascii="Cambria" w:hAnsi="Cambria" w:cs="Times New Roman"/>
      <w:color w:val="365F91"/>
      <w:szCs w:val="28"/>
      <w:lang w:val="el-GR" w:eastAsia="en-US"/>
    </w:rPr>
  </w:style>
  <w:style w:type="paragraph" w:styleId="aff2">
    <w:name w:val="List Paragraph"/>
    <w:aliases w:val="Fiche List Paragraph,Dot pt,No Spacing1,List Paragraph Char Char Char,Indicator Text,Numbered Para 1,F5 List Paragraph,Bullet Points,List Paragraph11,MAIN CONTENT,List Paragraph12,Bullet 1,NumberedParas,Akapit z listą BS"/>
    <w:basedOn w:val="a0"/>
    <w:link w:val="Char8"/>
    <w:uiPriority w:val="1"/>
    <w:qFormat/>
    <w:rsid w:val="00886278"/>
    <w:pPr>
      <w:suppressAutoHyphens w:val="0"/>
      <w:spacing w:after="200" w:line="276" w:lineRule="auto"/>
      <w:ind w:left="720"/>
      <w:jc w:val="left"/>
    </w:pPr>
    <w:rPr>
      <w:rFonts w:cs="Times New Roman"/>
      <w:szCs w:val="22"/>
      <w:lang w:val="el-GR" w:eastAsia="el-GR"/>
    </w:rPr>
  </w:style>
  <w:style w:type="paragraph" w:styleId="2a">
    <w:name w:val="Body Text 2"/>
    <w:basedOn w:val="a0"/>
    <w:link w:val="2Char0"/>
    <w:rsid w:val="00356A95"/>
    <w:pPr>
      <w:spacing w:line="480" w:lineRule="auto"/>
    </w:pPr>
  </w:style>
  <w:style w:type="character" w:customStyle="1" w:styleId="2Char0">
    <w:name w:val="Σώμα κείμενου 2 Char"/>
    <w:basedOn w:val="a1"/>
    <w:link w:val="2a"/>
    <w:locked/>
    <w:rsid w:val="00356A95"/>
    <w:rPr>
      <w:rFonts w:ascii="Calibri" w:hAnsi="Calibri" w:cs="Calibri"/>
      <w:sz w:val="24"/>
      <w:szCs w:val="24"/>
      <w:lang w:val="en-GB" w:eastAsia="zh-CN"/>
    </w:rPr>
  </w:style>
  <w:style w:type="paragraph" w:styleId="aff3">
    <w:name w:val="Title"/>
    <w:basedOn w:val="a0"/>
    <w:next w:val="a0"/>
    <w:link w:val="Char9"/>
    <w:qFormat/>
    <w:rsid w:val="009270B5"/>
    <w:pPr>
      <w:spacing w:after="0"/>
      <w:jc w:val="center"/>
    </w:pPr>
    <w:rPr>
      <w:rFonts w:ascii="Times New Roman" w:hAnsi="Times New Roman" w:cs="Times New Roman"/>
      <w:b/>
      <w:bCs/>
      <w:sz w:val="24"/>
      <w:lang w:val="el-GR" w:eastAsia="ar-SA"/>
    </w:rPr>
  </w:style>
  <w:style w:type="character" w:customStyle="1" w:styleId="Char9">
    <w:name w:val="Τίτλος Char"/>
    <w:basedOn w:val="a1"/>
    <w:link w:val="aff3"/>
    <w:locked/>
    <w:rsid w:val="009270B5"/>
    <w:rPr>
      <w:rFonts w:cs="Times New Roman"/>
      <w:b/>
      <w:bCs/>
      <w:sz w:val="24"/>
      <w:szCs w:val="24"/>
      <w:lang w:eastAsia="ar-SA" w:bidi="ar-SA"/>
    </w:rPr>
  </w:style>
  <w:style w:type="paragraph" w:customStyle="1" w:styleId="Clause2">
    <w:name w:val="Clause 2"/>
    <w:basedOn w:val="a0"/>
    <w:rsid w:val="009270B5"/>
    <w:pPr>
      <w:ind w:left="1440" w:hanging="360"/>
    </w:pPr>
    <w:rPr>
      <w:rFonts w:ascii="Times New Roman" w:hAnsi="Times New Roman" w:cs="Times New Roman"/>
      <w:sz w:val="24"/>
      <w:szCs w:val="20"/>
      <w:lang w:val="el-GR" w:eastAsia="ar-SA"/>
    </w:rPr>
  </w:style>
  <w:style w:type="paragraph" w:customStyle="1" w:styleId="Alpha">
    <w:name w:val="Alpha"/>
    <w:basedOn w:val="a0"/>
    <w:rsid w:val="009270B5"/>
    <w:pPr>
      <w:ind w:left="1702" w:hanging="851"/>
    </w:pPr>
    <w:rPr>
      <w:rFonts w:ascii="Times New Roman" w:hAnsi="Times New Roman" w:cs="Times New Roman"/>
      <w:sz w:val="24"/>
      <w:szCs w:val="20"/>
      <w:lang w:val="el-GR" w:eastAsia="ar-SA"/>
    </w:rPr>
  </w:style>
  <w:style w:type="paragraph" w:customStyle="1" w:styleId="Body">
    <w:name w:val="Body"/>
    <w:basedOn w:val="a0"/>
    <w:rsid w:val="009270B5"/>
    <w:pPr>
      <w:ind w:left="851"/>
    </w:pPr>
    <w:rPr>
      <w:rFonts w:ascii="Times New Roman" w:hAnsi="Times New Roman" w:cs="Times New Roman"/>
      <w:sz w:val="24"/>
      <w:szCs w:val="20"/>
      <w:lang w:val="el-GR" w:eastAsia="ar-SA"/>
    </w:rPr>
  </w:style>
  <w:style w:type="paragraph" w:styleId="aff4">
    <w:name w:val="Subtitle"/>
    <w:basedOn w:val="a0"/>
    <w:next w:val="a0"/>
    <w:link w:val="Chara"/>
    <w:qFormat/>
    <w:rsid w:val="009270B5"/>
    <w:pPr>
      <w:numPr>
        <w:ilvl w:val="1"/>
      </w:numPr>
    </w:pPr>
    <w:rPr>
      <w:rFonts w:ascii="Cambria" w:hAnsi="Cambria" w:cs="Times New Roman"/>
      <w:i/>
      <w:iCs/>
      <w:color w:val="4F81BD"/>
      <w:spacing w:val="15"/>
      <w:sz w:val="24"/>
    </w:rPr>
  </w:style>
  <w:style w:type="character" w:customStyle="1" w:styleId="Chara">
    <w:name w:val="Υπότιτλος Char"/>
    <w:basedOn w:val="a1"/>
    <w:link w:val="aff4"/>
    <w:locked/>
    <w:rsid w:val="009270B5"/>
    <w:rPr>
      <w:rFonts w:ascii="Cambria" w:hAnsi="Cambria" w:cs="Times New Roman"/>
      <w:i/>
      <w:iCs/>
      <w:color w:val="4F81BD"/>
      <w:spacing w:val="15"/>
      <w:sz w:val="24"/>
      <w:szCs w:val="24"/>
      <w:lang w:val="en-GB" w:eastAsia="zh-CN"/>
    </w:rPr>
  </w:style>
  <w:style w:type="paragraph" w:customStyle="1" w:styleId="CharChar2CharCharCharCharCharCharCharCharCharChar2">
    <w:name w:val="Char Char2 Char Char Char Char Char Char Char Char Char Char2"/>
    <w:basedOn w:val="a0"/>
    <w:uiPriority w:val="99"/>
    <w:rsid w:val="00807857"/>
    <w:pPr>
      <w:suppressAutoHyphens w:val="0"/>
      <w:spacing w:after="160" w:line="240" w:lineRule="exact"/>
      <w:jc w:val="left"/>
    </w:pPr>
    <w:rPr>
      <w:rFonts w:ascii="Arial" w:hAnsi="Arial" w:cs="Times New Roman"/>
      <w:sz w:val="20"/>
      <w:szCs w:val="20"/>
      <w:lang w:val="en-US" w:eastAsia="en-US"/>
    </w:rPr>
  </w:style>
  <w:style w:type="paragraph" w:customStyle="1" w:styleId="CharChar2CharCharCharCharCharCharCharCharCharChar1">
    <w:name w:val="Char Char2 Char Char Char Char Char Char Char Char Char Char1"/>
    <w:basedOn w:val="a0"/>
    <w:uiPriority w:val="99"/>
    <w:rsid w:val="009009E5"/>
    <w:pPr>
      <w:suppressAutoHyphens w:val="0"/>
      <w:spacing w:after="160" w:line="240" w:lineRule="exact"/>
      <w:jc w:val="left"/>
    </w:pPr>
    <w:rPr>
      <w:rFonts w:ascii="Arial" w:hAnsi="Arial" w:cs="Times New Roman"/>
      <w:sz w:val="20"/>
      <w:szCs w:val="20"/>
      <w:lang w:val="en-US" w:eastAsia="en-US"/>
    </w:rPr>
  </w:style>
  <w:style w:type="paragraph" w:styleId="Web">
    <w:name w:val="Normal (Web)"/>
    <w:basedOn w:val="a0"/>
    <w:rsid w:val="00695E72"/>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Normal2">
    <w:name w:val="Normal 2"/>
    <w:basedOn w:val="a0"/>
    <w:rsid w:val="000E57EF"/>
    <w:pPr>
      <w:suppressAutoHyphens w:val="0"/>
      <w:overflowPunct w:val="0"/>
      <w:autoSpaceDE w:val="0"/>
      <w:autoSpaceDN w:val="0"/>
      <w:adjustRightInd w:val="0"/>
      <w:spacing w:before="120" w:after="0"/>
    </w:pPr>
    <w:rPr>
      <w:rFonts w:ascii="CG Times (W1)" w:hAnsi="CG Times (W1)" w:cs="Times New Roman"/>
      <w:sz w:val="24"/>
      <w:szCs w:val="20"/>
      <w:lang w:eastAsia="en-US"/>
    </w:rPr>
  </w:style>
  <w:style w:type="paragraph" w:customStyle="1" w:styleId="2bullet">
    <w:name w:val="Σώμα κειμένου_εσοχή2 &amp; bullet"/>
    <w:basedOn w:val="a0"/>
    <w:autoRedefine/>
    <w:rsid w:val="00717E61"/>
    <w:pPr>
      <w:shd w:val="clear" w:color="auto" w:fill="FFFFFF"/>
      <w:suppressAutoHyphens w:val="0"/>
      <w:spacing w:after="0"/>
    </w:pPr>
    <w:rPr>
      <w:rFonts w:ascii="Arial Unicode MS" w:hAnsi="Arial Unicode MS" w:cs="Arial Unicode MS"/>
      <w:bCs/>
      <w:szCs w:val="22"/>
      <w:lang w:val="el-GR" w:eastAsia="el-GR"/>
    </w:rPr>
  </w:style>
  <w:style w:type="paragraph" w:customStyle="1" w:styleId="2bullet0">
    <w:name w:val="2bullet"/>
    <w:basedOn w:val="a0"/>
    <w:uiPriority w:val="99"/>
    <w:rsid w:val="006D52E1"/>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8Char">
    <w:name w:val="Επικεφαλίδα 8 Char"/>
    <w:basedOn w:val="a1"/>
    <w:link w:val="8"/>
    <w:rsid w:val="00CA2206"/>
    <w:rPr>
      <w:i/>
      <w:iCs/>
      <w:sz w:val="24"/>
      <w:szCs w:val="24"/>
      <w:lang w:eastAsia="en-US"/>
    </w:rPr>
  </w:style>
  <w:style w:type="character" w:customStyle="1" w:styleId="9Char">
    <w:name w:val="Επικεφαλίδα 9 Char"/>
    <w:basedOn w:val="a1"/>
    <w:link w:val="9"/>
    <w:rsid w:val="00CA2206"/>
    <w:rPr>
      <w:rFonts w:cs="Arial"/>
      <w:lang w:eastAsia="en-US"/>
    </w:rPr>
  </w:style>
  <w:style w:type="character" w:customStyle="1" w:styleId="st">
    <w:name w:val="st"/>
    <w:basedOn w:val="a1"/>
    <w:rsid w:val="00CA2206"/>
  </w:style>
  <w:style w:type="paragraph" w:customStyle="1" w:styleId="1f1">
    <w:name w:val="Κανονικός πίνακας1"/>
    <w:basedOn w:val="a0"/>
    <w:rsid w:val="00CA2206"/>
    <w:pPr>
      <w:suppressAutoHyphens w:val="0"/>
      <w:overflowPunct w:val="0"/>
      <w:autoSpaceDE w:val="0"/>
      <w:autoSpaceDN w:val="0"/>
      <w:adjustRightInd w:val="0"/>
      <w:spacing w:before="120" w:after="0"/>
      <w:jc w:val="center"/>
    </w:pPr>
    <w:rPr>
      <w:rFonts w:ascii="Times New Roman" w:hAnsi="Times New Roman" w:cs="Times New Roman"/>
      <w:sz w:val="24"/>
      <w:szCs w:val="20"/>
      <w:lang w:val="el-GR" w:eastAsia="en-US"/>
    </w:rPr>
  </w:style>
  <w:style w:type="paragraph" w:customStyle="1" w:styleId="1-numbers">
    <w:name w:val="1 - numbers"/>
    <w:basedOn w:val="a0"/>
    <w:rsid w:val="00CA2206"/>
    <w:pPr>
      <w:suppressAutoHyphens w:val="0"/>
      <w:spacing w:before="120" w:after="0"/>
      <w:ind w:left="283" w:hanging="283"/>
    </w:pPr>
    <w:rPr>
      <w:rFonts w:ascii="Arial" w:hAnsi="Arial" w:cs="Times New Roman"/>
      <w:sz w:val="20"/>
      <w:szCs w:val="20"/>
      <w:lang w:val="el-GR" w:eastAsia="el-GR"/>
    </w:rPr>
  </w:style>
  <w:style w:type="paragraph" w:customStyle="1" w:styleId="StyleLeftLeft007cmRight007cm">
    <w:name w:val="Style Left Left:  007 cm Right:  007 cm"/>
    <w:basedOn w:val="a0"/>
    <w:autoRedefine/>
    <w:rsid w:val="00CA2206"/>
    <w:pPr>
      <w:suppressAutoHyphens w:val="0"/>
      <w:spacing w:before="120"/>
      <w:ind w:left="40" w:right="40"/>
      <w:jc w:val="left"/>
    </w:pPr>
    <w:rPr>
      <w:rFonts w:ascii="Arial" w:hAnsi="Arial" w:cs="Times New Roman"/>
      <w:sz w:val="20"/>
      <w:szCs w:val="20"/>
      <w:lang w:val="el-GR" w:eastAsia="en-US"/>
    </w:rPr>
  </w:style>
  <w:style w:type="paragraph" w:customStyle="1" w:styleId="43">
    <w:name w:val="Αρίθμηση επίπεδο 4(α)"/>
    <w:basedOn w:val="40"/>
    <w:rsid w:val="00CA2206"/>
    <w:pPr>
      <w:keepNext w:val="0"/>
      <w:numPr>
        <w:ilvl w:val="3"/>
      </w:numPr>
      <w:shd w:val="clear" w:color="auto" w:fill="FFFFFF"/>
      <w:tabs>
        <w:tab w:val="num" w:pos="864"/>
      </w:tabs>
      <w:suppressAutoHyphens w:val="0"/>
      <w:spacing w:before="60"/>
      <w:ind w:left="864" w:hanging="864"/>
    </w:pPr>
    <w:rPr>
      <w:rFonts w:ascii="Times New Roman" w:hAnsi="Times New Roman"/>
      <w:b w:val="0"/>
      <w:color w:val="000000"/>
      <w:w w:val="102"/>
      <w:sz w:val="24"/>
      <w:szCs w:val="22"/>
      <w:lang w:val="el-GR" w:eastAsia="en-US"/>
    </w:rPr>
  </w:style>
  <w:style w:type="paragraph" w:customStyle="1" w:styleId="Tablenormal">
    <w:name w:val="Table normal"/>
    <w:basedOn w:val="a0"/>
    <w:rsid w:val="00CA2206"/>
    <w:pPr>
      <w:suppressAutoHyphens w:val="0"/>
      <w:overflowPunct w:val="0"/>
      <w:autoSpaceDE w:val="0"/>
      <w:autoSpaceDN w:val="0"/>
      <w:adjustRightInd w:val="0"/>
      <w:spacing w:before="40" w:after="40"/>
      <w:ind w:left="227"/>
      <w:jc w:val="left"/>
      <w:textAlignment w:val="baseline"/>
    </w:pPr>
    <w:rPr>
      <w:rFonts w:ascii="Tahoma" w:eastAsia="MS Mincho" w:hAnsi="Tahoma" w:cs="Times New Roman"/>
      <w:sz w:val="20"/>
      <w:szCs w:val="20"/>
      <w:lang w:val="el-GR" w:eastAsia="en-US" w:bidi="he-IL"/>
    </w:rPr>
  </w:style>
  <w:style w:type="paragraph" w:customStyle="1" w:styleId="36">
    <w:name w:val="Αρίθμηση επίπεδο 3"/>
    <w:basedOn w:val="a0"/>
    <w:rsid w:val="00CA2206"/>
    <w:pPr>
      <w:tabs>
        <w:tab w:val="num" w:pos="360"/>
      </w:tabs>
      <w:suppressAutoHyphens w:val="0"/>
      <w:spacing w:before="240" w:after="240"/>
      <w:jc w:val="left"/>
      <w:outlineLvl w:val="2"/>
    </w:pPr>
    <w:rPr>
      <w:rFonts w:ascii="Times New Roman" w:hAnsi="Times New Roman" w:cs="Times New Roman"/>
      <w:b/>
      <w:bCs/>
      <w:sz w:val="24"/>
      <w:lang w:val="el-GR" w:eastAsia="en-US"/>
    </w:rPr>
  </w:style>
  <w:style w:type="paragraph" w:styleId="37">
    <w:name w:val="Body Text 3"/>
    <w:basedOn w:val="a0"/>
    <w:link w:val="3Char0"/>
    <w:locked/>
    <w:rsid w:val="00CA2206"/>
    <w:pPr>
      <w:suppressAutoHyphens w:val="0"/>
      <w:spacing w:line="276" w:lineRule="auto"/>
      <w:jc w:val="left"/>
    </w:pPr>
    <w:rPr>
      <w:rFonts w:eastAsia="Calibri" w:cs="Times New Roman"/>
      <w:sz w:val="16"/>
      <w:szCs w:val="16"/>
      <w:lang w:val="el-GR" w:eastAsia="en-US"/>
    </w:rPr>
  </w:style>
  <w:style w:type="character" w:customStyle="1" w:styleId="3Char0">
    <w:name w:val="Σώμα κείμενου 3 Char"/>
    <w:basedOn w:val="a1"/>
    <w:link w:val="37"/>
    <w:rsid w:val="00CA2206"/>
    <w:rPr>
      <w:rFonts w:ascii="Calibri" w:eastAsia="Calibri" w:hAnsi="Calibri"/>
      <w:sz w:val="16"/>
      <w:szCs w:val="16"/>
      <w:lang w:eastAsia="en-US"/>
    </w:rPr>
  </w:style>
  <w:style w:type="numbering" w:customStyle="1" w:styleId="1f2">
    <w:name w:val="Χωρίς λίστα1"/>
    <w:next w:val="a3"/>
    <w:uiPriority w:val="99"/>
    <w:semiHidden/>
    <w:unhideWhenUsed/>
    <w:rsid w:val="00CA2206"/>
  </w:style>
  <w:style w:type="table" w:customStyle="1" w:styleId="1f3">
    <w:name w:val="Πλέγμα πίνακα1"/>
    <w:basedOn w:val="a2"/>
    <w:next w:val="aff"/>
    <w:rsid w:val="00CA2206"/>
    <w:pPr>
      <w:spacing w:after="200" w:line="276"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locked/>
    <w:rsid w:val="00CA2206"/>
    <w:rPr>
      <w:shd w:val="clear" w:color="auto" w:fill="FFFFFF"/>
    </w:rPr>
  </w:style>
  <w:style w:type="paragraph" w:customStyle="1" w:styleId="Bodytext20">
    <w:name w:val="Body text (2)"/>
    <w:basedOn w:val="a0"/>
    <w:link w:val="Bodytext2"/>
    <w:rsid w:val="00CA2206"/>
    <w:pPr>
      <w:widowControl w:val="0"/>
      <w:shd w:val="clear" w:color="auto" w:fill="FFFFFF"/>
      <w:suppressAutoHyphens w:val="0"/>
      <w:spacing w:after="0" w:line="0" w:lineRule="atLeast"/>
      <w:jc w:val="left"/>
    </w:pPr>
    <w:rPr>
      <w:rFonts w:ascii="Times New Roman" w:hAnsi="Times New Roman" w:cs="Times New Roman"/>
      <w:szCs w:val="22"/>
      <w:lang w:val="el-GR" w:eastAsia="el-GR"/>
    </w:rPr>
  </w:style>
  <w:style w:type="paragraph" w:customStyle="1" w:styleId="TabletextChar">
    <w:name w:val="Table text Char"/>
    <w:basedOn w:val="a0"/>
    <w:link w:val="TabletextCharChar"/>
    <w:semiHidden/>
    <w:rsid w:val="00CA2206"/>
    <w:pPr>
      <w:widowControl w:val="0"/>
      <w:suppressAutoHyphens w:val="0"/>
      <w:jc w:val="left"/>
    </w:pPr>
    <w:rPr>
      <w:rFonts w:ascii="Tahoma" w:hAnsi="Tahoma" w:cs="Times New Roman"/>
      <w:sz w:val="24"/>
      <w:szCs w:val="20"/>
      <w:lang w:val="el-GR" w:eastAsia="en-US"/>
    </w:rPr>
  </w:style>
  <w:style w:type="character" w:customStyle="1" w:styleId="TabletextCharChar">
    <w:name w:val="Table text Char Char"/>
    <w:link w:val="TabletextChar"/>
    <w:rsid w:val="00CA2206"/>
    <w:rPr>
      <w:rFonts w:ascii="Tahoma" w:hAnsi="Tahoma"/>
      <w:sz w:val="24"/>
      <w:szCs w:val="20"/>
      <w:lang w:eastAsia="en-US"/>
    </w:rPr>
  </w:style>
  <w:style w:type="character" w:styleId="aff5">
    <w:name w:val="Placeholder Text"/>
    <w:basedOn w:val="a1"/>
    <w:uiPriority w:val="99"/>
    <w:semiHidden/>
    <w:rsid w:val="00CA2206"/>
    <w:rPr>
      <w:color w:val="808080"/>
    </w:rPr>
  </w:style>
  <w:style w:type="table" w:customStyle="1" w:styleId="-11">
    <w:name w:val="Ανοιχτόχρωμη σκίαση - Έμφαση 11"/>
    <w:basedOn w:val="a2"/>
    <w:uiPriority w:val="60"/>
    <w:rsid w:val="00CA2206"/>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2b">
    <w:name w:val="Body Text Indent 2"/>
    <w:basedOn w:val="a0"/>
    <w:link w:val="2Char1"/>
    <w:unhideWhenUsed/>
    <w:locked/>
    <w:rsid w:val="00CA2206"/>
    <w:pPr>
      <w:suppressAutoHyphens w:val="0"/>
      <w:spacing w:line="480" w:lineRule="auto"/>
      <w:ind w:left="283"/>
      <w:jc w:val="left"/>
    </w:pPr>
    <w:rPr>
      <w:rFonts w:eastAsia="Calibri" w:cs="Times New Roman"/>
      <w:szCs w:val="22"/>
      <w:lang w:val="el-GR" w:eastAsia="en-US"/>
    </w:rPr>
  </w:style>
  <w:style w:type="character" w:customStyle="1" w:styleId="2Char1">
    <w:name w:val="Σώμα κείμενου με εσοχή 2 Char"/>
    <w:basedOn w:val="a1"/>
    <w:link w:val="2b"/>
    <w:semiHidden/>
    <w:rsid w:val="00CA2206"/>
    <w:rPr>
      <w:rFonts w:ascii="Calibri" w:eastAsia="Calibri" w:hAnsi="Calibri"/>
      <w:lang w:eastAsia="en-US"/>
    </w:rPr>
  </w:style>
  <w:style w:type="character" w:customStyle="1" w:styleId="WW-FootnoteReference17">
    <w:name w:val="WW-Footnote Reference17"/>
    <w:rsid w:val="00DD08D7"/>
    <w:rPr>
      <w:vertAlign w:val="superscript"/>
    </w:rPr>
  </w:style>
  <w:style w:type="table" w:customStyle="1" w:styleId="-12">
    <w:name w:val="Ανοιχτόχρωμη σκίαση - Έμφαση 12"/>
    <w:basedOn w:val="a2"/>
    <w:uiPriority w:val="60"/>
    <w:rsid w:val="007B1C96"/>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3">
    <w:name w:val="Ανοιχτόχρωμη σκίαση - Έμφαση 13"/>
    <w:basedOn w:val="a2"/>
    <w:uiPriority w:val="60"/>
    <w:rsid w:val="00C4053D"/>
    <w:rPr>
      <w:rFonts w:asciiTheme="minorHAnsi" w:eastAsiaTheme="minorHAnsi" w:hAnsi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26">
    <w:name w:val="Font Style26"/>
    <w:rsid w:val="00282E5F"/>
    <w:rPr>
      <w:rFonts w:ascii="Arial" w:hAnsi="Arial" w:cs="Arial" w:hint="default"/>
      <w:color w:val="000000"/>
      <w:sz w:val="18"/>
      <w:szCs w:val="18"/>
    </w:rPr>
  </w:style>
  <w:style w:type="paragraph" w:customStyle="1" w:styleId="Style4">
    <w:name w:val="Style4"/>
    <w:basedOn w:val="a0"/>
    <w:rsid w:val="008F63F0"/>
    <w:pPr>
      <w:widowControl w:val="0"/>
      <w:suppressAutoHyphens w:val="0"/>
      <w:autoSpaceDE w:val="0"/>
      <w:autoSpaceDN w:val="0"/>
      <w:adjustRightInd w:val="0"/>
      <w:spacing w:after="0" w:line="230" w:lineRule="exact"/>
    </w:pPr>
    <w:rPr>
      <w:rFonts w:ascii="Arial" w:hAnsi="Arial" w:cs="Arial"/>
      <w:sz w:val="24"/>
      <w:lang w:val="el-GR" w:eastAsia="el-GR"/>
    </w:rPr>
  </w:style>
  <w:style w:type="paragraph" w:customStyle="1" w:styleId="PEPI">
    <w:name w:val="PEPI"/>
    <w:basedOn w:val="a0"/>
    <w:rsid w:val="008F63F0"/>
    <w:pPr>
      <w:suppressAutoHyphens w:val="0"/>
      <w:overflowPunct w:val="0"/>
      <w:autoSpaceDE w:val="0"/>
      <w:autoSpaceDN w:val="0"/>
      <w:adjustRightInd w:val="0"/>
      <w:spacing w:after="0" w:line="360" w:lineRule="auto"/>
    </w:pPr>
    <w:rPr>
      <w:rFonts w:ascii="Arial" w:hAnsi="Arial" w:cs="Times New Roman"/>
      <w:sz w:val="24"/>
      <w:szCs w:val="20"/>
      <w:lang w:val="el-GR" w:eastAsia="el-GR"/>
    </w:rPr>
  </w:style>
  <w:style w:type="character" w:customStyle="1" w:styleId="FontStyle28">
    <w:name w:val="Font Style28"/>
    <w:rsid w:val="008F63F0"/>
    <w:rPr>
      <w:rFonts w:ascii="Arial" w:hAnsi="Arial" w:cs="Arial"/>
      <w:b/>
      <w:bCs/>
      <w:color w:val="000000"/>
      <w:sz w:val="18"/>
      <w:szCs w:val="18"/>
    </w:rPr>
  </w:style>
  <w:style w:type="paragraph" w:customStyle="1" w:styleId="Style13">
    <w:name w:val="Style13"/>
    <w:basedOn w:val="a0"/>
    <w:rsid w:val="008F63F0"/>
    <w:pPr>
      <w:widowControl w:val="0"/>
      <w:suppressAutoHyphens w:val="0"/>
      <w:autoSpaceDE w:val="0"/>
      <w:autoSpaceDN w:val="0"/>
      <w:adjustRightInd w:val="0"/>
      <w:spacing w:after="0"/>
      <w:jc w:val="center"/>
    </w:pPr>
    <w:rPr>
      <w:rFonts w:ascii="Arial" w:hAnsi="Arial" w:cs="Arial"/>
      <w:sz w:val="24"/>
      <w:lang w:val="el-GR" w:eastAsia="el-GR"/>
    </w:rPr>
  </w:style>
  <w:style w:type="character" w:customStyle="1" w:styleId="FontStyle45">
    <w:name w:val="Font Style45"/>
    <w:rsid w:val="008F63F0"/>
    <w:rPr>
      <w:rFonts w:ascii="Arial" w:hAnsi="Arial" w:cs="Arial"/>
      <w:color w:val="000000"/>
      <w:sz w:val="20"/>
      <w:szCs w:val="20"/>
    </w:rPr>
  </w:style>
  <w:style w:type="paragraph" w:customStyle="1" w:styleId="Style33">
    <w:name w:val="Style33"/>
    <w:basedOn w:val="a0"/>
    <w:rsid w:val="008F63F0"/>
    <w:pPr>
      <w:widowControl w:val="0"/>
      <w:suppressAutoHyphens w:val="0"/>
      <w:autoSpaceDE w:val="0"/>
      <w:autoSpaceDN w:val="0"/>
      <w:adjustRightInd w:val="0"/>
      <w:spacing w:after="0" w:line="379" w:lineRule="exact"/>
      <w:ind w:hanging="360"/>
    </w:pPr>
    <w:rPr>
      <w:rFonts w:ascii="Arial" w:hAnsi="Arial" w:cs="Times New Roman"/>
      <w:sz w:val="24"/>
      <w:lang w:val="el-GR" w:eastAsia="el-GR"/>
    </w:rPr>
  </w:style>
  <w:style w:type="paragraph" w:customStyle="1" w:styleId="WW-2">
    <w:name w:val="WW-Σώμα κείμενου 2"/>
    <w:basedOn w:val="a0"/>
    <w:rsid w:val="008F63F0"/>
    <w:pPr>
      <w:spacing w:after="0"/>
    </w:pPr>
    <w:rPr>
      <w:rFonts w:ascii="Times New Roman" w:hAnsi="Times New Roman" w:cs="Times New Roman"/>
      <w:b/>
      <w:bCs/>
      <w:sz w:val="24"/>
      <w:szCs w:val="20"/>
      <w:lang w:val="el-GR" w:eastAsia="ar-SA"/>
    </w:rPr>
  </w:style>
  <w:style w:type="paragraph" w:customStyle="1" w:styleId="Style17">
    <w:name w:val="Style17"/>
    <w:basedOn w:val="a0"/>
    <w:rsid w:val="008F63F0"/>
    <w:pPr>
      <w:widowControl w:val="0"/>
      <w:suppressAutoHyphens w:val="0"/>
      <w:autoSpaceDE w:val="0"/>
      <w:autoSpaceDN w:val="0"/>
      <w:adjustRightInd w:val="0"/>
      <w:spacing w:after="0" w:line="230" w:lineRule="exact"/>
      <w:ind w:hanging="658"/>
      <w:jc w:val="left"/>
    </w:pPr>
    <w:rPr>
      <w:rFonts w:ascii="Arial" w:hAnsi="Arial" w:cs="Arial"/>
      <w:sz w:val="24"/>
      <w:lang w:val="el-GR" w:eastAsia="el-GR"/>
    </w:rPr>
  </w:style>
  <w:style w:type="paragraph" w:customStyle="1" w:styleId="aff6">
    <w:name w:val="Σώμα άρθρου"/>
    <w:basedOn w:val="a0"/>
    <w:autoRedefine/>
    <w:rsid w:val="008F63F0"/>
    <w:pPr>
      <w:suppressAutoHyphens w:val="0"/>
      <w:spacing w:after="0"/>
      <w:ind w:left="720"/>
    </w:pPr>
    <w:rPr>
      <w:rFonts w:ascii="Tahoma" w:hAnsi="Tahoma" w:cs="Tahoma"/>
      <w:szCs w:val="20"/>
      <w:lang w:val="el-GR" w:eastAsia="el-GR"/>
    </w:rPr>
  </w:style>
  <w:style w:type="paragraph" w:customStyle="1" w:styleId="font0">
    <w:name w:val="font0"/>
    <w:basedOn w:val="a0"/>
    <w:rsid w:val="00A14E3F"/>
    <w:pPr>
      <w:suppressAutoHyphens w:val="0"/>
      <w:spacing w:before="100" w:beforeAutospacing="1" w:after="100" w:afterAutospacing="1"/>
      <w:jc w:val="left"/>
    </w:pPr>
    <w:rPr>
      <w:rFonts w:cs="Times New Roman"/>
      <w:color w:val="000000"/>
      <w:szCs w:val="22"/>
      <w:lang w:val="el-GR" w:eastAsia="el-GR"/>
    </w:rPr>
  </w:style>
  <w:style w:type="paragraph" w:customStyle="1" w:styleId="xl65">
    <w:name w:val="xl65"/>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6">
    <w:name w:val="xl66"/>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7">
    <w:name w:val="xl67"/>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68">
    <w:name w:val="xl68"/>
    <w:basedOn w:val="a0"/>
    <w:rsid w:val="00A14E3F"/>
    <w:pPr>
      <w:pBdr>
        <w:top w:val="single" w:sz="4" w:space="0" w:color="auto"/>
        <w:left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69">
    <w:name w:val="xl69"/>
    <w:basedOn w:val="a0"/>
    <w:rsid w:val="00A14E3F"/>
    <w:pPr>
      <w:pBdr>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70">
    <w:name w:val="xl70"/>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71">
    <w:name w:val="xl71"/>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25">
    <w:name w:val="xl125"/>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26">
    <w:name w:val="xl126"/>
    <w:basedOn w:val="a0"/>
    <w:rsid w:val="00A14E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Times New Roman" w:hAnsi="Times New Roman" w:cs="Times New Roman"/>
      <w:color w:val="FF0000"/>
      <w:sz w:val="24"/>
      <w:lang w:val="el-GR" w:eastAsia="el-GR"/>
    </w:rPr>
  </w:style>
  <w:style w:type="paragraph" w:customStyle="1" w:styleId="xl127">
    <w:name w:val="xl127"/>
    <w:basedOn w:val="a0"/>
    <w:rsid w:val="00A14E3F"/>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right"/>
    </w:pPr>
    <w:rPr>
      <w:rFonts w:ascii="Times New Roman" w:hAnsi="Times New Roman" w:cs="Times New Roman"/>
      <w:sz w:val="24"/>
      <w:lang w:val="el-GR" w:eastAsia="el-GR"/>
    </w:rPr>
  </w:style>
  <w:style w:type="paragraph" w:customStyle="1" w:styleId="xl128">
    <w:name w:val="xl128"/>
    <w:basedOn w:val="a0"/>
    <w:rsid w:val="00A14E3F"/>
    <w:pPr>
      <w:pBdr>
        <w:top w:val="single" w:sz="4" w:space="0" w:color="auto"/>
        <w:left w:val="single" w:sz="4" w:space="0" w:color="auto"/>
        <w:bottom w:val="single" w:sz="4" w:space="0" w:color="auto"/>
        <w:right w:val="single" w:sz="4" w:space="0" w:color="auto"/>
      </w:pBdr>
      <w:shd w:val="clear" w:color="000000" w:fill="FFFF99"/>
      <w:suppressAutoHyphens w:val="0"/>
      <w:spacing w:before="100" w:beforeAutospacing="1" w:after="100" w:afterAutospacing="1"/>
      <w:jc w:val="right"/>
    </w:pPr>
    <w:rPr>
      <w:rFonts w:ascii="Times New Roman" w:hAnsi="Times New Roman" w:cs="Times New Roman"/>
      <w:sz w:val="24"/>
      <w:lang w:val="el-GR" w:eastAsia="el-GR"/>
    </w:rPr>
  </w:style>
  <w:style w:type="paragraph" w:customStyle="1" w:styleId="xl129">
    <w:name w:val="xl129"/>
    <w:basedOn w:val="a0"/>
    <w:rsid w:val="00A14E3F"/>
    <w:pPr>
      <w:pBdr>
        <w:bottom w:val="single" w:sz="4" w:space="0" w:color="auto"/>
      </w:pBdr>
      <w:suppressAutoHyphens w:val="0"/>
      <w:spacing w:before="100" w:beforeAutospacing="1" w:after="100" w:afterAutospacing="1"/>
      <w:jc w:val="center"/>
    </w:pPr>
    <w:rPr>
      <w:rFonts w:ascii="Times New Roman" w:hAnsi="Times New Roman" w:cs="Times New Roman"/>
      <w:b/>
      <w:bCs/>
      <w:sz w:val="36"/>
      <w:szCs w:val="36"/>
      <w:lang w:val="el-GR" w:eastAsia="el-GR"/>
    </w:rPr>
  </w:style>
  <w:style w:type="paragraph" w:customStyle="1" w:styleId="xl130">
    <w:name w:val="xl130"/>
    <w:basedOn w:val="a0"/>
    <w:rsid w:val="00A14E3F"/>
    <w:pPr>
      <w:pBdr>
        <w:top w:val="single" w:sz="4" w:space="0" w:color="auto"/>
        <w:left w:val="single" w:sz="4" w:space="0" w:color="auto"/>
        <w:bottom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131">
    <w:name w:val="xl131"/>
    <w:basedOn w:val="a0"/>
    <w:rsid w:val="00A14E3F"/>
    <w:pPr>
      <w:pBdr>
        <w:top w:val="single" w:sz="4" w:space="0" w:color="auto"/>
        <w:bottom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132">
    <w:name w:val="xl132"/>
    <w:basedOn w:val="a0"/>
    <w:rsid w:val="00A14E3F"/>
    <w:pPr>
      <w:pBdr>
        <w:top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sz w:val="24"/>
      <w:lang w:val="el-GR" w:eastAsia="el-GR"/>
    </w:rPr>
  </w:style>
  <w:style w:type="paragraph" w:customStyle="1" w:styleId="xl133">
    <w:name w:val="xl133"/>
    <w:basedOn w:val="a0"/>
    <w:rsid w:val="00A14E3F"/>
    <w:pPr>
      <w:pBdr>
        <w:top w:val="single" w:sz="4" w:space="0" w:color="auto"/>
        <w:left w:val="single" w:sz="4" w:space="0" w:color="auto"/>
        <w:bottom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4">
    <w:name w:val="xl134"/>
    <w:basedOn w:val="a0"/>
    <w:rsid w:val="00A14E3F"/>
    <w:pPr>
      <w:pBdr>
        <w:top w:val="single" w:sz="4" w:space="0" w:color="auto"/>
        <w:bottom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5">
    <w:name w:val="xl135"/>
    <w:basedOn w:val="a0"/>
    <w:rsid w:val="00A14E3F"/>
    <w:pPr>
      <w:pBdr>
        <w:top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36">
    <w:name w:val="xl136"/>
    <w:basedOn w:val="a0"/>
    <w:rsid w:val="00A14E3F"/>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jc w:val="center"/>
    </w:pPr>
    <w:rPr>
      <w:rFonts w:ascii="Times New Roman" w:hAnsi="Times New Roman" w:cs="Times New Roman"/>
      <w:b/>
      <w:bCs/>
      <w:color w:val="000000"/>
      <w:sz w:val="24"/>
      <w:lang w:val="el-GR" w:eastAsia="el-GR"/>
    </w:rPr>
  </w:style>
  <w:style w:type="paragraph" w:customStyle="1" w:styleId="xl63">
    <w:name w:val="xl63"/>
    <w:basedOn w:val="a0"/>
    <w:rsid w:val="006B08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64">
    <w:name w:val="xl64"/>
    <w:basedOn w:val="a0"/>
    <w:rsid w:val="006B08D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WW-FootnoteReference16">
    <w:name w:val="WW-Footnote Reference16"/>
    <w:rsid w:val="00C027B5"/>
    <w:rPr>
      <w:vertAlign w:val="superscript"/>
    </w:rPr>
  </w:style>
  <w:style w:type="paragraph" w:customStyle="1" w:styleId="para-1">
    <w:name w:val="para-1"/>
    <w:basedOn w:val="a0"/>
    <w:rsid w:val="00C027B5"/>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CharChar2CharCharCharCharCharCharCharCharCharChar0">
    <w:name w:val="Char Char2 Char Char Char Char Char Char Char Char Char Char"/>
    <w:basedOn w:val="a0"/>
    <w:rsid w:val="00E34A85"/>
    <w:pPr>
      <w:suppressAutoHyphens w:val="0"/>
      <w:spacing w:after="160" w:line="240" w:lineRule="exact"/>
      <w:jc w:val="left"/>
    </w:pPr>
    <w:rPr>
      <w:rFonts w:ascii="Arial" w:hAnsi="Arial" w:cs="Times New Roman"/>
      <w:sz w:val="20"/>
      <w:szCs w:val="20"/>
      <w:lang w:val="en-US" w:eastAsia="en-US"/>
    </w:rPr>
  </w:style>
  <w:style w:type="paragraph" w:customStyle="1" w:styleId="CharChar2CharCharCharCharCharCharCharCharCharChar3">
    <w:name w:val="Char Char2 Char Char Char Char Char Char Char Char Char Char"/>
    <w:basedOn w:val="a0"/>
    <w:rsid w:val="005C24D9"/>
    <w:pPr>
      <w:suppressAutoHyphens w:val="0"/>
      <w:spacing w:after="160" w:line="240" w:lineRule="exact"/>
      <w:jc w:val="left"/>
    </w:pPr>
    <w:rPr>
      <w:rFonts w:ascii="Arial" w:hAnsi="Arial" w:cs="Times New Roman"/>
      <w:sz w:val="20"/>
      <w:szCs w:val="20"/>
      <w:lang w:val="en-US" w:eastAsia="en-US"/>
    </w:rPr>
  </w:style>
  <w:style w:type="paragraph" w:styleId="a">
    <w:name w:val="List Number"/>
    <w:basedOn w:val="a0"/>
    <w:unhideWhenUsed/>
    <w:locked/>
    <w:rsid w:val="00F82B0A"/>
    <w:pPr>
      <w:numPr>
        <w:numId w:val="14"/>
      </w:numPr>
      <w:contextualSpacing/>
    </w:pPr>
  </w:style>
  <w:style w:type="numbering" w:customStyle="1" w:styleId="2c">
    <w:name w:val="Χωρίς λίστα2"/>
    <w:next w:val="a3"/>
    <w:uiPriority w:val="99"/>
    <w:semiHidden/>
    <w:unhideWhenUsed/>
    <w:rsid w:val="00AB5CCD"/>
  </w:style>
  <w:style w:type="paragraph" w:styleId="38">
    <w:name w:val="Body Text Indent 3"/>
    <w:basedOn w:val="a0"/>
    <w:link w:val="3Char1"/>
    <w:locked/>
    <w:rsid w:val="00AB5CCD"/>
    <w:pPr>
      <w:suppressAutoHyphens w:val="0"/>
      <w:spacing w:before="120" w:after="0"/>
      <w:ind w:left="900"/>
    </w:pPr>
    <w:rPr>
      <w:rFonts w:ascii="Arial" w:hAnsi="Arial" w:cs="Arial"/>
      <w:sz w:val="20"/>
      <w:lang w:val="el-GR" w:eastAsia="en-US"/>
    </w:rPr>
  </w:style>
  <w:style w:type="character" w:customStyle="1" w:styleId="3Char2">
    <w:name w:val="Σώμα κείμενου με εσοχή 3 Char"/>
    <w:basedOn w:val="a1"/>
    <w:semiHidden/>
    <w:rsid w:val="00AB5CCD"/>
    <w:rPr>
      <w:rFonts w:ascii="Calibri" w:hAnsi="Calibri" w:cs="Calibri"/>
      <w:sz w:val="16"/>
      <w:szCs w:val="16"/>
      <w:lang w:val="en-GB" w:eastAsia="zh-CN"/>
    </w:rPr>
  </w:style>
  <w:style w:type="paragraph" w:styleId="2d">
    <w:name w:val="Body Text First Indent 2"/>
    <w:basedOn w:val="2a"/>
    <w:link w:val="2Char10"/>
    <w:locked/>
    <w:rsid w:val="00AB5CCD"/>
    <w:pPr>
      <w:tabs>
        <w:tab w:val="left" w:pos="1440"/>
      </w:tabs>
      <w:suppressAutoHyphens w:val="0"/>
      <w:overflowPunct w:val="0"/>
      <w:autoSpaceDE w:val="0"/>
      <w:autoSpaceDN w:val="0"/>
      <w:adjustRightInd w:val="0"/>
      <w:spacing w:before="120" w:line="240" w:lineRule="auto"/>
      <w:ind w:left="792" w:hanging="432"/>
      <w:jc w:val="left"/>
      <w:textAlignment w:val="baseline"/>
    </w:pPr>
    <w:rPr>
      <w:rFonts w:ascii="Times New Roman" w:hAnsi="Times New Roman" w:cs="Times New Roman"/>
      <w:sz w:val="20"/>
      <w:szCs w:val="20"/>
      <w:lang w:eastAsia="en-US"/>
    </w:rPr>
  </w:style>
  <w:style w:type="character" w:customStyle="1" w:styleId="2Char2">
    <w:name w:val="Σώμα κείμενου Πρώτη Εσοχή 2 Char"/>
    <w:basedOn w:val="Char7"/>
    <w:semiHidden/>
    <w:rsid w:val="00AB5CCD"/>
    <w:rPr>
      <w:rFonts w:ascii="Calibri" w:hAnsi="Calibri" w:cs="Calibri"/>
      <w:sz w:val="24"/>
      <w:szCs w:val="24"/>
      <w:lang w:val="en-GB" w:eastAsia="zh-CN"/>
    </w:rPr>
  </w:style>
  <w:style w:type="paragraph" w:customStyle="1" w:styleId="Footerft2">
    <w:name w:val="Footer.ft2"/>
    <w:basedOn w:val="a0"/>
    <w:rsid w:val="00AB5CCD"/>
    <w:pPr>
      <w:tabs>
        <w:tab w:val="center" w:pos="4153"/>
        <w:tab w:val="right" w:pos="8306"/>
      </w:tabs>
      <w:suppressAutoHyphens w:val="0"/>
      <w:spacing w:before="120"/>
    </w:pPr>
    <w:rPr>
      <w:rFonts w:ascii="Times New Roman" w:hAnsi="Times New Roman" w:cs="Times New Roman"/>
      <w:sz w:val="24"/>
      <w:lang w:val="el-GR" w:eastAsia="en-US"/>
    </w:rPr>
  </w:style>
  <w:style w:type="paragraph" w:styleId="aff7">
    <w:name w:val="Block Text"/>
    <w:basedOn w:val="a0"/>
    <w:locked/>
    <w:rsid w:val="00AB5CCD"/>
    <w:pPr>
      <w:tabs>
        <w:tab w:val="left" w:pos="6096"/>
      </w:tabs>
      <w:suppressAutoHyphens w:val="0"/>
      <w:spacing w:after="0"/>
      <w:ind w:left="-90" w:right="-90"/>
      <w:jc w:val="center"/>
    </w:pPr>
    <w:rPr>
      <w:rFonts w:ascii="Times New Roman" w:hAnsi="Times New Roman" w:cs="Arial"/>
      <w:sz w:val="24"/>
      <w:lang w:val="el-GR" w:eastAsia="en-US"/>
    </w:rPr>
  </w:style>
  <w:style w:type="paragraph" w:customStyle="1" w:styleId="NormalBullet">
    <w:name w:val="Normal (Bullet)"/>
    <w:basedOn w:val="a0"/>
    <w:autoRedefine/>
    <w:rsid w:val="00AB5CCD"/>
    <w:pPr>
      <w:suppressAutoHyphens w:val="0"/>
      <w:spacing w:after="0" w:line="360" w:lineRule="exact"/>
    </w:pPr>
    <w:rPr>
      <w:rFonts w:ascii="Arial Black" w:eastAsia="Arial Unicode MS" w:hAnsi="Arial Black" w:cs="Arial"/>
      <w:szCs w:val="22"/>
      <w:lang w:val="el-GR" w:eastAsia="el-GR"/>
    </w:rPr>
  </w:style>
  <w:style w:type="paragraph" w:customStyle="1" w:styleId="NormalBullet2">
    <w:name w:val="Normal (Bullet2)"/>
    <w:basedOn w:val="NormalBullet"/>
    <w:rsid w:val="00AB5CCD"/>
    <w:pPr>
      <w:tabs>
        <w:tab w:val="num" w:pos="851"/>
      </w:tabs>
      <w:ind w:left="851" w:hanging="851"/>
    </w:pPr>
    <w:rPr>
      <w:lang w:val="en-US"/>
    </w:rPr>
  </w:style>
  <w:style w:type="paragraph" w:customStyle="1" w:styleId="3-star">
    <w:name w:val="3 - star"/>
    <w:basedOn w:val="a0"/>
    <w:rsid w:val="00AB5CCD"/>
    <w:pPr>
      <w:numPr>
        <w:numId w:val="29"/>
      </w:numPr>
      <w:suppressAutoHyphens w:val="0"/>
      <w:spacing w:before="120" w:after="0"/>
    </w:pPr>
    <w:rPr>
      <w:rFonts w:ascii="Arial" w:hAnsi="Arial" w:cs="Times New Roman"/>
      <w:sz w:val="20"/>
      <w:szCs w:val="20"/>
      <w:lang w:val="el-GR" w:eastAsia="en-US"/>
    </w:rPr>
  </w:style>
  <w:style w:type="paragraph" w:customStyle="1" w:styleId="4-tick">
    <w:name w:val="4 - tick"/>
    <w:basedOn w:val="a0"/>
    <w:rsid w:val="00AB5CCD"/>
    <w:pPr>
      <w:numPr>
        <w:numId w:val="30"/>
      </w:numPr>
      <w:suppressAutoHyphens w:val="0"/>
    </w:pPr>
    <w:rPr>
      <w:rFonts w:ascii="Arial" w:hAnsi="Arial" w:cs="Times New Roman"/>
      <w:sz w:val="20"/>
      <w:szCs w:val="20"/>
      <w:lang w:eastAsia="en-US"/>
    </w:rPr>
  </w:style>
  <w:style w:type="paragraph" w:customStyle="1" w:styleId="2e">
    <w:name w:val="Σώμα κειμένου_εσοχή 2"/>
    <w:basedOn w:val="a0"/>
    <w:rsid w:val="00AB5CCD"/>
    <w:pPr>
      <w:tabs>
        <w:tab w:val="num" w:pos="78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360" w:lineRule="auto"/>
      <w:ind w:left="851"/>
    </w:pPr>
    <w:rPr>
      <w:rFonts w:ascii="Times New Roman" w:hAnsi="Times New Roman" w:cs="Times New Roman"/>
      <w:szCs w:val="20"/>
      <w:lang w:val="el-GR" w:eastAsia="el-GR"/>
    </w:rPr>
  </w:style>
  <w:style w:type="paragraph" w:customStyle="1" w:styleId="3bullet">
    <w:name w:val="Σώμα κειμένου_εσοχή3 &amp; bullet"/>
    <w:basedOn w:val="2bullet"/>
    <w:autoRedefine/>
    <w:rsid w:val="00AB5CCD"/>
    <w:pPr>
      <w:numPr>
        <w:numId w:val="33"/>
      </w:numPr>
      <w:shd w:val="clear" w:color="auto" w:fill="auto"/>
      <w:spacing w:line="320" w:lineRule="exact"/>
      <w:ind w:left="680" w:hanging="340"/>
    </w:pPr>
    <w:rPr>
      <w:rFonts w:eastAsia="Arial Unicode MS"/>
      <w:szCs w:val="20"/>
    </w:rPr>
  </w:style>
  <w:style w:type="paragraph" w:customStyle="1" w:styleId="22">
    <w:name w:val="Επίπεδο2"/>
    <w:basedOn w:val="2a"/>
    <w:rsid w:val="00AB5CCD"/>
    <w:pPr>
      <w:numPr>
        <w:numId w:val="32"/>
      </w:numPr>
      <w:tabs>
        <w:tab w:val="left" w:pos="567"/>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792" w:hanging="432"/>
      <w:jc w:val="left"/>
    </w:pPr>
    <w:rPr>
      <w:rFonts w:ascii="Times New Roman" w:hAnsi="Times New Roman" w:cs="Times New Roman"/>
      <w:b/>
      <w:spacing w:val="40"/>
      <w:sz w:val="24"/>
      <w:szCs w:val="20"/>
      <w:u w:val="single"/>
      <w:lang w:val="el-GR" w:eastAsia="el-GR"/>
    </w:rPr>
  </w:style>
  <w:style w:type="paragraph" w:customStyle="1" w:styleId="30">
    <w:name w:val="Επίπεδο3"/>
    <w:basedOn w:val="2a"/>
    <w:rsid w:val="00AB5CCD"/>
    <w:pPr>
      <w:numPr>
        <w:ilvl w:val="1"/>
        <w:numId w:val="34"/>
      </w:numPr>
      <w:tabs>
        <w:tab w:val="clear" w:pos="1080"/>
        <w:tab w:val="left" w:pos="567"/>
        <w:tab w:val="num"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1224" w:hanging="504"/>
      <w:jc w:val="left"/>
    </w:pPr>
    <w:rPr>
      <w:rFonts w:ascii="Times New Roman" w:hAnsi="Times New Roman" w:cs="Times New Roman"/>
      <w:b/>
      <w:spacing w:val="40"/>
      <w:sz w:val="24"/>
      <w:szCs w:val="20"/>
      <w:u w:val="single"/>
      <w:lang w:val="el-GR" w:eastAsia="el-GR"/>
    </w:rPr>
  </w:style>
  <w:style w:type="paragraph" w:customStyle="1" w:styleId="20">
    <w:name w:val="Κείμενο2"/>
    <w:basedOn w:val="2a"/>
    <w:rsid w:val="00AB5CCD"/>
    <w:pPr>
      <w:numPr>
        <w:ilvl w:val="2"/>
        <w:numId w:val="35"/>
      </w:numPr>
      <w:tabs>
        <w:tab w:val="num" w:pos="36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360" w:hanging="360"/>
    </w:pPr>
    <w:rPr>
      <w:rFonts w:ascii="Times New Roman" w:hAnsi="Times New Roman" w:cs="Times New Roman"/>
      <w:b/>
      <w:szCs w:val="20"/>
      <w:lang w:val="el-GR" w:eastAsia="el-GR"/>
    </w:rPr>
  </w:style>
  <w:style w:type="paragraph" w:customStyle="1" w:styleId="10">
    <w:name w:val="Εξώφυλλο1"/>
    <w:basedOn w:val="a0"/>
    <w:autoRedefine/>
    <w:rsid w:val="00AB5CCD"/>
    <w:pPr>
      <w:numPr>
        <w:numId w:val="31"/>
      </w:numPr>
      <w:suppressAutoHyphens w:val="0"/>
      <w:spacing w:after="0"/>
      <w:ind w:right="-1"/>
      <w:jc w:val="left"/>
    </w:pPr>
    <w:rPr>
      <w:rFonts w:ascii="Times New Roman" w:hAnsi="Times New Roman" w:cs="Times New Roman"/>
      <w:sz w:val="40"/>
      <w:szCs w:val="20"/>
      <w:lang w:val="en-US" w:eastAsia="el-GR"/>
    </w:rPr>
  </w:style>
  <w:style w:type="paragraph" w:customStyle="1" w:styleId="02Bullet">
    <w:name w:val="02Bullet"/>
    <w:basedOn w:val="a0"/>
    <w:autoRedefine/>
    <w:rsid w:val="00AB5CCD"/>
    <w:pPr>
      <w:numPr>
        <w:numId w:val="36"/>
      </w:numPr>
      <w:suppressAutoHyphens w:val="0"/>
    </w:pPr>
    <w:rPr>
      <w:rFonts w:ascii="Times New Roman" w:hAnsi="Times New Roman" w:cs="Times New Roman"/>
      <w:szCs w:val="20"/>
      <w:lang w:val="el-GR" w:eastAsia="el-GR"/>
    </w:rPr>
  </w:style>
  <w:style w:type="paragraph" w:styleId="2f">
    <w:name w:val="List Bullet 2"/>
    <w:basedOn w:val="a0"/>
    <w:autoRedefine/>
    <w:locked/>
    <w:rsid w:val="00AB5CCD"/>
    <w:pPr>
      <w:tabs>
        <w:tab w:val="num" w:pos="0"/>
      </w:tabs>
      <w:suppressAutoHyphens w:val="0"/>
      <w:spacing w:line="360" w:lineRule="auto"/>
    </w:pPr>
    <w:rPr>
      <w:rFonts w:ascii="Arial" w:hAnsi="Arial" w:cs="Times New Roman"/>
      <w:sz w:val="24"/>
      <w:szCs w:val="20"/>
      <w:lang w:val="el-GR" w:eastAsia="en-US"/>
    </w:rPr>
  </w:style>
  <w:style w:type="paragraph" w:customStyle="1" w:styleId="Bulletbl2">
    <w:name w:val="Bullet.bl2"/>
    <w:basedOn w:val="a0"/>
    <w:rsid w:val="00AB5CCD"/>
    <w:pPr>
      <w:suppressAutoHyphens w:val="0"/>
      <w:spacing w:before="40" w:after="40"/>
      <w:ind w:left="538" w:hanging="357"/>
    </w:pPr>
    <w:rPr>
      <w:rFonts w:ascii="Times New Roman" w:hAnsi="Times New Roman" w:cs="Times New Roman"/>
      <w:sz w:val="24"/>
      <w:lang w:val="en-US" w:eastAsia="en-US"/>
    </w:rPr>
  </w:style>
  <w:style w:type="paragraph" w:customStyle="1" w:styleId="NormalBullet3">
    <w:name w:val="Normal (Bullet3)"/>
    <w:basedOn w:val="NormalBullet2"/>
    <w:rsid w:val="00AB5CCD"/>
    <w:pPr>
      <w:tabs>
        <w:tab w:val="clear" w:pos="851"/>
        <w:tab w:val="num" w:pos="2160"/>
      </w:tabs>
      <w:ind w:left="2160" w:hanging="360"/>
    </w:pPr>
  </w:style>
  <w:style w:type="paragraph" w:styleId="2f0">
    <w:name w:val="List 2"/>
    <w:basedOn w:val="a0"/>
    <w:next w:val="a0"/>
    <w:locked/>
    <w:rsid w:val="00AB5CCD"/>
    <w:pPr>
      <w:suppressAutoHyphens w:val="0"/>
      <w:overflowPunct w:val="0"/>
      <w:autoSpaceDE w:val="0"/>
      <w:autoSpaceDN w:val="0"/>
      <w:adjustRightInd w:val="0"/>
      <w:spacing w:before="240" w:after="0" w:line="280" w:lineRule="atLeast"/>
      <w:ind w:left="720" w:hanging="360"/>
      <w:textAlignment w:val="baseline"/>
    </w:pPr>
    <w:rPr>
      <w:rFonts w:ascii="HellasTimes" w:hAnsi="HellasTimes" w:cs="Times New Roman"/>
      <w:sz w:val="24"/>
      <w:szCs w:val="20"/>
      <w:lang w:val="el-GR" w:eastAsia="en-US"/>
    </w:rPr>
  </w:style>
  <w:style w:type="character" w:customStyle="1" w:styleId="hdCharChar">
    <w:name w:val="hd Char Char"/>
    <w:rsid w:val="00AB5CCD"/>
    <w:rPr>
      <w:i/>
      <w:caps/>
      <w:sz w:val="24"/>
    </w:rPr>
  </w:style>
  <w:style w:type="character" w:styleId="aff8">
    <w:name w:val="line number"/>
    <w:basedOn w:val="a1"/>
    <w:locked/>
    <w:rsid w:val="00AB5CCD"/>
  </w:style>
  <w:style w:type="paragraph" w:styleId="aff9">
    <w:name w:val="List Bullet"/>
    <w:basedOn w:val="a0"/>
    <w:autoRedefine/>
    <w:locked/>
    <w:rsid w:val="00AB5CCD"/>
    <w:pPr>
      <w:suppressAutoHyphens w:val="0"/>
      <w:spacing w:line="360" w:lineRule="auto"/>
    </w:pPr>
    <w:rPr>
      <w:rFonts w:ascii="Times New Roman" w:hAnsi="Times New Roman" w:cs="Times New Roman"/>
      <w:b/>
      <w:sz w:val="24"/>
      <w:szCs w:val="20"/>
      <w:u w:val="single"/>
      <w:lang w:val="el-GR" w:eastAsia="el-GR"/>
    </w:rPr>
  </w:style>
  <w:style w:type="paragraph" w:customStyle="1" w:styleId="Bullet3">
    <w:name w:val="Bullet 3"/>
    <w:basedOn w:val="a0"/>
    <w:rsid w:val="00AB5CCD"/>
    <w:pPr>
      <w:suppressAutoHyphens w:val="0"/>
      <w:overflowPunct w:val="0"/>
      <w:autoSpaceDE w:val="0"/>
      <w:autoSpaceDN w:val="0"/>
      <w:adjustRightInd w:val="0"/>
      <w:spacing w:before="80"/>
      <w:ind w:left="1247" w:hanging="357"/>
      <w:textAlignment w:val="baseline"/>
    </w:pPr>
    <w:rPr>
      <w:rFonts w:ascii="HellasTimes" w:hAnsi="HellasTimes" w:cs="Times New Roman"/>
      <w:sz w:val="24"/>
      <w:szCs w:val="20"/>
      <w:lang w:val="el-GR" w:eastAsia="en-US"/>
    </w:rPr>
  </w:style>
  <w:style w:type="paragraph" w:customStyle="1" w:styleId="ListParagraph2">
    <w:name w:val="List Paragraph2"/>
    <w:basedOn w:val="a0"/>
    <w:qFormat/>
    <w:rsid w:val="00AB5CCD"/>
    <w:pPr>
      <w:suppressAutoHyphens w:val="0"/>
      <w:spacing w:after="200" w:line="276" w:lineRule="auto"/>
      <w:ind w:left="720"/>
      <w:contextualSpacing/>
      <w:jc w:val="left"/>
    </w:pPr>
    <w:rPr>
      <w:rFonts w:eastAsia="Calibri" w:cs="Times New Roman"/>
      <w:szCs w:val="22"/>
      <w:lang w:val="el-GR" w:eastAsia="el-GR"/>
    </w:rPr>
  </w:style>
  <w:style w:type="character" w:customStyle="1" w:styleId="CharChar">
    <w:name w:val="Char Char"/>
    <w:rsid w:val="00AB5CCD"/>
    <w:rPr>
      <w:color w:val="FF0000"/>
      <w:sz w:val="24"/>
      <w:lang w:val="el-GR" w:eastAsia="el-GR" w:bidi="ar-SA"/>
    </w:rPr>
  </w:style>
  <w:style w:type="paragraph" w:customStyle="1" w:styleId="TableNormal1">
    <w:name w:val="Table Normal1"/>
    <w:basedOn w:val="a0"/>
    <w:rsid w:val="00AB5CCD"/>
    <w:pPr>
      <w:keepLines/>
      <w:suppressAutoHyphens w:val="0"/>
      <w:spacing w:before="120" w:after="0" w:line="360" w:lineRule="auto"/>
      <w:jc w:val="left"/>
    </w:pPr>
    <w:rPr>
      <w:rFonts w:ascii="Arial" w:hAnsi="Arial" w:cs="Times New Roman"/>
      <w:bCs/>
      <w:snapToGrid w:val="0"/>
      <w:sz w:val="20"/>
      <w:szCs w:val="20"/>
      <w:lang w:val="en-US" w:eastAsia="en-US"/>
    </w:rPr>
  </w:style>
  <w:style w:type="paragraph" w:styleId="affa">
    <w:name w:val="List Continue"/>
    <w:basedOn w:val="a0"/>
    <w:unhideWhenUsed/>
    <w:locked/>
    <w:rsid w:val="00AB5CCD"/>
    <w:pPr>
      <w:suppressAutoHyphens w:val="0"/>
      <w:spacing w:line="276" w:lineRule="auto"/>
      <w:ind w:left="283"/>
      <w:contextualSpacing/>
      <w:jc w:val="left"/>
    </w:pPr>
    <w:rPr>
      <w:rFonts w:eastAsia="Calibri" w:cs="Times New Roman"/>
      <w:szCs w:val="22"/>
      <w:lang w:val="el-GR" w:eastAsia="el-GR"/>
    </w:rPr>
  </w:style>
  <w:style w:type="paragraph" w:styleId="2f1">
    <w:name w:val="List Continue 2"/>
    <w:basedOn w:val="a0"/>
    <w:unhideWhenUsed/>
    <w:locked/>
    <w:rsid w:val="00AB5CCD"/>
    <w:pPr>
      <w:suppressAutoHyphens w:val="0"/>
      <w:spacing w:line="276" w:lineRule="auto"/>
      <w:ind w:left="566"/>
      <w:contextualSpacing/>
      <w:jc w:val="left"/>
    </w:pPr>
    <w:rPr>
      <w:rFonts w:eastAsia="Calibri" w:cs="Times New Roman"/>
      <w:szCs w:val="22"/>
      <w:lang w:val="el-GR" w:eastAsia="el-GR"/>
    </w:rPr>
  </w:style>
  <w:style w:type="paragraph" w:styleId="3">
    <w:name w:val="List Bullet 3"/>
    <w:basedOn w:val="a0"/>
    <w:locked/>
    <w:rsid w:val="00AB5CCD"/>
    <w:pPr>
      <w:numPr>
        <w:numId w:val="37"/>
      </w:numPr>
      <w:suppressAutoHyphens w:val="0"/>
      <w:spacing w:after="200" w:line="276" w:lineRule="auto"/>
      <w:contextualSpacing/>
      <w:jc w:val="left"/>
    </w:pPr>
    <w:rPr>
      <w:rFonts w:eastAsia="Calibri" w:cs="Times New Roman"/>
      <w:szCs w:val="22"/>
      <w:lang w:val="el-GR" w:eastAsia="el-GR"/>
    </w:rPr>
  </w:style>
  <w:style w:type="paragraph" w:customStyle="1" w:styleId="Bullet2">
    <w:name w:val="Bullet 2"/>
    <w:basedOn w:val="a0"/>
    <w:next w:val="a0"/>
    <w:rsid w:val="00AB5CCD"/>
    <w:pPr>
      <w:suppressAutoHyphens w:val="0"/>
      <w:overflowPunct w:val="0"/>
      <w:autoSpaceDE w:val="0"/>
      <w:autoSpaceDN w:val="0"/>
      <w:adjustRightInd w:val="0"/>
      <w:spacing w:before="80"/>
      <w:ind w:left="900" w:hanging="360"/>
      <w:textAlignment w:val="baseline"/>
    </w:pPr>
    <w:rPr>
      <w:rFonts w:ascii="HellasArial" w:hAnsi="HellasArial" w:cs="Times New Roman"/>
      <w:szCs w:val="20"/>
      <w:lang w:eastAsia="en-US"/>
    </w:rPr>
  </w:style>
  <w:style w:type="paragraph" w:customStyle="1" w:styleId="Picture">
    <w:name w:val="Picture"/>
    <w:basedOn w:val="a0"/>
    <w:rsid w:val="00AB5CCD"/>
    <w:pPr>
      <w:suppressAutoHyphens w:val="0"/>
      <w:spacing w:before="120" w:line="280" w:lineRule="atLeast"/>
      <w:jc w:val="center"/>
    </w:pPr>
    <w:rPr>
      <w:rFonts w:ascii="Univers (W1)" w:hAnsi="Univers (W1)" w:cs="Times New Roman"/>
      <w:sz w:val="24"/>
      <w:lang w:val="el-GR" w:eastAsia="en-US"/>
    </w:rPr>
  </w:style>
  <w:style w:type="paragraph" w:customStyle="1" w:styleId="WW-20">
    <w:name w:val="WW-Σώμα κείμενου με εσοχή 2"/>
    <w:basedOn w:val="a0"/>
    <w:rsid w:val="00AB5CCD"/>
    <w:pPr>
      <w:spacing w:after="0"/>
      <w:ind w:left="426" w:hanging="426"/>
      <w:jc w:val="left"/>
    </w:pPr>
    <w:rPr>
      <w:rFonts w:ascii="Times New Roman" w:hAnsi="Times New Roman" w:cs="Times New Roman"/>
      <w:sz w:val="24"/>
      <w:szCs w:val="20"/>
      <w:lang w:val="el-GR" w:eastAsia="ar-SA"/>
    </w:rPr>
  </w:style>
  <w:style w:type="paragraph" w:customStyle="1" w:styleId="BodyVIS">
    <w:name w:val="Body_VIS"/>
    <w:basedOn w:val="a0"/>
    <w:link w:val="BodyVISChar"/>
    <w:rsid w:val="00AB5CCD"/>
    <w:pPr>
      <w:suppressAutoHyphens w:val="0"/>
      <w:spacing w:line="300" w:lineRule="atLeast"/>
    </w:pPr>
    <w:rPr>
      <w:rFonts w:ascii="Tahoma" w:hAnsi="Tahoma" w:cs="Times New Roman"/>
      <w:sz w:val="24"/>
      <w:szCs w:val="20"/>
      <w:lang w:val="el-GR" w:eastAsia="en-US"/>
    </w:rPr>
  </w:style>
  <w:style w:type="character" w:customStyle="1" w:styleId="BodyVISChar">
    <w:name w:val="Body_VIS Char"/>
    <w:link w:val="BodyVIS"/>
    <w:rsid w:val="00AB5CCD"/>
    <w:rPr>
      <w:rFonts w:ascii="Tahoma" w:hAnsi="Tahoma"/>
      <w:sz w:val="24"/>
      <w:szCs w:val="20"/>
      <w:lang w:eastAsia="en-US"/>
    </w:rPr>
  </w:style>
  <w:style w:type="paragraph" w:customStyle="1" w:styleId="headingarticle">
    <w:name w:val="heading article"/>
    <w:basedOn w:val="headingarticl"/>
    <w:next w:val="a0"/>
    <w:rsid w:val="00AB5CCD"/>
    <w:pPr>
      <w:numPr>
        <w:ilvl w:val="1"/>
        <w:numId w:val="39"/>
      </w:numPr>
    </w:pPr>
  </w:style>
  <w:style w:type="paragraph" w:customStyle="1" w:styleId="headingarticl">
    <w:name w:val="heading articl"/>
    <w:rsid w:val="00AB5CCD"/>
    <w:pPr>
      <w:widowControl w:val="0"/>
      <w:tabs>
        <w:tab w:val="num" w:pos="720"/>
      </w:tabs>
      <w:overflowPunct w:val="0"/>
      <w:autoSpaceDE w:val="0"/>
      <w:autoSpaceDN w:val="0"/>
      <w:adjustRightInd w:val="0"/>
      <w:spacing w:before="240" w:after="240"/>
      <w:ind w:left="360" w:hanging="360"/>
      <w:textAlignment w:val="baseline"/>
    </w:pPr>
    <w:rPr>
      <w:rFonts w:ascii="Tahoma" w:hAnsi="Tahoma" w:cs="Tahoma"/>
      <w:b/>
      <w:sz w:val="24"/>
      <w:szCs w:val="24"/>
      <w:u w:val="single"/>
      <w:lang w:eastAsia="en-US"/>
    </w:rPr>
  </w:style>
  <w:style w:type="paragraph" w:customStyle="1" w:styleId="Normalmystyle">
    <w:name w:val="Normal.mystyle"/>
    <w:basedOn w:val="a0"/>
    <w:semiHidden/>
    <w:rsid w:val="00AB5CCD"/>
    <w:pPr>
      <w:widowControl w:val="0"/>
      <w:suppressAutoHyphens w:val="0"/>
    </w:pPr>
    <w:rPr>
      <w:rFonts w:ascii="Tahoma" w:hAnsi="Tahoma" w:cs="Times New Roman"/>
      <w:snapToGrid w:val="0"/>
      <w:sz w:val="20"/>
      <w:szCs w:val="20"/>
      <w:lang w:val="el-GR" w:eastAsia="en-US"/>
    </w:rPr>
  </w:style>
  <w:style w:type="paragraph" w:customStyle="1" w:styleId="NumberedVIS">
    <w:name w:val="Numbered_VIS"/>
    <w:basedOn w:val="a"/>
    <w:link w:val="NumberedVISChar"/>
    <w:autoRedefine/>
    <w:rsid w:val="00AB5CCD"/>
    <w:pPr>
      <w:numPr>
        <w:numId w:val="0"/>
      </w:numPr>
      <w:suppressAutoHyphens w:val="0"/>
      <w:ind w:left="122" w:right="39"/>
      <w:contextualSpacing w:val="0"/>
      <w:jc w:val="left"/>
    </w:pPr>
    <w:rPr>
      <w:rFonts w:ascii="Arial" w:hAnsi="Arial" w:cs="Arial"/>
      <w:b/>
      <w:szCs w:val="22"/>
      <w:lang w:val="el-GR" w:eastAsia="el-GR"/>
    </w:rPr>
  </w:style>
  <w:style w:type="character" w:customStyle="1" w:styleId="NumberedVISChar">
    <w:name w:val="Numbered_VIS Char"/>
    <w:link w:val="NumberedVIS"/>
    <w:rsid w:val="00AB5CCD"/>
    <w:rPr>
      <w:rFonts w:ascii="Arial" w:hAnsi="Arial" w:cs="Arial"/>
      <w:b/>
    </w:rPr>
  </w:style>
  <w:style w:type="paragraph" w:customStyle="1" w:styleId="SmallLetters">
    <w:name w:val="Small Letters"/>
    <w:basedOn w:val="a0"/>
    <w:semiHidden/>
    <w:rsid w:val="00AB5CCD"/>
    <w:pPr>
      <w:numPr>
        <w:numId w:val="39"/>
      </w:numPr>
      <w:suppressAutoHyphens w:val="0"/>
      <w:spacing w:after="240"/>
      <w:jc w:val="center"/>
    </w:pPr>
    <w:rPr>
      <w:rFonts w:ascii="Tahoma" w:hAnsi="Tahoma" w:cs="Times New Roman"/>
      <w:sz w:val="20"/>
      <w:szCs w:val="20"/>
      <w:lang w:val="el-GR" w:eastAsia="en-US"/>
    </w:rPr>
  </w:style>
  <w:style w:type="table" w:customStyle="1" w:styleId="2f2">
    <w:name w:val="Πλέγμα πίνακα2"/>
    <w:basedOn w:val="a2"/>
    <w:next w:val="aff"/>
    <w:rsid w:val="00AB5CCD"/>
    <w:pPr>
      <w:spacing w:after="120"/>
    </w:pPr>
    <w:rPr>
      <w:rFonts w:ascii="Tahoma"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N">
    <w:name w:val="bullet_N"/>
    <w:basedOn w:val="BodyVIS"/>
    <w:rsid w:val="00AB5CCD"/>
    <w:pPr>
      <w:numPr>
        <w:numId w:val="38"/>
      </w:numPr>
      <w:tabs>
        <w:tab w:val="num" w:pos="360"/>
      </w:tabs>
      <w:ind w:left="360" w:hanging="360"/>
    </w:pPr>
  </w:style>
  <w:style w:type="paragraph" w:customStyle="1" w:styleId="NumCharCharCharCharCharCharCharCharChar">
    <w:name w:val="_Num# Char Char Char Char Char Char Char Char Char"/>
    <w:next w:val="a0"/>
    <w:semiHidden/>
    <w:rsid w:val="00AB5CCD"/>
    <w:pPr>
      <w:widowControl w:val="0"/>
      <w:tabs>
        <w:tab w:val="num" w:pos="720"/>
      </w:tabs>
      <w:ind w:left="720" w:hanging="360"/>
      <w:jc w:val="both"/>
    </w:pPr>
    <w:rPr>
      <w:rFonts w:ascii="Tahoma" w:hAnsi="Tahoma"/>
      <w:szCs w:val="20"/>
    </w:rPr>
  </w:style>
  <w:style w:type="character" w:customStyle="1" w:styleId="msochangeprop0">
    <w:name w:val="msochangeprop"/>
    <w:basedOn w:val="a1"/>
    <w:rsid w:val="00AB5CCD"/>
  </w:style>
  <w:style w:type="paragraph" w:customStyle="1" w:styleId="ArticleHeading3">
    <w:name w:val="Article Heading 3"/>
    <w:basedOn w:val="headingarticle"/>
    <w:rsid w:val="00AB5CCD"/>
    <w:pPr>
      <w:numPr>
        <w:ilvl w:val="0"/>
        <w:numId w:val="0"/>
      </w:numPr>
      <w:tabs>
        <w:tab w:val="num" w:pos="1134"/>
      </w:tabs>
      <w:ind w:left="1134" w:hanging="414"/>
    </w:pPr>
    <w:rPr>
      <w:sz w:val="20"/>
    </w:rPr>
  </w:style>
  <w:style w:type="character" w:customStyle="1" w:styleId="StyleTahoma10ptCharChar">
    <w:name w:val="Style Tahoma 10 pt Char Char"/>
    <w:semiHidden/>
    <w:rsid w:val="00AB5CCD"/>
    <w:rPr>
      <w:rFonts w:ascii="Tahoma" w:hAnsi="Tahoma" w:cs="Tahoma"/>
      <w:noProof w:val="0"/>
      <w:szCs w:val="24"/>
      <w:lang w:val="el-GR" w:eastAsia="en-US" w:bidi="ar-SA"/>
    </w:rPr>
  </w:style>
  <w:style w:type="paragraph" w:customStyle="1" w:styleId="bodynumberingCharCharChar">
    <w:name w:val="body numbering Char Char Char"/>
    <w:semiHidden/>
    <w:rsid w:val="00AB5CCD"/>
    <w:pPr>
      <w:jc w:val="both"/>
    </w:pPr>
    <w:rPr>
      <w:rFonts w:ascii="Tahoma" w:hAnsi="Tahoma"/>
      <w:szCs w:val="24"/>
    </w:rPr>
  </w:style>
  <w:style w:type="paragraph" w:customStyle="1" w:styleId="TabletextCharChar2">
    <w:name w:val="Table text Char Char2"/>
    <w:basedOn w:val="a0"/>
    <w:link w:val="TabletextCharCharChar"/>
    <w:semiHidden/>
    <w:rsid w:val="00AB5CCD"/>
    <w:pPr>
      <w:widowControl w:val="0"/>
      <w:suppressAutoHyphens w:val="0"/>
      <w:jc w:val="left"/>
    </w:pPr>
    <w:rPr>
      <w:rFonts w:ascii="Tahoma" w:hAnsi="Tahoma" w:cs="Times New Roman"/>
      <w:sz w:val="24"/>
      <w:szCs w:val="20"/>
      <w:lang w:val="el-GR" w:eastAsia="en-US"/>
    </w:rPr>
  </w:style>
  <w:style w:type="character" w:customStyle="1" w:styleId="TabletextCharCharChar">
    <w:name w:val="Table text Char Char Char"/>
    <w:link w:val="TabletextCharChar2"/>
    <w:rsid w:val="00AB5CCD"/>
    <w:rPr>
      <w:rFonts w:ascii="Tahoma" w:hAnsi="Tahoma"/>
      <w:sz w:val="24"/>
      <w:szCs w:val="20"/>
      <w:lang w:eastAsia="en-US"/>
    </w:rPr>
  </w:style>
  <w:style w:type="paragraph" w:customStyle="1" w:styleId="TableBODYVISChar">
    <w:name w:val="Table_BODY_VIS Char"/>
    <w:basedOn w:val="BodyVIS"/>
    <w:link w:val="TableBODYVISCharChar"/>
    <w:rsid w:val="00AB5CCD"/>
    <w:pPr>
      <w:spacing w:after="0" w:line="240" w:lineRule="auto"/>
      <w:jc w:val="left"/>
    </w:pPr>
    <w:rPr>
      <w:rFonts w:cs="Tahoma"/>
    </w:rPr>
  </w:style>
  <w:style w:type="character" w:customStyle="1" w:styleId="TableBODYVISCharChar">
    <w:name w:val="Table_BODY_VIS Char Char"/>
    <w:link w:val="TableBODYVISChar"/>
    <w:rsid w:val="00AB5CCD"/>
    <w:rPr>
      <w:rFonts w:ascii="Tahoma" w:hAnsi="Tahoma" w:cs="Tahoma"/>
      <w:sz w:val="24"/>
      <w:szCs w:val="20"/>
      <w:lang w:eastAsia="en-US"/>
    </w:rPr>
  </w:style>
  <w:style w:type="paragraph" w:customStyle="1" w:styleId="StyleTimesNewRoman12ptLinespacingsingle">
    <w:name w:val="Style Times New Roman 12 pt Line spacing:  single"/>
    <w:basedOn w:val="a0"/>
    <w:semiHidden/>
    <w:rsid w:val="00AB5CCD"/>
    <w:pPr>
      <w:suppressAutoHyphens w:val="0"/>
    </w:pPr>
    <w:rPr>
      <w:rFonts w:ascii="Tahoma" w:hAnsi="Tahoma" w:cs="Times New Roman"/>
      <w:szCs w:val="20"/>
      <w:lang w:val="el-GR" w:eastAsia="en-US"/>
    </w:rPr>
  </w:style>
  <w:style w:type="paragraph" w:customStyle="1" w:styleId="b1l">
    <w:name w:val="b1l"/>
    <w:basedOn w:val="a0"/>
    <w:next w:val="a0"/>
    <w:semiHidden/>
    <w:rsid w:val="00AB5CCD"/>
    <w:pPr>
      <w:suppressAutoHyphens w:val="0"/>
      <w:overflowPunct w:val="0"/>
      <w:autoSpaceDE w:val="0"/>
      <w:autoSpaceDN w:val="0"/>
      <w:adjustRightInd w:val="0"/>
      <w:spacing w:before="120" w:line="300" w:lineRule="atLeast"/>
      <w:textAlignment w:val="baseline"/>
    </w:pPr>
    <w:rPr>
      <w:rFonts w:ascii="Tahoma" w:hAnsi="Tahoma" w:cs="Times New Roman"/>
      <w:szCs w:val="20"/>
      <w:lang w:val="el-GR" w:eastAsia="en-US"/>
    </w:rPr>
  </w:style>
  <w:style w:type="paragraph" w:customStyle="1" w:styleId="39">
    <w:name w:val="Κουκίδα επίπεδο 3"/>
    <w:basedOn w:val="33"/>
    <w:rsid w:val="00AB5CCD"/>
    <w:pPr>
      <w:keepNext w:val="0"/>
      <w:shd w:val="clear" w:color="auto" w:fill="FFFFFF"/>
      <w:tabs>
        <w:tab w:val="num" w:pos="851"/>
      </w:tabs>
      <w:suppressAutoHyphens w:val="0"/>
      <w:spacing w:after="240"/>
      <w:ind w:left="851" w:hanging="851"/>
      <w:jc w:val="left"/>
    </w:pPr>
    <w:rPr>
      <w:rFonts w:ascii="Times New Roman" w:hAnsi="Times New Roman"/>
      <w:sz w:val="24"/>
      <w:szCs w:val="24"/>
      <w:lang w:val="x-none" w:eastAsia="en-US"/>
    </w:rPr>
  </w:style>
  <w:style w:type="paragraph" w:customStyle="1" w:styleId="Preformatted">
    <w:name w:val="Preformatted"/>
    <w:basedOn w:val="a0"/>
    <w:rsid w:val="00AB5C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jc w:val="left"/>
    </w:pPr>
    <w:rPr>
      <w:rFonts w:ascii="Courier New" w:hAnsi="Courier New" w:cs="Times New Roman"/>
      <w:sz w:val="24"/>
      <w:szCs w:val="20"/>
      <w:lang w:val="en-US" w:eastAsia="en-US"/>
    </w:rPr>
  </w:style>
  <w:style w:type="paragraph" w:customStyle="1" w:styleId="2f3">
    <w:name w:val="Κανονικός πίνακας2"/>
    <w:basedOn w:val="a0"/>
    <w:rsid w:val="00AB5CCD"/>
    <w:pPr>
      <w:suppressAutoHyphens w:val="0"/>
      <w:overflowPunct w:val="0"/>
      <w:autoSpaceDE w:val="0"/>
      <w:autoSpaceDN w:val="0"/>
      <w:adjustRightInd w:val="0"/>
      <w:spacing w:before="120" w:after="0"/>
      <w:jc w:val="center"/>
    </w:pPr>
    <w:rPr>
      <w:rFonts w:ascii="Times New Roman" w:hAnsi="Times New Roman" w:cs="Times New Roman"/>
      <w:sz w:val="24"/>
      <w:szCs w:val="20"/>
      <w:lang w:val="el-GR" w:eastAsia="en-US"/>
    </w:rPr>
  </w:style>
  <w:style w:type="paragraph" w:customStyle="1" w:styleId="BulletTable1">
    <w:name w:val="Bullet Table 1"/>
    <w:basedOn w:val="2f3"/>
    <w:rsid w:val="00AB5CCD"/>
    <w:pPr>
      <w:keepNext/>
      <w:ind w:left="270" w:hanging="270"/>
    </w:pPr>
  </w:style>
  <w:style w:type="paragraph" w:customStyle="1" w:styleId="0a-Bullets-Sqind">
    <w:name w:val="0a - Bullets - Sq (ind)"/>
    <w:basedOn w:val="a0"/>
    <w:rsid w:val="00AB5CCD"/>
    <w:pPr>
      <w:tabs>
        <w:tab w:val="num" w:pos="720"/>
      </w:tabs>
      <w:suppressAutoHyphens w:val="0"/>
      <w:spacing w:after="0"/>
      <w:ind w:left="720" w:hanging="360"/>
      <w:jc w:val="left"/>
    </w:pPr>
    <w:rPr>
      <w:rFonts w:ascii="Times New Roman" w:hAnsi="Times New Roman" w:cs="Times New Roman"/>
      <w:sz w:val="24"/>
      <w:lang w:val="el-GR" w:eastAsia="en-US"/>
    </w:rPr>
  </w:style>
  <w:style w:type="paragraph" w:customStyle="1" w:styleId="Normal-x">
    <w:name w:val="Normal-x"/>
    <w:basedOn w:val="a0"/>
    <w:rsid w:val="00AB5CCD"/>
    <w:pPr>
      <w:keepNext/>
      <w:suppressAutoHyphens w:val="0"/>
      <w:spacing w:before="120" w:after="0"/>
    </w:pPr>
    <w:rPr>
      <w:rFonts w:ascii="Times New Roman" w:hAnsi="Times New Roman" w:cs="Times New Roman"/>
      <w:sz w:val="24"/>
      <w:szCs w:val="20"/>
      <w:lang w:eastAsia="en-US"/>
    </w:rPr>
  </w:style>
  <w:style w:type="paragraph" w:customStyle="1" w:styleId="table--12-cent-66">
    <w:name w:val="table-âáóéêü-12-cent-6/6"/>
    <w:basedOn w:val="a0"/>
    <w:rsid w:val="00AB5CCD"/>
    <w:pPr>
      <w:suppressAutoHyphens w:val="0"/>
      <w:spacing w:before="120"/>
      <w:jc w:val="center"/>
    </w:pPr>
    <w:rPr>
      <w:rFonts w:ascii="Times New Roman" w:hAnsi="Times New Roman" w:cs="Times New Roman"/>
      <w:sz w:val="24"/>
      <w:szCs w:val="20"/>
      <w:lang w:val="en-US" w:eastAsia="en-US"/>
    </w:rPr>
  </w:style>
  <w:style w:type="paragraph" w:customStyle="1" w:styleId="CSF2">
    <w:name w:val="C+S+F2"/>
    <w:rsid w:val="00AB5CCD"/>
    <w:pPr>
      <w:widowControl w:val="0"/>
      <w:spacing w:after="80"/>
      <w:ind w:left="284"/>
      <w:jc w:val="both"/>
    </w:pPr>
    <w:rPr>
      <w:rFonts w:ascii="Arial" w:hAnsi="Arial"/>
      <w:sz w:val="28"/>
      <w:szCs w:val="20"/>
      <w:lang w:eastAsia="en-US"/>
    </w:rPr>
  </w:style>
  <w:style w:type="paragraph" w:customStyle="1" w:styleId="CSF3">
    <w:name w:val="C+S+F3"/>
    <w:basedOn w:val="CSF2"/>
    <w:rsid w:val="00AB5CCD"/>
    <w:pPr>
      <w:ind w:left="567"/>
    </w:pPr>
  </w:style>
  <w:style w:type="paragraph" w:customStyle="1" w:styleId="2h2">
    <w:name w:val="Επικεφαλίδα 2.h2"/>
    <w:basedOn w:val="13"/>
    <w:next w:val="a0"/>
    <w:rsid w:val="00AB5CCD"/>
    <w:pPr>
      <w:keepNext w:val="0"/>
      <w:pageBreakBefore w:val="0"/>
      <w:widowControl w:val="0"/>
      <w:pBdr>
        <w:top w:val="none" w:sz="0" w:space="0" w:color="auto"/>
        <w:left w:val="none" w:sz="0" w:space="0" w:color="auto"/>
        <w:bottom w:val="single" w:sz="12" w:space="1" w:color="auto"/>
        <w:right w:val="none" w:sz="0" w:space="0" w:color="auto"/>
      </w:pBdr>
      <w:tabs>
        <w:tab w:val="left" w:pos="0"/>
        <w:tab w:val="left" w:pos="142"/>
        <w:tab w:val="left" w:pos="426"/>
        <w:tab w:val="num" w:pos="720"/>
      </w:tabs>
      <w:suppressAutoHyphens w:val="0"/>
      <w:spacing w:before="240" w:after="60"/>
      <w:ind w:left="851" w:hanging="851"/>
      <w:jc w:val="center"/>
      <w:outlineLvl w:val="9"/>
    </w:pPr>
    <w:rPr>
      <w:rFonts w:ascii="Times New Roman" w:hAnsi="Times New Roman" w:cs="Times New Roman"/>
      <w:bCs w:val="0"/>
      <w:caps/>
      <w:color w:val="auto"/>
      <w:spacing w:val="20"/>
      <w:kern w:val="28"/>
      <w:sz w:val="36"/>
      <w:szCs w:val="20"/>
      <w:u w:val="single"/>
      <w:lang w:val="en-GB" w:eastAsia="el-GR"/>
    </w:rPr>
  </w:style>
  <w:style w:type="paragraph" w:customStyle="1" w:styleId="Bullet-1">
    <w:name w:val="Bullet-1"/>
    <w:basedOn w:val="a0"/>
    <w:next w:val="a0"/>
    <w:rsid w:val="00AB5CCD"/>
    <w:pPr>
      <w:suppressAutoHyphens w:val="0"/>
      <w:spacing w:before="240" w:after="0" w:line="288" w:lineRule="atLeast"/>
      <w:ind w:left="1440" w:hanging="360"/>
    </w:pPr>
    <w:rPr>
      <w:rFonts w:ascii="Times New Roman" w:hAnsi="Times New Roman" w:cs="Times New Roman"/>
      <w:sz w:val="26"/>
      <w:szCs w:val="20"/>
      <w:lang w:eastAsia="el-GR"/>
    </w:rPr>
  </w:style>
  <w:style w:type="paragraph" w:customStyle="1" w:styleId="3a">
    <w:name w:val="Σώμα κειμένου_εσοχή 3"/>
    <w:basedOn w:val="2e"/>
    <w:rsid w:val="00AB5CCD"/>
    <w:pPr>
      <w:ind w:left="1418"/>
    </w:pPr>
  </w:style>
  <w:style w:type="paragraph" w:customStyle="1" w:styleId="44">
    <w:name w:val="Σώμα κειμένου_εσοχή 4"/>
    <w:basedOn w:val="3a"/>
    <w:rsid w:val="00AB5CCD"/>
    <w:pPr>
      <w:ind w:left="1843"/>
    </w:pPr>
  </w:style>
  <w:style w:type="paragraph" w:customStyle="1" w:styleId="1f4">
    <w:name w:val="Επίπεδο1"/>
    <w:basedOn w:val="2a"/>
    <w:rsid w:val="00AB5CCD"/>
    <w:pPr>
      <w:tabs>
        <w:tab w:val="num" w:pos="36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ind w:left="360" w:hanging="360"/>
    </w:pPr>
    <w:rPr>
      <w:rFonts w:ascii="Times New Roman" w:hAnsi="Times New Roman" w:cs="Times New Roman"/>
      <w:b/>
      <w:spacing w:val="20"/>
      <w:sz w:val="24"/>
      <w:szCs w:val="20"/>
      <w:u w:val="single"/>
      <w:lang w:val="el-GR" w:eastAsia="el-GR"/>
    </w:rPr>
  </w:style>
  <w:style w:type="paragraph" w:customStyle="1" w:styleId="2f4">
    <w:name w:val="Εξώφυλλο2"/>
    <w:basedOn w:val="13"/>
    <w:autoRedefine/>
    <w:rsid w:val="00AB5CCD"/>
    <w:pPr>
      <w:keepNext w:val="0"/>
      <w:pageBreakBefore w:val="0"/>
      <w:widowControl w:val="0"/>
      <w:pBdr>
        <w:top w:val="single" w:sz="6" w:space="1" w:color="auto"/>
        <w:left w:val="single" w:sz="6" w:space="1" w:color="auto"/>
        <w:bottom w:val="single" w:sz="6" w:space="1" w:color="auto"/>
        <w:right w:val="single" w:sz="6" w:space="1" w:color="auto"/>
      </w:pBdr>
      <w:tabs>
        <w:tab w:val="left" w:pos="0"/>
        <w:tab w:val="left" w:pos="142"/>
        <w:tab w:val="left" w:pos="426"/>
      </w:tabs>
      <w:suppressAutoHyphens w:val="0"/>
      <w:spacing w:before="0" w:after="0"/>
      <w:ind w:right="-1"/>
      <w:jc w:val="center"/>
    </w:pPr>
    <w:rPr>
      <w:rFonts w:ascii="Tahoma" w:hAnsi="Tahoma" w:cs="Tahoma"/>
      <w:b w:val="0"/>
      <w:bCs w:val="0"/>
      <w:color w:val="auto"/>
      <w:sz w:val="44"/>
      <w:szCs w:val="20"/>
      <w:lang w:val="el-GR" w:eastAsia="el-GR"/>
    </w:rPr>
  </w:style>
  <w:style w:type="paragraph" w:customStyle="1" w:styleId="3b">
    <w:name w:val="Εξώφυλλο3"/>
    <w:basedOn w:val="33"/>
    <w:autoRedefine/>
    <w:rsid w:val="00AB5CCD"/>
    <w:pPr>
      <w:pBdr>
        <w:top w:val="single" w:sz="6" w:space="1" w:color="auto"/>
        <w:left w:val="single" w:sz="6" w:space="1" w:color="auto"/>
        <w:bottom w:val="single" w:sz="6" w:space="1" w:color="auto"/>
        <w:right w:val="single" w:sz="6" w:space="1" w:color="auto"/>
      </w:pBdr>
      <w:suppressAutoHyphens w:val="0"/>
      <w:spacing w:before="0" w:after="0"/>
      <w:ind w:left="0" w:right="-1" w:firstLine="0"/>
      <w:jc w:val="center"/>
    </w:pPr>
    <w:rPr>
      <w:rFonts w:ascii="Times New Roman" w:hAnsi="Times New Roman"/>
      <w:b w:val="0"/>
      <w:bCs w:val="0"/>
      <w:iCs/>
      <w:spacing w:val="20"/>
      <w:sz w:val="56"/>
      <w:szCs w:val="20"/>
      <w:lang w:val="en-US" w:eastAsia="x-none"/>
    </w:rPr>
  </w:style>
  <w:style w:type="paragraph" w:customStyle="1" w:styleId="45">
    <w:name w:val="Εξώφυλλο4"/>
    <w:basedOn w:val="24"/>
    <w:autoRedefine/>
    <w:rsid w:val="00AB5CCD"/>
    <w:pPr>
      <w:keepNext w:val="0"/>
      <w:widowControl w:val="0"/>
      <w:pBdr>
        <w:top w:val="none" w:sz="0" w:space="0" w:color="auto"/>
        <w:left w:val="none" w:sz="0" w:space="0" w:color="auto"/>
        <w:bottom w:val="none" w:sz="0" w:space="0" w:color="auto"/>
        <w:right w:val="none" w:sz="0" w:space="0" w:color="auto"/>
      </w:pBdr>
      <w:tabs>
        <w:tab w:val="clear" w:pos="567"/>
      </w:tabs>
      <w:suppressAutoHyphens w:val="0"/>
      <w:spacing w:before="0" w:after="0"/>
      <w:ind w:left="0" w:firstLine="0"/>
      <w:jc w:val="left"/>
    </w:pPr>
    <w:rPr>
      <w:rFonts w:ascii="Times New Roman" w:hAnsi="Times New Roman"/>
      <w:b w:val="0"/>
      <w:color w:val="auto"/>
      <w:sz w:val="36"/>
      <w:lang w:val="en-US" w:eastAsia="x-none"/>
    </w:rPr>
  </w:style>
  <w:style w:type="paragraph" w:customStyle="1" w:styleId="46">
    <w:name w:val="Επικεφαλιδα 4"/>
    <w:basedOn w:val="24"/>
    <w:autoRedefine/>
    <w:rsid w:val="00AB5CCD"/>
    <w:pPr>
      <w:keepNext w:val="0"/>
      <w:widowControl w:val="0"/>
      <w:pBdr>
        <w:top w:val="none" w:sz="0" w:space="0" w:color="auto"/>
        <w:left w:val="none" w:sz="0" w:space="0" w:color="auto"/>
        <w:bottom w:val="none" w:sz="0" w:space="0" w:color="auto"/>
        <w:right w:val="none" w:sz="0" w:space="0" w:color="auto"/>
      </w:pBdr>
      <w:suppressAutoHyphens w:val="0"/>
      <w:spacing w:before="0" w:after="0"/>
      <w:ind w:left="0" w:firstLine="0"/>
    </w:pPr>
    <w:rPr>
      <w:rFonts w:ascii="Times New Roman" w:hAnsi="Times New Roman"/>
      <w:i/>
      <w:color w:val="auto"/>
      <w:spacing w:val="20"/>
      <w:sz w:val="24"/>
      <w:u w:val="single"/>
      <w:lang w:val="x-none" w:eastAsia="x-none"/>
    </w:rPr>
  </w:style>
  <w:style w:type="paragraph" w:customStyle="1" w:styleId="affb">
    <w:name w:val="_Βασικό"/>
    <w:basedOn w:val="a0"/>
    <w:rsid w:val="00AB5CCD"/>
    <w:pPr>
      <w:suppressAutoHyphens w:val="0"/>
      <w:overflowPunct w:val="0"/>
      <w:autoSpaceDE w:val="0"/>
      <w:autoSpaceDN w:val="0"/>
      <w:adjustRightInd w:val="0"/>
      <w:spacing w:before="60" w:after="0"/>
      <w:ind w:firstLine="426"/>
      <w:textAlignment w:val="baseline"/>
    </w:pPr>
    <w:rPr>
      <w:rFonts w:ascii="Arial" w:hAnsi="Arial" w:cs="Times New Roman"/>
      <w:sz w:val="24"/>
      <w:szCs w:val="20"/>
      <w:lang w:val="el-GR" w:eastAsia="el-GR"/>
    </w:rPr>
  </w:style>
  <w:style w:type="paragraph" w:customStyle="1" w:styleId="NumList2">
    <w:name w:val="_NumList2"/>
    <w:rsid w:val="00AB5CCD"/>
    <w:pPr>
      <w:tabs>
        <w:tab w:val="num" w:pos="587"/>
      </w:tabs>
      <w:ind w:left="587" w:hanging="360"/>
      <w:jc w:val="both"/>
    </w:pPr>
    <w:rPr>
      <w:rFonts w:ascii="Arial" w:hAnsi="Arial" w:cs="Arial"/>
      <w:sz w:val="24"/>
      <w:szCs w:val="20"/>
    </w:rPr>
  </w:style>
  <w:style w:type="paragraph" w:customStyle="1" w:styleId="affc">
    <w:name w:val="ααΆρθρου"/>
    <w:basedOn w:val="a0"/>
    <w:autoRedefine/>
    <w:rsid w:val="00AB5CCD"/>
    <w:pPr>
      <w:keepNext/>
      <w:widowControl w:val="0"/>
      <w:suppressAutoHyphens w:val="0"/>
      <w:spacing w:after="0" w:line="360" w:lineRule="auto"/>
    </w:pPr>
    <w:rPr>
      <w:rFonts w:ascii="Tahoma" w:hAnsi="Tahoma" w:cs="Times New Roman"/>
      <w:b/>
      <w:spacing w:val="20"/>
      <w:szCs w:val="20"/>
      <w:lang w:val="el-GR" w:eastAsia="el-GR"/>
    </w:rPr>
  </w:style>
  <w:style w:type="paragraph" w:customStyle="1" w:styleId="affd">
    <w:name w:val="Σώμα μονάδας μέτρησης"/>
    <w:basedOn w:val="af"/>
    <w:autoRedefine/>
    <w:rsid w:val="00AB5C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0" w:line="360" w:lineRule="auto"/>
      <w:outlineLvl w:val="0"/>
    </w:pPr>
    <w:rPr>
      <w:rFonts w:ascii="Tahoma" w:hAnsi="Tahoma" w:cs="Times New Roman"/>
      <w:szCs w:val="20"/>
      <w:lang w:val="el-GR" w:eastAsia="el-GR"/>
    </w:rPr>
  </w:style>
  <w:style w:type="paragraph" w:customStyle="1" w:styleId="47">
    <w:name w:val="Αρίθμηση επίπεδο 4"/>
    <w:basedOn w:val="40"/>
    <w:rsid w:val="00AB5CCD"/>
    <w:pPr>
      <w:keepNext w:val="0"/>
      <w:shd w:val="clear" w:color="auto" w:fill="FFFFFF"/>
      <w:suppressAutoHyphens w:val="0"/>
      <w:spacing w:before="60"/>
    </w:pPr>
    <w:rPr>
      <w:rFonts w:ascii="Times New Roman" w:hAnsi="Times New Roman"/>
      <w:b w:val="0"/>
      <w:color w:val="000000"/>
      <w:w w:val="104"/>
      <w:sz w:val="24"/>
      <w:szCs w:val="22"/>
      <w:lang w:val="el-GR" w:eastAsia="en-US"/>
    </w:rPr>
  </w:style>
  <w:style w:type="paragraph" w:customStyle="1" w:styleId="Heading2h2">
    <w:name w:val="Heading 2.h2"/>
    <w:basedOn w:val="a0"/>
    <w:next w:val="a0"/>
    <w:rsid w:val="00AB5CCD"/>
    <w:pPr>
      <w:keepNext/>
      <w:widowControl w:val="0"/>
      <w:suppressAutoHyphens w:val="0"/>
      <w:spacing w:before="480"/>
      <w:ind w:left="708" w:hanging="708"/>
      <w:jc w:val="left"/>
    </w:pPr>
    <w:rPr>
      <w:rFonts w:ascii="Arial" w:hAnsi="Arial" w:cs="Times New Roman"/>
      <w:b/>
      <w:i/>
      <w:szCs w:val="20"/>
      <w:lang w:val="el-GR" w:eastAsia="en-US"/>
    </w:rPr>
  </w:style>
  <w:style w:type="paragraph" w:customStyle="1" w:styleId="TableText">
    <w:name w:val="TableText"/>
    <w:basedOn w:val="a0"/>
    <w:rsid w:val="00AB5CCD"/>
    <w:pPr>
      <w:suppressAutoHyphens w:val="0"/>
      <w:spacing w:before="60" w:after="60"/>
      <w:jc w:val="left"/>
    </w:pPr>
    <w:rPr>
      <w:rFonts w:ascii="CG Times (W1)" w:hAnsi="CG Times (W1)" w:cs="Times New Roman"/>
      <w:sz w:val="24"/>
      <w:szCs w:val="20"/>
      <w:lang w:val="el-GR" w:eastAsia="el-GR"/>
    </w:rPr>
  </w:style>
  <w:style w:type="paragraph" w:customStyle="1" w:styleId="BodyL">
    <w:name w:val="Body L"/>
    <w:basedOn w:val="a0"/>
    <w:rsid w:val="00AB5CCD"/>
    <w:pPr>
      <w:suppressAutoHyphens w:val="0"/>
      <w:spacing w:before="240" w:after="0" w:line="360" w:lineRule="atLeast"/>
    </w:pPr>
    <w:rPr>
      <w:rFonts w:ascii="UB-Times" w:hAnsi="UB-Times" w:cs="Times New Roman"/>
      <w:szCs w:val="20"/>
      <w:lang w:eastAsia="el-GR"/>
    </w:rPr>
  </w:style>
  <w:style w:type="paragraph" w:customStyle="1" w:styleId="Clause1">
    <w:name w:val="Clause 1"/>
    <w:basedOn w:val="a0"/>
    <w:next w:val="a0"/>
    <w:rsid w:val="00AB5CCD"/>
    <w:pPr>
      <w:keepNext/>
      <w:keepLines/>
      <w:tabs>
        <w:tab w:val="left" w:pos="1701"/>
      </w:tabs>
      <w:suppressAutoHyphens w:val="0"/>
      <w:spacing w:before="480"/>
      <w:jc w:val="left"/>
      <w:outlineLvl w:val="0"/>
    </w:pPr>
    <w:rPr>
      <w:rFonts w:ascii="Times New Roman" w:hAnsi="Times New Roman" w:cs="Times New Roman"/>
      <w:b/>
      <w:caps/>
      <w:sz w:val="32"/>
      <w:szCs w:val="20"/>
      <w:lang w:val="el-GR" w:eastAsia="en-US"/>
    </w:rPr>
  </w:style>
  <w:style w:type="paragraph" w:customStyle="1" w:styleId="Clause3">
    <w:name w:val="Clause 3"/>
    <w:basedOn w:val="Clause2"/>
    <w:rsid w:val="00AB5CCD"/>
    <w:pPr>
      <w:suppressAutoHyphens w:val="0"/>
      <w:ind w:left="1559" w:hanging="567"/>
      <w:outlineLvl w:val="2"/>
    </w:pPr>
    <w:rPr>
      <w:lang w:eastAsia="en-US"/>
    </w:rPr>
  </w:style>
  <w:style w:type="character" w:customStyle="1" w:styleId="Tahoma">
    <w:name w:val="Στυλ Tahoma"/>
    <w:semiHidden/>
    <w:rsid w:val="00AB5CCD"/>
    <w:rPr>
      <w:rFonts w:ascii="Tahoma" w:hAnsi="Tahoma"/>
      <w:sz w:val="22"/>
    </w:rPr>
  </w:style>
  <w:style w:type="paragraph" w:customStyle="1" w:styleId="TabletextCharChar1">
    <w:name w:val="Table text Char Char1"/>
    <w:basedOn w:val="a0"/>
    <w:semiHidden/>
    <w:rsid w:val="00AB5CCD"/>
    <w:pPr>
      <w:widowControl w:val="0"/>
      <w:suppressAutoHyphens w:val="0"/>
      <w:jc w:val="left"/>
    </w:pPr>
    <w:rPr>
      <w:rFonts w:ascii="Tahoma" w:hAnsi="Tahoma" w:cs="Times New Roman"/>
      <w:szCs w:val="20"/>
      <w:lang w:val="el-GR" w:eastAsia="en-US"/>
    </w:rPr>
  </w:style>
  <w:style w:type="paragraph" w:customStyle="1" w:styleId="3headingarticle">
    <w:name w:val="3 heading article"/>
    <w:basedOn w:val="33"/>
    <w:next w:val="a0"/>
    <w:semiHidden/>
    <w:rsid w:val="00AB5CCD"/>
    <w:pPr>
      <w:numPr>
        <w:numId w:val="42"/>
      </w:numPr>
      <w:suppressAutoHyphens w:val="0"/>
      <w:spacing w:after="240"/>
      <w:ind w:left="720" w:hanging="720"/>
    </w:pPr>
    <w:rPr>
      <w:rFonts w:ascii="Tahoma" w:hAnsi="Tahoma"/>
      <w:sz w:val="20"/>
      <w:szCs w:val="20"/>
      <w:lang w:val="en-US" w:eastAsia="en-US"/>
    </w:rPr>
  </w:style>
  <w:style w:type="paragraph" w:styleId="affe">
    <w:name w:val="Document Map"/>
    <w:basedOn w:val="a0"/>
    <w:link w:val="Char13"/>
    <w:locked/>
    <w:rsid w:val="00AB5CCD"/>
    <w:pPr>
      <w:shd w:val="clear" w:color="auto" w:fill="000080"/>
      <w:suppressAutoHyphens w:val="0"/>
      <w:spacing w:after="0"/>
      <w:jc w:val="left"/>
    </w:pPr>
    <w:rPr>
      <w:rFonts w:ascii="Tahoma" w:hAnsi="Tahoma" w:cs="Tahoma"/>
      <w:sz w:val="24"/>
      <w:szCs w:val="20"/>
      <w:lang w:val="el-GR" w:eastAsia="el-GR"/>
    </w:rPr>
  </w:style>
  <w:style w:type="character" w:customStyle="1" w:styleId="Charb">
    <w:name w:val="Χάρτης εγγράφου Char"/>
    <w:basedOn w:val="a1"/>
    <w:semiHidden/>
    <w:rsid w:val="00AB5CCD"/>
    <w:rPr>
      <w:rFonts w:ascii="Tahoma" w:hAnsi="Tahoma" w:cs="Tahoma"/>
      <w:sz w:val="16"/>
      <w:szCs w:val="16"/>
      <w:lang w:val="en-GB" w:eastAsia="zh-CN"/>
    </w:rPr>
  </w:style>
  <w:style w:type="paragraph" w:customStyle="1" w:styleId="wfxRecipient">
    <w:name w:val="wfxRecipient"/>
    <w:basedOn w:val="a0"/>
    <w:rsid w:val="00AB5CCD"/>
    <w:pPr>
      <w:suppressAutoHyphens w:val="0"/>
      <w:spacing w:before="120" w:after="0"/>
    </w:pPr>
    <w:rPr>
      <w:rFonts w:ascii="Times New Roman" w:hAnsi="Times New Roman" w:cs="Times New Roman"/>
      <w:sz w:val="24"/>
      <w:szCs w:val="20"/>
      <w:lang w:eastAsia="el-GR"/>
    </w:rPr>
  </w:style>
  <w:style w:type="paragraph" w:customStyle="1" w:styleId="Eaoaeaa">
    <w:name w:val="Eaoae?aa"/>
    <w:basedOn w:val="a0"/>
    <w:rsid w:val="00AB5CCD"/>
    <w:pPr>
      <w:widowControl w:val="0"/>
      <w:tabs>
        <w:tab w:val="center" w:pos="4153"/>
        <w:tab w:val="right" w:pos="8306"/>
      </w:tabs>
      <w:suppressAutoHyphens w:val="0"/>
      <w:spacing w:after="0"/>
    </w:pPr>
    <w:rPr>
      <w:rFonts w:ascii="Arial" w:hAnsi="Arial" w:cs="Times New Roman"/>
      <w:sz w:val="24"/>
      <w:szCs w:val="20"/>
      <w:lang w:val="el-GR" w:eastAsia="en-US"/>
    </w:rPr>
  </w:style>
  <w:style w:type="paragraph" w:customStyle="1" w:styleId="bodybulletingChar">
    <w:name w:val="body bulleting Char"/>
    <w:autoRedefine/>
    <w:rsid w:val="00AB5CCD"/>
    <w:pPr>
      <w:numPr>
        <w:numId w:val="43"/>
      </w:numPr>
      <w:tabs>
        <w:tab w:val="num" w:pos="284"/>
      </w:tabs>
      <w:spacing w:after="120"/>
      <w:ind w:left="284" w:right="-483" w:hanging="568"/>
      <w:jc w:val="both"/>
    </w:pPr>
    <w:rPr>
      <w:rFonts w:ascii="Arial" w:hAnsi="Arial" w:cs="Arial"/>
      <w:color w:val="000000"/>
      <w:sz w:val="24"/>
      <w:szCs w:val="24"/>
    </w:rPr>
  </w:style>
  <w:style w:type="paragraph" w:customStyle="1" w:styleId="Charc">
    <w:name w:val="Char"/>
    <w:basedOn w:val="a0"/>
    <w:rsid w:val="00AB5CCD"/>
    <w:pPr>
      <w:suppressAutoHyphens w:val="0"/>
      <w:spacing w:after="160" w:line="240" w:lineRule="exact"/>
      <w:jc w:val="left"/>
    </w:pPr>
    <w:rPr>
      <w:rFonts w:ascii="Verdana" w:hAnsi="Verdana" w:cs="Times New Roman"/>
      <w:sz w:val="20"/>
      <w:szCs w:val="20"/>
      <w:lang w:val="en-US" w:eastAsia="en-US"/>
    </w:rPr>
  </w:style>
  <w:style w:type="paragraph" w:customStyle="1" w:styleId="NormalLatinBookmanOldStyle">
    <w:name w:val="Normal + (Latin) Bookman Old Style"/>
    <w:aliases w:val="(Complex) Arial,11 pt,(Latin) Bold,(La..."/>
    <w:basedOn w:val="24"/>
    <w:rsid w:val="00AB5CCD"/>
    <w:pPr>
      <w:keepLines/>
      <w:numPr>
        <w:ilvl w:val="1"/>
        <w:numId w:val="41"/>
      </w:numPr>
      <w:pBdr>
        <w:top w:val="none" w:sz="0" w:space="0" w:color="auto"/>
        <w:left w:val="none" w:sz="0" w:space="0" w:color="auto"/>
        <w:bottom w:val="none" w:sz="0" w:space="0" w:color="auto"/>
        <w:right w:val="none" w:sz="0" w:space="0" w:color="auto"/>
      </w:pBdr>
      <w:tabs>
        <w:tab w:val="clear" w:pos="567"/>
      </w:tabs>
      <w:suppressAutoHyphens w:val="0"/>
      <w:spacing w:after="60"/>
      <w:ind w:left="1135" w:hanging="851"/>
    </w:pPr>
    <w:rPr>
      <w:rFonts w:ascii="Bookman Old Style" w:hAnsi="Bookman Old Style"/>
      <w:b w:val="0"/>
      <w:i/>
      <w:color w:val="auto"/>
      <w:szCs w:val="22"/>
      <w:lang w:val="x-none" w:eastAsia="x-none"/>
    </w:rPr>
  </w:style>
  <w:style w:type="numbering" w:customStyle="1" w:styleId="Style2">
    <w:name w:val="Style2"/>
    <w:basedOn w:val="a3"/>
    <w:rsid w:val="00AB5CCD"/>
    <w:pPr>
      <w:numPr>
        <w:numId w:val="44"/>
      </w:numPr>
    </w:pPr>
  </w:style>
  <w:style w:type="paragraph" w:customStyle="1" w:styleId="normal20">
    <w:name w:val="normal2"/>
    <w:basedOn w:val="a0"/>
    <w:rsid w:val="00AB5CCD"/>
    <w:pPr>
      <w:suppressAutoHyphens w:val="0"/>
      <w:spacing w:before="120" w:after="0"/>
    </w:pPr>
    <w:rPr>
      <w:rFonts w:ascii="CG Times (W1)" w:hAnsi="CG Times (W1)" w:cs="Times New Roman"/>
      <w:sz w:val="24"/>
      <w:lang w:eastAsia="en-GB"/>
    </w:rPr>
  </w:style>
  <w:style w:type="paragraph" w:customStyle="1" w:styleId="style10">
    <w:name w:val="style1"/>
    <w:basedOn w:val="a0"/>
    <w:rsid w:val="00AB5CCD"/>
    <w:pPr>
      <w:suppressAutoHyphens w:val="0"/>
      <w:spacing w:before="120" w:after="0"/>
      <w:ind w:left="1701" w:hanging="708"/>
    </w:pPr>
    <w:rPr>
      <w:rFonts w:ascii="Tahoma" w:hAnsi="Tahoma" w:cs="Tahoma"/>
      <w:b/>
      <w:bCs/>
      <w:sz w:val="20"/>
      <w:szCs w:val="20"/>
      <w:lang w:eastAsia="en-GB"/>
    </w:rPr>
  </w:style>
  <w:style w:type="paragraph" w:customStyle="1" w:styleId="body0">
    <w:name w:val="body"/>
    <w:basedOn w:val="a0"/>
    <w:rsid w:val="00AB5CCD"/>
    <w:pPr>
      <w:suppressAutoHyphens w:val="0"/>
      <w:ind w:left="851"/>
    </w:pPr>
    <w:rPr>
      <w:rFonts w:ascii="Verdana" w:hAnsi="Verdana" w:cs="Times New Roman"/>
      <w:szCs w:val="22"/>
      <w:lang w:eastAsia="en-GB"/>
    </w:rPr>
  </w:style>
  <w:style w:type="paragraph" w:customStyle="1" w:styleId="clause20">
    <w:name w:val="clause2"/>
    <w:basedOn w:val="a0"/>
    <w:rsid w:val="00AB5CCD"/>
    <w:pPr>
      <w:tabs>
        <w:tab w:val="num" w:pos="851"/>
      </w:tabs>
      <w:suppressAutoHyphens w:val="0"/>
      <w:ind w:left="851" w:hanging="851"/>
    </w:pPr>
    <w:rPr>
      <w:rFonts w:ascii="Verdana" w:hAnsi="Verdana" w:cs="Times New Roman"/>
      <w:szCs w:val="22"/>
      <w:lang w:eastAsia="en-GB"/>
    </w:rPr>
  </w:style>
  <w:style w:type="paragraph" w:customStyle="1" w:styleId="Style3">
    <w:name w:val="Style3"/>
    <w:basedOn w:val="40"/>
    <w:autoRedefine/>
    <w:rsid w:val="00AB5CCD"/>
    <w:pPr>
      <w:numPr>
        <w:ilvl w:val="3"/>
      </w:numPr>
      <w:tabs>
        <w:tab w:val="num" w:pos="2127"/>
      </w:tabs>
      <w:suppressAutoHyphens w:val="0"/>
      <w:ind w:left="1418" w:hanging="1134"/>
    </w:pPr>
    <w:rPr>
      <w:rFonts w:ascii="Bookman Old Style" w:eastAsia="Arial Unicode MS" w:hAnsi="Bookman Old Style"/>
      <w:b w:val="0"/>
      <w:bCs w:val="0"/>
      <w:i/>
      <w:sz w:val="24"/>
      <w:szCs w:val="20"/>
      <w:lang w:val="el-GR" w:eastAsia="el-GR"/>
    </w:rPr>
  </w:style>
  <w:style w:type="character" w:customStyle="1" w:styleId="apple-style-span">
    <w:name w:val="apple-style-span"/>
    <w:basedOn w:val="a1"/>
    <w:rsid w:val="00AB5CCD"/>
  </w:style>
  <w:style w:type="paragraph" w:customStyle="1" w:styleId="icombullet2">
    <w:name w:val="icom_bullet2"/>
    <w:basedOn w:val="a0"/>
    <w:rsid w:val="00AB5CCD"/>
    <w:pPr>
      <w:numPr>
        <w:numId w:val="45"/>
      </w:numPr>
      <w:suppressAutoHyphens w:val="0"/>
      <w:spacing w:before="120" w:line="288" w:lineRule="auto"/>
    </w:pPr>
    <w:rPr>
      <w:rFonts w:ascii="Tahoma" w:hAnsi="Tahoma" w:cs="Arial"/>
      <w:bCs/>
      <w:kern w:val="32"/>
      <w:sz w:val="20"/>
      <w:szCs w:val="28"/>
      <w:lang w:val="el-GR" w:eastAsia="en-US"/>
    </w:rPr>
  </w:style>
  <w:style w:type="paragraph" w:customStyle="1" w:styleId="MMNotes">
    <w:name w:val="MM Notes"/>
    <w:basedOn w:val="a0"/>
    <w:rsid w:val="00AB5CCD"/>
    <w:pPr>
      <w:suppressAutoHyphens w:val="0"/>
      <w:spacing w:before="120" w:line="288" w:lineRule="auto"/>
      <w:ind w:left="700"/>
    </w:pPr>
    <w:rPr>
      <w:rFonts w:ascii="Tahoma" w:hAnsi="Tahoma" w:cs="Arial"/>
      <w:bCs/>
      <w:kern w:val="32"/>
      <w:sz w:val="20"/>
      <w:szCs w:val="28"/>
      <w:lang w:val="el-GR" w:eastAsia="en-US"/>
    </w:rPr>
  </w:style>
  <w:style w:type="character" w:customStyle="1" w:styleId="BodyVISCharChar">
    <w:name w:val="Body_VIS Char Char"/>
    <w:rsid w:val="00AB5CCD"/>
    <w:rPr>
      <w:rFonts w:ascii="Tahoma" w:hAnsi="Tahoma"/>
      <w:sz w:val="24"/>
      <w:lang w:val="el-GR" w:eastAsia="en-US" w:bidi="ar-SA"/>
    </w:rPr>
  </w:style>
  <w:style w:type="character" w:customStyle="1" w:styleId="NumberedVISCharChar">
    <w:name w:val="Numbered_VIS Char Char"/>
    <w:rsid w:val="00AB5CCD"/>
    <w:rPr>
      <w:rFonts w:ascii="Arial" w:hAnsi="Arial" w:cs="Arial"/>
      <w:sz w:val="22"/>
      <w:szCs w:val="22"/>
      <w:lang w:val="el-GR" w:eastAsia="el-GR" w:bidi="ar-SA"/>
    </w:rPr>
  </w:style>
  <w:style w:type="paragraph" w:customStyle="1" w:styleId="Tabletext0">
    <w:name w:val="Table text"/>
    <w:basedOn w:val="a0"/>
    <w:link w:val="TabletextChar1"/>
    <w:semiHidden/>
    <w:rsid w:val="00AB5CCD"/>
    <w:pPr>
      <w:widowControl w:val="0"/>
      <w:suppressAutoHyphens w:val="0"/>
      <w:jc w:val="left"/>
    </w:pPr>
    <w:rPr>
      <w:rFonts w:ascii="Tahoma" w:hAnsi="Tahoma" w:cs="Times New Roman"/>
      <w:sz w:val="24"/>
      <w:szCs w:val="20"/>
      <w:lang w:val="el-GR" w:eastAsia="en-US"/>
    </w:rPr>
  </w:style>
  <w:style w:type="character" w:customStyle="1" w:styleId="h3Char1">
    <w:name w:val="h3 Char1"/>
    <w:aliases w:val="t3 Char1"/>
    <w:rsid w:val="00AB5CCD"/>
    <w:rPr>
      <w:b/>
      <w:sz w:val="24"/>
      <w:lang w:val="el-GR" w:eastAsia="el-GR" w:bidi="ar-SA"/>
    </w:rPr>
  </w:style>
  <w:style w:type="character" w:customStyle="1" w:styleId="h2Char1">
    <w:name w:val="h2 Char1"/>
    <w:aliases w:val="Chapter Title Char1"/>
    <w:semiHidden/>
    <w:rsid w:val="00AB5CCD"/>
    <w:rPr>
      <w:b/>
      <w:sz w:val="24"/>
      <w:lang w:val="el-GR" w:eastAsia="el-GR" w:bidi="ar-SA"/>
    </w:rPr>
  </w:style>
  <w:style w:type="paragraph" w:customStyle="1" w:styleId="2f5">
    <w:name w:val="2"/>
    <w:basedOn w:val="a0"/>
    <w:rsid w:val="00AB5CCD"/>
    <w:pPr>
      <w:tabs>
        <w:tab w:val="left" w:pos="6096"/>
      </w:tabs>
      <w:suppressAutoHyphens w:val="0"/>
      <w:spacing w:after="0"/>
      <w:ind w:left="-90" w:right="-90"/>
      <w:jc w:val="center"/>
    </w:pPr>
    <w:rPr>
      <w:rFonts w:ascii="Times New Roman" w:hAnsi="Times New Roman" w:cs="Arial"/>
      <w:sz w:val="24"/>
      <w:lang w:val="el-GR" w:eastAsia="en-US"/>
    </w:rPr>
  </w:style>
  <w:style w:type="character" w:customStyle="1" w:styleId="TabletextCharCharChar1">
    <w:name w:val="Table text Char Char Char1"/>
    <w:rsid w:val="00AB5CCD"/>
    <w:rPr>
      <w:rFonts w:ascii="Tahoma" w:hAnsi="Tahoma"/>
      <w:sz w:val="24"/>
      <w:lang w:val="el-GR" w:eastAsia="en-US" w:bidi="ar-SA"/>
    </w:rPr>
  </w:style>
  <w:style w:type="paragraph" w:customStyle="1" w:styleId="TableBODYVIS">
    <w:name w:val="Table_BODY_VIS"/>
    <w:basedOn w:val="BodyVIS"/>
    <w:rsid w:val="00AB5CCD"/>
    <w:pPr>
      <w:spacing w:after="0" w:line="240" w:lineRule="auto"/>
      <w:jc w:val="left"/>
    </w:pPr>
    <w:rPr>
      <w:rFonts w:cs="Tahoma"/>
    </w:rPr>
  </w:style>
  <w:style w:type="paragraph" w:customStyle="1" w:styleId="font7">
    <w:name w:val="font7"/>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paragraph" w:customStyle="1" w:styleId="font8">
    <w:name w:val="font8"/>
    <w:basedOn w:val="a0"/>
    <w:rsid w:val="00AB5CCD"/>
    <w:pPr>
      <w:suppressAutoHyphens w:val="0"/>
      <w:spacing w:before="100" w:beforeAutospacing="1" w:after="100" w:afterAutospacing="1"/>
      <w:jc w:val="left"/>
    </w:pPr>
    <w:rPr>
      <w:rFonts w:ascii="Cambria" w:hAnsi="Cambria" w:cs="Times New Roman"/>
      <w:b/>
      <w:bCs/>
      <w:color w:val="FF0000"/>
      <w:sz w:val="16"/>
      <w:szCs w:val="16"/>
      <w:lang w:val="el-GR" w:eastAsia="el-GR"/>
    </w:rPr>
  </w:style>
  <w:style w:type="paragraph" w:customStyle="1" w:styleId="font9">
    <w:name w:val="font9"/>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paragraph" w:customStyle="1" w:styleId="font10">
    <w:name w:val="font10"/>
    <w:basedOn w:val="a0"/>
    <w:rsid w:val="00AB5CCD"/>
    <w:pPr>
      <w:suppressAutoHyphens w:val="0"/>
      <w:spacing w:before="100" w:beforeAutospacing="1" w:after="100" w:afterAutospacing="1"/>
      <w:jc w:val="left"/>
    </w:pPr>
    <w:rPr>
      <w:rFonts w:ascii="Cambria" w:hAnsi="Cambria" w:cs="Times New Roman"/>
      <w:b/>
      <w:bCs/>
      <w:color w:val="FF0000"/>
      <w:sz w:val="20"/>
      <w:szCs w:val="20"/>
      <w:lang w:val="el-GR" w:eastAsia="el-GR"/>
    </w:rPr>
  </w:style>
  <w:style w:type="character" w:customStyle="1" w:styleId="hdCharChar1">
    <w:name w:val="hd Char Char1"/>
    <w:semiHidden/>
    <w:rsid w:val="00AB5CCD"/>
    <w:rPr>
      <w:i/>
      <w:caps/>
      <w:sz w:val="24"/>
      <w:lang w:val="el-GR" w:eastAsia="el-GR" w:bidi="ar-SA"/>
    </w:rPr>
  </w:style>
  <w:style w:type="paragraph" w:customStyle="1" w:styleId="Bullet1">
    <w:name w:val="Bullet1"/>
    <w:basedOn w:val="aff9"/>
    <w:link w:val="Bullet1Char"/>
    <w:rsid w:val="00AB5CCD"/>
    <w:pPr>
      <w:numPr>
        <w:numId w:val="51"/>
      </w:numPr>
      <w:spacing w:before="120" w:after="60" w:line="312" w:lineRule="auto"/>
    </w:pPr>
    <w:rPr>
      <w:rFonts w:ascii="Tahoma" w:eastAsia="MS Mincho" w:hAnsi="Tahoma"/>
      <w:b w:val="0"/>
      <w:sz w:val="20"/>
      <w:szCs w:val="24"/>
      <w:u w:val="none"/>
      <w:lang w:val="x-none" w:eastAsia="en-US"/>
    </w:rPr>
  </w:style>
  <w:style w:type="character" w:customStyle="1" w:styleId="Bullet1Char">
    <w:name w:val="Bullet1 Char"/>
    <w:link w:val="Bullet1"/>
    <w:locked/>
    <w:rsid w:val="00AB5CCD"/>
    <w:rPr>
      <w:rFonts w:ascii="Tahoma" w:eastAsia="MS Mincho" w:hAnsi="Tahoma"/>
      <w:sz w:val="20"/>
      <w:szCs w:val="24"/>
      <w:lang w:val="x-none" w:eastAsia="en-US"/>
    </w:rPr>
  </w:style>
  <w:style w:type="paragraph" w:customStyle="1" w:styleId="icombodytext">
    <w:name w:val="icom_bodytext"/>
    <w:qFormat/>
    <w:rsid w:val="00AB5CCD"/>
    <w:pPr>
      <w:spacing w:before="120" w:after="120" w:line="288" w:lineRule="auto"/>
      <w:ind w:left="700"/>
      <w:jc w:val="both"/>
    </w:pPr>
    <w:rPr>
      <w:rFonts w:ascii="Tahoma" w:hAnsi="Tahoma" w:cs="Arial"/>
      <w:bCs/>
      <w:kern w:val="32"/>
      <w:sz w:val="20"/>
      <w:szCs w:val="28"/>
      <w:lang w:eastAsia="en-US"/>
    </w:rPr>
  </w:style>
  <w:style w:type="paragraph" w:customStyle="1" w:styleId="icombullet1">
    <w:name w:val="icom_bullet1"/>
    <w:basedOn w:val="icombodytext"/>
    <w:rsid w:val="00AB5CCD"/>
    <w:pPr>
      <w:tabs>
        <w:tab w:val="num" w:pos="643"/>
      </w:tabs>
      <w:ind w:left="643" w:hanging="360"/>
    </w:pPr>
  </w:style>
  <w:style w:type="paragraph" w:styleId="2">
    <w:name w:val="List Number 2"/>
    <w:basedOn w:val="icombodytext"/>
    <w:locked/>
    <w:rsid w:val="00AB5CCD"/>
    <w:pPr>
      <w:numPr>
        <w:numId w:val="52"/>
      </w:numPr>
    </w:pPr>
  </w:style>
  <w:style w:type="paragraph" w:customStyle="1" w:styleId="CharCharCharCharCharCharCharCharCharCharCharChar">
    <w:name w:val="Char Char Char Char Char Char Char Char Char Char Char Char"/>
    <w:basedOn w:val="a0"/>
    <w:rsid w:val="00AB5CCD"/>
    <w:pPr>
      <w:suppressAutoHyphens w:val="0"/>
      <w:spacing w:after="160" w:line="240" w:lineRule="exact"/>
      <w:jc w:val="left"/>
    </w:pPr>
    <w:rPr>
      <w:rFonts w:ascii="Verdana" w:hAnsi="Verdana" w:cs="Times New Roman"/>
      <w:sz w:val="20"/>
      <w:szCs w:val="20"/>
      <w:lang w:val="en-US" w:eastAsia="en-US"/>
    </w:rPr>
  </w:style>
  <w:style w:type="paragraph" w:customStyle="1" w:styleId="Bodyby">
    <w:name w:val="Body.by"/>
    <w:basedOn w:val="a0"/>
    <w:rsid w:val="00AB5CCD"/>
    <w:pPr>
      <w:suppressAutoHyphens w:val="0"/>
      <w:spacing w:after="130" w:line="260" w:lineRule="atLeast"/>
    </w:pPr>
    <w:rPr>
      <w:rFonts w:ascii="Times New Roman" w:hAnsi="Times New Roman" w:cs="Times New Roman"/>
      <w:szCs w:val="20"/>
      <w:lang w:val="en-US" w:eastAsia="el-GR"/>
    </w:rPr>
  </w:style>
  <w:style w:type="paragraph" w:customStyle="1" w:styleId="ListParagraph1">
    <w:name w:val="List Paragraph1"/>
    <w:basedOn w:val="a0"/>
    <w:qFormat/>
    <w:rsid w:val="00AB5CCD"/>
    <w:pPr>
      <w:suppressAutoHyphens w:val="0"/>
      <w:spacing w:after="200" w:line="276" w:lineRule="auto"/>
      <w:ind w:left="720"/>
      <w:contextualSpacing/>
      <w:jc w:val="left"/>
    </w:pPr>
    <w:rPr>
      <w:rFonts w:eastAsia="Calibri" w:cs="Times New Roman"/>
      <w:szCs w:val="22"/>
      <w:lang w:val="el-GR" w:eastAsia="en-US"/>
    </w:rPr>
  </w:style>
  <w:style w:type="character" w:customStyle="1" w:styleId="afff">
    <w:name w:val="Σώμα κειμένου_"/>
    <w:link w:val="2f6"/>
    <w:rsid w:val="00AB5CCD"/>
    <w:rPr>
      <w:rFonts w:ascii="Arial" w:eastAsia="Arial" w:hAnsi="Arial" w:cs="Arial"/>
      <w:spacing w:val="3"/>
      <w:sz w:val="19"/>
      <w:szCs w:val="19"/>
    </w:rPr>
  </w:style>
  <w:style w:type="character" w:customStyle="1" w:styleId="0">
    <w:name w:val="Σώμα κειμένου + Διάστιχο 0 στ."/>
    <w:rsid w:val="00AB5CCD"/>
    <w:rPr>
      <w:rFonts w:ascii="Arial" w:eastAsia="Arial" w:hAnsi="Arial" w:cs="Arial"/>
      <w:color w:val="000000"/>
      <w:spacing w:val="4"/>
      <w:w w:val="100"/>
      <w:position w:val="0"/>
      <w:sz w:val="19"/>
      <w:szCs w:val="19"/>
    </w:rPr>
  </w:style>
  <w:style w:type="paragraph" w:customStyle="1" w:styleId="2f6">
    <w:name w:val="Σώμα κειμένου2"/>
    <w:basedOn w:val="a0"/>
    <w:link w:val="afff"/>
    <w:rsid w:val="00AB5CCD"/>
    <w:pPr>
      <w:widowControl w:val="0"/>
      <w:suppressAutoHyphens w:val="0"/>
      <w:spacing w:before="420" w:after="720" w:line="0" w:lineRule="atLeast"/>
      <w:ind w:hanging="740"/>
    </w:pPr>
    <w:rPr>
      <w:rFonts w:ascii="Arial" w:eastAsia="Arial" w:hAnsi="Arial" w:cs="Arial"/>
      <w:spacing w:val="3"/>
      <w:sz w:val="19"/>
      <w:szCs w:val="19"/>
      <w:lang w:val="el-GR" w:eastAsia="el-GR"/>
    </w:rPr>
  </w:style>
  <w:style w:type="character" w:customStyle="1" w:styleId="5yl5">
    <w:name w:val="_5yl5"/>
    <w:rsid w:val="00AB5CCD"/>
  </w:style>
  <w:style w:type="character" w:customStyle="1" w:styleId="1Char0">
    <w:name w:val="Επικεφ1 Char"/>
    <w:link w:val="1"/>
    <w:locked/>
    <w:rsid w:val="00AB5CCD"/>
    <w:rPr>
      <w:rFonts w:ascii="Cambria" w:hAnsi="Cambria"/>
      <w:b/>
      <w:bCs/>
      <w:color w:val="4F81BD"/>
      <w:sz w:val="26"/>
      <w:szCs w:val="26"/>
      <w:u w:val="single"/>
      <w:lang w:val="en-US" w:eastAsia="en-US"/>
    </w:rPr>
  </w:style>
  <w:style w:type="paragraph" w:customStyle="1" w:styleId="1">
    <w:name w:val="Επικεφ1"/>
    <w:basedOn w:val="24"/>
    <w:link w:val="1Char0"/>
    <w:qFormat/>
    <w:rsid w:val="00AB5CCD"/>
    <w:pPr>
      <w:keepLines/>
      <w:numPr>
        <w:numId w:val="69"/>
      </w:numPr>
      <w:pBdr>
        <w:top w:val="none" w:sz="0" w:space="0" w:color="auto"/>
        <w:left w:val="none" w:sz="0" w:space="0" w:color="auto"/>
        <w:bottom w:val="none" w:sz="0" w:space="0" w:color="auto"/>
        <w:right w:val="none" w:sz="0" w:space="0" w:color="auto"/>
      </w:pBdr>
      <w:tabs>
        <w:tab w:val="clear" w:pos="567"/>
      </w:tabs>
      <w:suppressAutoHyphens w:val="0"/>
      <w:spacing w:before="200" w:after="0" w:line="276" w:lineRule="auto"/>
      <w:jc w:val="left"/>
    </w:pPr>
    <w:rPr>
      <w:rFonts w:ascii="Cambria" w:hAnsi="Cambria"/>
      <w:bCs/>
      <w:color w:val="4F81BD"/>
      <w:sz w:val="26"/>
      <w:szCs w:val="26"/>
      <w:u w:val="single"/>
      <w:lang w:val="en-US" w:eastAsia="en-US"/>
    </w:rPr>
  </w:style>
  <w:style w:type="character" w:customStyle="1" w:styleId="afff0">
    <w:name w:val="Ανεπίλυτη αναφορά"/>
    <w:uiPriority w:val="99"/>
    <w:semiHidden/>
    <w:unhideWhenUsed/>
    <w:rsid w:val="00AB5CCD"/>
    <w:rPr>
      <w:color w:val="808080"/>
      <w:shd w:val="clear" w:color="auto" w:fill="E6E6E6"/>
    </w:rPr>
  </w:style>
  <w:style w:type="paragraph" w:styleId="afff1">
    <w:name w:val="table of figures"/>
    <w:basedOn w:val="a0"/>
    <w:next w:val="a0"/>
    <w:uiPriority w:val="99"/>
    <w:locked/>
    <w:rsid w:val="00AB5CCD"/>
    <w:pPr>
      <w:suppressAutoHyphens w:val="0"/>
    </w:pPr>
    <w:rPr>
      <w:rFonts w:ascii="Times New Roman" w:hAnsi="Times New Roman" w:cs="Times New Roman"/>
      <w:sz w:val="24"/>
      <w:szCs w:val="20"/>
      <w:lang w:val="el-GR" w:eastAsia="el-GR"/>
    </w:rPr>
  </w:style>
  <w:style w:type="paragraph" w:customStyle="1" w:styleId="ListParagraph3">
    <w:name w:val="List Paragraph3"/>
    <w:basedOn w:val="a0"/>
    <w:qFormat/>
    <w:rsid w:val="00AB5CCD"/>
    <w:pPr>
      <w:suppressAutoHyphens w:val="0"/>
      <w:spacing w:after="200" w:line="276" w:lineRule="auto"/>
      <w:ind w:left="720"/>
      <w:contextualSpacing/>
      <w:jc w:val="left"/>
    </w:pPr>
    <w:rPr>
      <w:rFonts w:eastAsia="Calibri" w:cs="Times New Roman"/>
      <w:szCs w:val="22"/>
      <w:lang w:val="el-GR" w:eastAsia="el-GR"/>
    </w:rPr>
  </w:style>
  <w:style w:type="character" w:customStyle="1" w:styleId="CharChar1">
    <w:name w:val="Char Char1"/>
    <w:semiHidden/>
    <w:rsid w:val="00AB5CCD"/>
    <w:rPr>
      <w:rFonts w:ascii="Arial" w:eastAsia="SimSun" w:hAnsi="Arial" w:cs="Arial"/>
      <w:szCs w:val="24"/>
      <w:lang w:val="el-GR" w:eastAsia="en-US" w:bidi="ar-SA"/>
    </w:rPr>
  </w:style>
  <w:style w:type="character" w:customStyle="1" w:styleId="TabletextChar1">
    <w:name w:val="Table text Char1"/>
    <w:link w:val="Tabletext0"/>
    <w:locked/>
    <w:rsid w:val="00AB5CCD"/>
    <w:rPr>
      <w:rFonts w:ascii="Tahoma" w:hAnsi="Tahoma"/>
      <w:sz w:val="24"/>
      <w:szCs w:val="20"/>
      <w:lang w:eastAsia="en-US"/>
    </w:rPr>
  </w:style>
  <w:style w:type="character" w:customStyle="1" w:styleId="Char14">
    <w:name w:val="Κείμενο υποσημείωσης Char1"/>
    <w:locked/>
    <w:rsid w:val="00AB5CCD"/>
    <w:rPr>
      <w:snapToGrid w:val="0"/>
    </w:rPr>
  </w:style>
  <w:style w:type="character" w:customStyle="1" w:styleId="CharChar18">
    <w:name w:val="Char Char18"/>
    <w:rsid w:val="00AB5CCD"/>
    <w:rPr>
      <w:rFonts w:ascii="Times New Roman" w:hAnsi="Times New Roman"/>
      <w:i/>
      <w:sz w:val="22"/>
    </w:rPr>
  </w:style>
  <w:style w:type="character" w:customStyle="1" w:styleId="CharChar17">
    <w:name w:val="Char Char17"/>
    <w:rsid w:val="00AB5CCD"/>
    <w:rPr>
      <w:rFonts w:ascii="Arial" w:hAnsi="Arial"/>
    </w:rPr>
  </w:style>
  <w:style w:type="character" w:customStyle="1" w:styleId="CharChar16">
    <w:name w:val="Char Char16"/>
    <w:rsid w:val="00AB5CCD"/>
    <w:rPr>
      <w:rFonts w:ascii="Arial" w:hAnsi="Arial"/>
      <w:i/>
    </w:rPr>
  </w:style>
  <w:style w:type="character" w:customStyle="1" w:styleId="CharChar15">
    <w:name w:val="Char Char15"/>
    <w:rsid w:val="00AB5CCD"/>
    <w:rPr>
      <w:rFonts w:ascii="Arial" w:hAnsi="Arial"/>
      <w:b/>
      <w:i/>
      <w:sz w:val="18"/>
    </w:rPr>
  </w:style>
  <w:style w:type="character" w:customStyle="1" w:styleId="CharChar14">
    <w:name w:val="Char Char14"/>
    <w:rsid w:val="00AB5CCD"/>
    <w:rPr>
      <w:rFonts w:ascii="Times New Roman" w:eastAsia="Calibri" w:hAnsi="Times New Roman" w:cs="Times New Roman"/>
      <w:b/>
      <w:caps/>
      <w:sz w:val="36"/>
      <w:szCs w:val="20"/>
      <w:lang w:eastAsia="el-GR"/>
    </w:rPr>
  </w:style>
  <w:style w:type="character" w:customStyle="1" w:styleId="CharChar13">
    <w:name w:val="Char Char13"/>
    <w:rsid w:val="00AB5CCD"/>
    <w:rPr>
      <w:rFonts w:ascii="Times New Roman" w:eastAsia="Calibri" w:hAnsi="Times New Roman" w:cs="Times New Roman"/>
      <w:b/>
      <w:sz w:val="32"/>
      <w:szCs w:val="20"/>
      <w:lang w:eastAsia="el-GR"/>
    </w:rPr>
  </w:style>
  <w:style w:type="character" w:customStyle="1" w:styleId="ftCharChar">
    <w:name w:val="ft Char Char"/>
    <w:semiHidden/>
    <w:rsid w:val="00AB5CCD"/>
    <w:rPr>
      <w:rFonts w:ascii="Times New Roman" w:eastAsia="Calibri" w:hAnsi="Times New Roman" w:cs="Times New Roman"/>
      <w:i/>
      <w:caps/>
      <w:sz w:val="24"/>
      <w:szCs w:val="20"/>
      <w:lang w:eastAsia="el-GR"/>
    </w:rPr>
  </w:style>
  <w:style w:type="character" w:customStyle="1" w:styleId="CharChar12">
    <w:name w:val="Char Char12"/>
    <w:semiHidden/>
    <w:rsid w:val="00AB5CCD"/>
    <w:rPr>
      <w:rFonts w:ascii="Times New Roman" w:eastAsia="Calibri" w:hAnsi="Times New Roman" w:cs="Times New Roman"/>
      <w:sz w:val="24"/>
      <w:szCs w:val="24"/>
      <w:lang w:eastAsia="el-GR"/>
    </w:rPr>
  </w:style>
  <w:style w:type="character" w:customStyle="1" w:styleId="CharChar11">
    <w:name w:val="Char Char11"/>
    <w:semiHidden/>
    <w:rsid w:val="00AB5CCD"/>
    <w:rPr>
      <w:rFonts w:ascii="Arial" w:eastAsia="Calibri" w:hAnsi="Arial" w:cs="Arial"/>
      <w:sz w:val="20"/>
      <w:szCs w:val="24"/>
    </w:rPr>
  </w:style>
  <w:style w:type="character" w:customStyle="1" w:styleId="CharChar10">
    <w:name w:val="Char Char10"/>
    <w:semiHidden/>
    <w:rsid w:val="00AB5CCD"/>
    <w:rPr>
      <w:rFonts w:ascii="Times New Roman" w:eastAsia="Calibri" w:hAnsi="Times New Roman" w:cs="Times New Roman"/>
      <w:sz w:val="24"/>
      <w:szCs w:val="20"/>
      <w:lang w:eastAsia="el-GR"/>
    </w:rPr>
  </w:style>
  <w:style w:type="character" w:customStyle="1" w:styleId="CharChar8">
    <w:name w:val="Char Char8"/>
    <w:semiHidden/>
    <w:rsid w:val="00AB5CCD"/>
    <w:rPr>
      <w:rFonts w:ascii="Times New Roman" w:eastAsia="Calibri" w:hAnsi="Times New Roman" w:cs="Times New Roman"/>
      <w:sz w:val="24"/>
      <w:szCs w:val="20"/>
      <w:lang w:eastAsia="el-GR"/>
    </w:rPr>
  </w:style>
  <w:style w:type="character" w:customStyle="1" w:styleId="CharChar9">
    <w:name w:val="Char Char9"/>
    <w:semiHidden/>
    <w:rsid w:val="00AB5CCD"/>
    <w:rPr>
      <w:rFonts w:ascii="Times New Roman" w:eastAsia="Calibri" w:hAnsi="Times New Roman" w:cs="Times New Roman"/>
      <w:sz w:val="20"/>
      <w:szCs w:val="20"/>
      <w:lang w:val="en-GB" w:eastAsia="el-GR"/>
    </w:rPr>
  </w:style>
  <w:style w:type="character" w:customStyle="1" w:styleId="CharChar7">
    <w:name w:val="Char Char7"/>
    <w:semiHidden/>
    <w:rsid w:val="00AB5CCD"/>
    <w:rPr>
      <w:rFonts w:ascii="Times New Roman" w:eastAsia="Calibri" w:hAnsi="Times New Roman" w:cs="Times New Roman"/>
      <w:bCs/>
      <w:sz w:val="24"/>
      <w:szCs w:val="20"/>
      <w:lang w:eastAsia="el-GR"/>
    </w:rPr>
  </w:style>
  <w:style w:type="character" w:customStyle="1" w:styleId="CharChar6">
    <w:name w:val="Char Char6"/>
    <w:semiHidden/>
    <w:rsid w:val="00AB5CCD"/>
    <w:rPr>
      <w:rFonts w:ascii="Times New Roman" w:eastAsia="Calibri" w:hAnsi="Times New Roman" w:cs="Times New Roman"/>
      <w:color w:val="FF0000"/>
      <w:sz w:val="24"/>
      <w:szCs w:val="20"/>
      <w:lang w:eastAsia="el-GR"/>
    </w:rPr>
  </w:style>
  <w:style w:type="paragraph" w:customStyle="1" w:styleId="2f7">
    <w:name w:val="Κείμενο πλαισίου2"/>
    <w:basedOn w:val="a0"/>
    <w:semiHidden/>
    <w:rsid w:val="00AB5CCD"/>
    <w:pPr>
      <w:suppressAutoHyphens w:val="0"/>
    </w:pPr>
    <w:rPr>
      <w:rFonts w:ascii="Tahoma" w:eastAsia="Calibri" w:hAnsi="Tahoma" w:cs="Tahoma"/>
      <w:sz w:val="16"/>
      <w:szCs w:val="16"/>
      <w:lang w:val="el-GR" w:eastAsia="el-GR"/>
    </w:rPr>
  </w:style>
  <w:style w:type="character" w:customStyle="1" w:styleId="CharChar0">
    <w:name w:val="Char Char"/>
    <w:rsid w:val="00AB5CCD"/>
    <w:rPr>
      <w:rFonts w:cs="Times New Roman"/>
      <w:color w:val="FF0000"/>
      <w:sz w:val="24"/>
      <w:lang w:val="el-GR" w:eastAsia="el-GR" w:bidi="ar-SA"/>
    </w:rPr>
  </w:style>
  <w:style w:type="character" w:customStyle="1" w:styleId="CharChar5">
    <w:name w:val="Char Char5"/>
    <w:semiHidden/>
    <w:rsid w:val="00AB5CCD"/>
    <w:rPr>
      <w:rFonts w:ascii="Times New Roman" w:eastAsia="Calibri" w:hAnsi="Times New Roman" w:cs="Times New Roman"/>
      <w:sz w:val="20"/>
      <w:szCs w:val="20"/>
      <w:lang w:eastAsia="el-GR"/>
    </w:rPr>
  </w:style>
  <w:style w:type="character" w:customStyle="1" w:styleId="CharChar4">
    <w:name w:val="Char Char4"/>
    <w:semiHidden/>
    <w:rsid w:val="00AB5CCD"/>
    <w:rPr>
      <w:rFonts w:ascii="Verdana" w:eastAsia="Arial Unicode MS" w:hAnsi="Verdana" w:cs="Times New Roman"/>
      <w:color w:val="000000"/>
      <w:sz w:val="17"/>
      <w:szCs w:val="20"/>
      <w:lang w:eastAsia="el-GR"/>
    </w:rPr>
  </w:style>
  <w:style w:type="paragraph" w:customStyle="1" w:styleId="TableNormal2">
    <w:name w:val="Table Normal2"/>
    <w:basedOn w:val="a0"/>
    <w:rsid w:val="00AB5CCD"/>
    <w:pPr>
      <w:suppressAutoHyphens w:val="0"/>
      <w:overflowPunct w:val="0"/>
      <w:autoSpaceDE w:val="0"/>
      <w:autoSpaceDN w:val="0"/>
      <w:adjustRightInd w:val="0"/>
      <w:spacing w:before="120" w:after="0"/>
      <w:jc w:val="center"/>
    </w:pPr>
    <w:rPr>
      <w:rFonts w:ascii="Times New Roman" w:eastAsia="Calibri" w:hAnsi="Times New Roman" w:cs="Times New Roman"/>
      <w:sz w:val="24"/>
      <w:szCs w:val="20"/>
      <w:lang w:val="el-GR" w:eastAsia="en-US"/>
    </w:rPr>
  </w:style>
  <w:style w:type="paragraph" w:customStyle="1" w:styleId="1f5">
    <w:name w:val="Θέμα σχολίου1"/>
    <w:basedOn w:val="afc"/>
    <w:next w:val="afc"/>
    <w:semiHidden/>
    <w:rsid w:val="00AB5CCD"/>
    <w:pPr>
      <w:suppressAutoHyphens w:val="0"/>
    </w:pPr>
    <w:rPr>
      <w:rFonts w:ascii="Times New Roman" w:eastAsia="Calibri" w:hAnsi="Times New Roman" w:cs="Times New Roman"/>
      <w:b/>
      <w:bCs/>
      <w:lang w:val="el-GR" w:eastAsia="el-GR"/>
    </w:rPr>
  </w:style>
  <w:style w:type="character" w:customStyle="1" w:styleId="CharChar2">
    <w:name w:val="Char Char2"/>
    <w:semiHidden/>
    <w:rsid w:val="00AB5CCD"/>
    <w:rPr>
      <w:rFonts w:ascii="Tahoma" w:eastAsia="Calibri" w:hAnsi="Tahoma" w:cs="Tahoma"/>
      <w:sz w:val="24"/>
      <w:szCs w:val="20"/>
      <w:shd w:val="clear" w:color="auto" w:fill="000080"/>
      <w:lang w:eastAsia="el-GR"/>
    </w:rPr>
  </w:style>
  <w:style w:type="paragraph" w:customStyle="1" w:styleId="Chard">
    <w:name w:val="Char"/>
    <w:basedOn w:val="a0"/>
    <w:rsid w:val="00AB5CCD"/>
    <w:pPr>
      <w:suppressAutoHyphens w:val="0"/>
      <w:spacing w:after="160" w:line="240" w:lineRule="exact"/>
      <w:jc w:val="left"/>
    </w:pPr>
    <w:rPr>
      <w:rFonts w:ascii="Verdana" w:eastAsia="Calibri" w:hAnsi="Verdana" w:cs="Times New Roman"/>
      <w:sz w:val="20"/>
      <w:szCs w:val="20"/>
      <w:lang w:val="en-US" w:eastAsia="en-US"/>
    </w:rPr>
  </w:style>
  <w:style w:type="paragraph" w:customStyle="1" w:styleId="BalloonText3">
    <w:name w:val="Balloon Text3"/>
    <w:basedOn w:val="a0"/>
    <w:semiHidden/>
    <w:rsid w:val="00AB5CCD"/>
    <w:pPr>
      <w:suppressAutoHyphens w:val="0"/>
    </w:pPr>
    <w:rPr>
      <w:rFonts w:ascii="Tahoma" w:eastAsia="Calibri" w:hAnsi="Tahoma" w:cs="Tahoma"/>
      <w:sz w:val="16"/>
      <w:szCs w:val="16"/>
      <w:lang w:val="el-GR" w:eastAsia="el-GR"/>
    </w:rPr>
  </w:style>
  <w:style w:type="paragraph" w:customStyle="1" w:styleId="CommentSubject3">
    <w:name w:val="Comment Subject3"/>
    <w:basedOn w:val="afc"/>
    <w:next w:val="afc"/>
    <w:semiHidden/>
    <w:rsid w:val="00AB5CCD"/>
    <w:pPr>
      <w:suppressAutoHyphens w:val="0"/>
    </w:pPr>
    <w:rPr>
      <w:rFonts w:ascii="Times New Roman" w:eastAsia="Calibri" w:hAnsi="Times New Roman" w:cs="Times New Roman"/>
      <w:b/>
      <w:bCs/>
      <w:lang w:val="el-GR" w:eastAsia="el-GR"/>
    </w:rPr>
  </w:style>
  <w:style w:type="paragraph" w:customStyle="1" w:styleId="BalloonText1">
    <w:name w:val="Balloon Text1"/>
    <w:basedOn w:val="a0"/>
    <w:semiHidden/>
    <w:rsid w:val="00AB5CCD"/>
    <w:pPr>
      <w:suppressAutoHyphens w:val="0"/>
    </w:pPr>
    <w:rPr>
      <w:rFonts w:ascii="Tahoma" w:eastAsia="Calibri" w:hAnsi="Tahoma" w:cs="Tahoma"/>
      <w:sz w:val="16"/>
      <w:szCs w:val="16"/>
      <w:lang w:val="el-GR" w:eastAsia="el-GR"/>
    </w:rPr>
  </w:style>
  <w:style w:type="paragraph" w:customStyle="1" w:styleId="BalloonText2">
    <w:name w:val="Balloon Text2"/>
    <w:basedOn w:val="a0"/>
    <w:semiHidden/>
    <w:rsid w:val="00AB5CCD"/>
    <w:pPr>
      <w:suppressAutoHyphens w:val="0"/>
    </w:pPr>
    <w:rPr>
      <w:rFonts w:ascii="Tahoma" w:hAnsi="Tahoma" w:cs="Tahoma"/>
      <w:sz w:val="16"/>
      <w:szCs w:val="16"/>
      <w:lang w:val="el-GR" w:eastAsia="el-GR"/>
    </w:rPr>
  </w:style>
  <w:style w:type="paragraph" w:customStyle="1" w:styleId="CommentSubject2">
    <w:name w:val="Comment Subject2"/>
    <w:basedOn w:val="afc"/>
    <w:next w:val="afc"/>
    <w:semiHidden/>
    <w:rsid w:val="00AB5CCD"/>
    <w:pPr>
      <w:suppressAutoHyphens w:val="0"/>
    </w:pPr>
    <w:rPr>
      <w:rFonts w:ascii="Times New Roman" w:hAnsi="Times New Roman" w:cs="Times New Roman"/>
      <w:b/>
      <w:bCs/>
      <w:lang w:val="el-GR" w:eastAsia="el-GR"/>
    </w:rPr>
  </w:style>
  <w:style w:type="character" w:customStyle="1" w:styleId="CharChar3">
    <w:name w:val="Char Char3"/>
    <w:semiHidden/>
    <w:locked/>
    <w:rsid w:val="00AB5CCD"/>
    <w:rPr>
      <w:snapToGrid w:val="0"/>
      <w:lang w:val="el-GR" w:eastAsia="el-GR" w:bidi="ar-SA"/>
    </w:rPr>
  </w:style>
  <w:style w:type="character" w:customStyle="1" w:styleId="CharChar19">
    <w:name w:val="Char Char19"/>
    <w:semiHidden/>
    <w:rsid w:val="00AB5CCD"/>
    <w:rPr>
      <w:rFonts w:ascii="Tahoma" w:hAnsi="Tahoma" w:cs="Tahoma"/>
      <w:sz w:val="16"/>
      <w:szCs w:val="16"/>
      <w:lang w:val="el-GR" w:eastAsia="el-GR" w:bidi="ar-SA"/>
    </w:rPr>
  </w:style>
  <w:style w:type="character" w:customStyle="1" w:styleId="Char15">
    <w:name w:val="Υπότιτλος Char1"/>
    <w:rsid w:val="00AB5CCD"/>
    <w:rPr>
      <w:b/>
      <w:sz w:val="32"/>
    </w:rPr>
  </w:style>
  <w:style w:type="character" w:customStyle="1" w:styleId="Bodytext29">
    <w:name w:val="Body text (2) + 9"/>
    <w:aliases w:val="5 pt,Bold"/>
    <w:rsid w:val="00AB5CCD"/>
    <w:rPr>
      <w:rFonts w:cs="Calibri"/>
      <w:color w:val="000000"/>
      <w:spacing w:val="0"/>
      <w:w w:val="100"/>
      <w:position w:val="0"/>
      <w:sz w:val="19"/>
      <w:szCs w:val="19"/>
      <w:u w:val="none"/>
      <w:shd w:val="clear" w:color="auto" w:fill="FFFFFF"/>
      <w:lang w:val="en-US" w:eastAsia="en-US" w:bidi="en-US"/>
    </w:rPr>
  </w:style>
  <w:style w:type="paragraph" w:customStyle="1" w:styleId="m-1818909931885795855msolistparagraph">
    <w:name w:val="m_-1818909931885795855msolistparagraph"/>
    <w:basedOn w:val="a0"/>
    <w:rsid w:val="00AB5CCD"/>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ommentTextChar2">
    <w:name w:val="Comment Text Char2"/>
    <w:rsid w:val="00AB5CCD"/>
    <w:rPr>
      <w:rFonts w:ascii="Calibri" w:hAnsi="Calibri" w:cs="Calibri"/>
      <w:lang w:val="en-GB" w:eastAsia="zh-CN"/>
    </w:rPr>
  </w:style>
  <w:style w:type="character" w:customStyle="1" w:styleId="Heading2Char1">
    <w:name w:val="Heading 2 Char1"/>
    <w:aliases w:val="h2 Char3,Chapter Title Char2"/>
    <w:rsid w:val="00AB5CCD"/>
    <w:rPr>
      <w:rFonts w:ascii="Arial Unicode MS" w:eastAsia="Arial Unicode MS" w:hAnsi="Arial Unicode MS" w:cs="Arial Unicode MS"/>
      <w:b/>
      <w:color w:val="002060"/>
      <w:sz w:val="23"/>
      <w:szCs w:val="23"/>
      <w:lang w:eastAsia="zh-CN"/>
    </w:rPr>
  </w:style>
  <w:style w:type="character" w:customStyle="1" w:styleId="Heading1Char">
    <w:name w:val="Heading 1 Char"/>
    <w:aliases w:val="h1 Char1,1 Char1,H1 Char1"/>
    <w:rsid w:val="00AB5CCD"/>
    <w:rPr>
      <w:rFonts w:ascii="Arial" w:hAnsi="Arial" w:cs="Arial"/>
      <w:b/>
      <w:bCs/>
      <w:color w:val="333399"/>
      <w:sz w:val="28"/>
      <w:szCs w:val="32"/>
      <w:lang w:val="en-US"/>
    </w:rPr>
  </w:style>
  <w:style w:type="character" w:customStyle="1" w:styleId="Heading5Char">
    <w:name w:val="Heading 5 Char"/>
    <w:aliases w:val="h5 Char1,H5 Char1,tit5 Char1"/>
    <w:rsid w:val="00AB5CCD"/>
    <w:rPr>
      <w:rFonts w:ascii="Calibri" w:eastAsia="Times New Roman" w:hAnsi="Calibri" w:cs="Times New Roman"/>
      <w:b/>
      <w:bCs/>
      <w:i/>
      <w:iCs/>
      <w:sz w:val="26"/>
      <w:szCs w:val="26"/>
      <w:lang w:val="en-GB"/>
    </w:rPr>
  </w:style>
  <w:style w:type="character" w:customStyle="1" w:styleId="Heading4Char">
    <w:name w:val="Heading 4 Char"/>
    <w:aliases w:val="h4 Char1,t4 Char1"/>
    <w:rsid w:val="00AB5CCD"/>
    <w:rPr>
      <w:rFonts w:ascii="Arial" w:eastAsia="Times New Roman" w:hAnsi="Arial" w:cs="Times New Roman"/>
      <w:b/>
      <w:bCs/>
      <w:sz w:val="22"/>
      <w:szCs w:val="28"/>
      <w:lang w:val="en-GB"/>
    </w:rPr>
  </w:style>
  <w:style w:type="character" w:customStyle="1" w:styleId="3Char10">
    <w:name w:val="Σώμα κείμενου 3 Char1"/>
    <w:rsid w:val="00AB5CCD"/>
    <w:rPr>
      <w:color w:val="FF0000"/>
      <w:sz w:val="24"/>
    </w:rPr>
  </w:style>
  <w:style w:type="character" w:customStyle="1" w:styleId="2Char11">
    <w:name w:val="Σώμα κείμενου 2 Char1"/>
    <w:rsid w:val="00AB5CCD"/>
    <w:rPr>
      <w:sz w:val="24"/>
    </w:rPr>
  </w:style>
  <w:style w:type="character" w:customStyle="1" w:styleId="HeaderChar1">
    <w:name w:val="Header Char1"/>
    <w:aliases w:val="hd Char1"/>
    <w:rsid w:val="00AB5CCD"/>
    <w:rPr>
      <w:rFonts w:ascii="Calibri" w:hAnsi="Calibri" w:cs="Calibri"/>
      <w:sz w:val="22"/>
      <w:szCs w:val="24"/>
      <w:lang w:val="en-GB" w:eastAsia="zh-CN"/>
    </w:rPr>
  </w:style>
  <w:style w:type="character" w:customStyle="1" w:styleId="FootnoteTextChar4">
    <w:name w:val="Footnote Text Char4"/>
    <w:rsid w:val="00AB5CCD"/>
    <w:rPr>
      <w:rFonts w:ascii="Calibri" w:hAnsi="Calibri" w:cs="Calibri"/>
      <w:sz w:val="18"/>
      <w:lang w:val="en-IE" w:eastAsia="zh-CN"/>
    </w:rPr>
  </w:style>
  <w:style w:type="character" w:customStyle="1" w:styleId="2Char12">
    <w:name w:val="Σώμα κείμενου με εσοχή 2 Char1"/>
    <w:rsid w:val="00AB5CCD"/>
    <w:rPr>
      <w:bCs/>
      <w:sz w:val="24"/>
    </w:rPr>
  </w:style>
  <w:style w:type="character" w:customStyle="1" w:styleId="3Char1">
    <w:name w:val="Σώμα κείμενου με εσοχή 3 Char1"/>
    <w:link w:val="38"/>
    <w:rsid w:val="00AB5CCD"/>
    <w:rPr>
      <w:rFonts w:ascii="Arial" w:hAnsi="Arial" w:cs="Arial"/>
      <w:sz w:val="20"/>
      <w:szCs w:val="24"/>
      <w:lang w:eastAsia="en-US"/>
    </w:rPr>
  </w:style>
  <w:style w:type="character" w:customStyle="1" w:styleId="6Char1">
    <w:name w:val="Επικεφαλίδα 6 Char1"/>
    <w:rsid w:val="00AB5CCD"/>
    <w:rPr>
      <w:i/>
      <w:sz w:val="22"/>
    </w:rPr>
  </w:style>
  <w:style w:type="character" w:customStyle="1" w:styleId="7Char1">
    <w:name w:val="Επικεφαλίδα 7 Char1"/>
    <w:rsid w:val="00AB5CCD"/>
    <w:rPr>
      <w:rFonts w:ascii="Arial" w:hAnsi="Arial"/>
    </w:rPr>
  </w:style>
  <w:style w:type="character" w:customStyle="1" w:styleId="8Char1">
    <w:name w:val="Επικεφαλίδα 8 Char1"/>
    <w:rsid w:val="00AB5CCD"/>
    <w:rPr>
      <w:rFonts w:ascii="Arial" w:hAnsi="Arial"/>
      <w:i/>
    </w:rPr>
  </w:style>
  <w:style w:type="character" w:customStyle="1" w:styleId="9Char1">
    <w:name w:val="Επικεφαλίδα 9 Char1"/>
    <w:rsid w:val="00AB5CCD"/>
    <w:rPr>
      <w:rFonts w:ascii="Arial" w:hAnsi="Arial"/>
      <w:b/>
      <w:i/>
      <w:sz w:val="18"/>
    </w:rPr>
  </w:style>
  <w:style w:type="character" w:customStyle="1" w:styleId="Char16">
    <w:name w:val="Τίτλος Char1"/>
    <w:rsid w:val="00AB5CCD"/>
    <w:rPr>
      <w:b/>
      <w:caps/>
      <w:sz w:val="36"/>
    </w:rPr>
  </w:style>
  <w:style w:type="character" w:customStyle="1" w:styleId="BodyTextIndentChar">
    <w:name w:val="Body Text Indent Char"/>
    <w:rsid w:val="00AB5CCD"/>
    <w:rPr>
      <w:rFonts w:ascii="Times New Roman" w:eastAsia="Times New Roman" w:hAnsi="Times New Roman" w:cs="Times New Roman"/>
      <w:sz w:val="24"/>
      <w:szCs w:val="20"/>
      <w:lang w:eastAsia="el-GR"/>
    </w:rPr>
  </w:style>
  <w:style w:type="character" w:customStyle="1" w:styleId="Char17">
    <w:name w:val="Σώμα κείμενου με εσοχή Char1"/>
    <w:rsid w:val="00AB5CCD"/>
    <w:rPr>
      <w:sz w:val="24"/>
    </w:rPr>
  </w:style>
  <w:style w:type="character" w:customStyle="1" w:styleId="2Char10">
    <w:name w:val="Σώμα κείμενου Πρώτη Εσοχή 2 Char1"/>
    <w:link w:val="2d"/>
    <w:rsid w:val="00AB5CCD"/>
    <w:rPr>
      <w:sz w:val="20"/>
      <w:szCs w:val="20"/>
      <w:lang w:val="en-GB" w:eastAsia="en-US"/>
    </w:rPr>
  </w:style>
  <w:style w:type="character" w:customStyle="1" w:styleId="BodyText3Char1">
    <w:name w:val="Body Text 3 Char1"/>
    <w:rsid w:val="00AB5CCD"/>
    <w:rPr>
      <w:rFonts w:ascii="Calibri" w:hAnsi="Calibri" w:cs="Calibri"/>
      <w:sz w:val="16"/>
      <w:szCs w:val="16"/>
      <w:lang w:val="en-GB" w:eastAsia="zh-CN"/>
    </w:rPr>
  </w:style>
  <w:style w:type="character" w:customStyle="1" w:styleId="Char13">
    <w:name w:val="Χάρτης εγγράφου Char1"/>
    <w:link w:val="affe"/>
    <w:rsid w:val="00AB5CCD"/>
    <w:rPr>
      <w:rFonts w:ascii="Tahoma" w:hAnsi="Tahoma" w:cs="Tahoma"/>
      <w:sz w:val="24"/>
      <w:szCs w:val="20"/>
      <w:shd w:val="clear" w:color="auto" w:fill="000080"/>
    </w:rPr>
  </w:style>
  <w:style w:type="paragraph" w:customStyle="1" w:styleId="CharCharCharCharCharCharCharCharCharCharCharChar0">
    <w:name w:val="Char Char Char Char Char Char Char Char Char Char Char Char"/>
    <w:basedOn w:val="a0"/>
    <w:rsid w:val="00AB5CCD"/>
    <w:pPr>
      <w:suppressAutoHyphens w:val="0"/>
      <w:spacing w:after="160" w:line="240" w:lineRule="exact"/>
      <w:jc w:val="left"/>
    </w:pPr>
    <w:rPr>
      <w:rFonts w:ascii="Verdana" w:hAnsi="Verdana" w:cs="Times New Roman"/>
      <w:sz w:val="20"/>
      <w:szCs w:val="20"/>
      <w:lang w:val="en-US" w:eastAsia="en-US"/>
    </w:rPr>
  </w:style>
  <w:style w:type="character" w:customStyle="1" w:styleId="1f6">
    <w:name w:val="Ανεπίλυτη αναφορά1"/>
    <w:uiPriority w:val="99"/>
    <w:semiHidden/>
    <w:unhideWhenUsed/>
    <w:rsid w:val="00AB5CCD"/>
    <w:rPr>
      <w:color w:val="808080"/>
      <w:shd w:val="clear" w:color="auto" w:fill="E6E6E6"/>
    </w:rPr>
  </w:style>
  <w:style w:type="character" w:customStyle="1" w:styleId="CharChar1a">
    <w:name w:val="Char Char1"/>
    <w:semiHidden/>
    <w:rsid w:val="00AB5CCD"/>
    <w:rPr>
      <w:rFonts w:ascii="Arial" w:eastAsia="SimSun" w:hAnsi="Arial" w:cs="Arial"/>
      <w:szCs w:val="24"/>
      <w:lang w:val="el-GR" w:eastAsia="en-US" w:bidi="ar-SA"/>
    </w:rPr>
  </w:style>
  <w:style w:type="character" w:customStyle="1" w:styleId="CharChar180">
    <w:name w:val="Char Char18"/>
    <w:rsid w:val="00AB5CCD"/>
    <w:rPr>
      <w:rFonts w:ascii="Times New Roman" w:hAnsi="Times New Roman"/>
      <w:i/>
      <w:sz w:val="22"/>
    </w:rPr>
  </w:style>
  <w:style w:type="character" w:customStyle="1" w:styleId="CharChar170">
    <w:name w:val="Char Char17"/>
    <w:rsid w:val="00AB5CCD"/>
    <w:rPr>
      <w:rFonts w:ascii="Arial" w:hAnsi="Arial"/>
    </w:rPr>
  </w:style>
  <w:style w:type="character" w:customStyle="1" w:styleId="CharChar160">
    <w:name w:val="Char Char16"/>
    <w:rsid w:val="00AB5CCD"/>
    <w:rPr>
      <w:rFonts w:ascii="Arial" w:hAnsi="Arial"/>
      <w:i/>
    </w:rPr>
  </w:style>
  <w:style w:type="character" w:customStyle="1" w:styleId="CharChar150">
    <w:name w:val="Char Char15"/>
    <w:rsid w:val="00AB5CCD"/>
    <w:rPr>
      <w:rFonts w:ascii="Arial" w:hAnsi="Arial"/>
      <w:b/>
      <w:i/>
      <w:sz w:val="18"/>
    </w:rPr>
  </w:style>
  <w:style w:type="character" w:customStyle="1" w:styleId="CharChar140">
    <w:name w:val="Char Char14"/>
    <w:rsid w:val="00AB5CCD"/>
    <w:rPr>
      <w:rFonts w:ascii="Times New Roman" w:eastAsia="Calibri" w:hAnsi="Times New Roman" w:cs="Times New Roman"/>
      <w:b/>
      <w:caps/>
      <w:sz w:val="36"/>
      <w:szCs w:val="20"/>
      <w:lang w:eastAsia="el-GR"/>
    </w:rPr>
  </w:style>
  <w:style w:type="character" w:customStyle="1" w:styleId="CharChar130">
    <w:name w:val="Char Char13"/>
    <w:rsid w:val="00AB5CCD"/>
    <w:rPr>
      <w:rFonts w:ascii="Times New Roman" w:eastAsia="Calibri" w:hAnsi="Times New Roman" w:cs="Times New Roman"/>
      <w:b/>
      <w:sz w:val="32"/>
      <w:szCs w:val="20"/>
      <w:lang w:eastAsia="el-GR"/>
    </w:rPr>
  </w:style>
  <w:style w:type="character" w:customStyle="1" w:styleId="CharChar120">
    <w:name w:val="Char Char12"/>
    <w:semiHidden/>
    <w:rsid w:val="00AB5CCD"/>
    <w:rPr>
      <w:rFonts w:ascii="Times New Roman" w:eastAsia="Calibri" w:hAnsi="Times New Roman" w:cs="Times New Roman"/>
      <w:sz w:val="24"/>
      <w:szCs w:val="24"/>
      <w:lang w:eastAsia="el-GR"/>
    </w:rPr>
  </w:style>
  <w:style w:type="character" w:customStyle="1" w:styleId="CharChar110">
    <w:name w:val="Char Char11"/>
    <w:semiHidden/>
    <w:rsid w:val="00AB5CCD"/>
    <w:rPr>
      <w:rFonts w:ascii="Arial" w:eastAsia="Calibri" w:hAnsi="Arial" w:cs="Arial"/>
      <w:sz w:val="20"/>
      <w:szCs w:val="24"/>
    </w:rPr>
  </w:style>
  <w:style w:type="character" w:customStyle="1" w:styleId="CharChar100">
    <w:name w:val="Char Char10"/>
    <w:semiHidden/>
    <w:rsid w:val="00AB5CCD"/>
    <w:rPr>
      <w:rFonts w:ascii="Times New Roman" w:eastAsia="Calibri" w:hAnsi="Times New Roman" w:cs="Times New Roman"/>
      <w:sz w:val="24"/>
      <w:szCs w:val="20"/>
      <w:lang w:eastAsia="el-GR"/>
    </w:rPr>
  </w:style>
  <w:style w:type="character" w:customStyle="1" w:styleId="CharChar80">
    <w:name w:val="Char Char8"/>
    <w:semiHidden/>
    <w:rsid w:val="00AB5CCD"/>
    <w:rPr>
      <w:rFonts w:ascii="Times New Roman" w:eastAsia="Calibri" w:hAnsi="Times New Roman" w:cs="Times New Roman"/>
      <w:sz w:val="24"/>
      <w:szCs w:val="20"/>
      <w:lang w:eastAsia="el-GR"/>
    </w:rPr>
  </w:style>
  <w:style w:type="character" w:customStyle="1" w:styleId="CharChar90">
    <w:name w:val="Char Char9"/>
    <w:semiHidden/>
    <w:rsid w:val="00AB5CCD"/>
    <w:rPr>
      <w:rFonts w:ascii="Times New Roman" w:eastAsia="Calibri" w:hAnsi="Times New Roman" w:cs="Times New Roman"/>
      <w:sz w:val="20"/>
      <w:szCs w:val="20"/>
      <w:lang w:val="en-GB" w:eastAsia="el-GR"/>
    </w:rPr>
  </w:style>
  <w:style w:type="character" w:customStyle="1" w:styleId="CharChar70">
    <w:name w:val="Char Char7"/>
    <w:semiHidden/>
    <w:rsid w:val="00AB5CCD"/>
    <w:rPr>
      <w:rFonts w:ascii="Times New Roman" w:eastAsia="Calibri" w:hAnsi="Times New Roman" w:cs="Times New Roman"/>
      <w:bCs/>
      <w:sz w:val="24"/>
      <w:szCs w:val="20"/>
      <w:lang w:eastAsia="el-GR"/>
    </w:rPr>
  </w:style>
  <w:style w:type="character" w:customStyle="1" w:styleId="CharChar60">
    <w:name w:val="Char Char6"/>
    <w:semiHidden/>
    <w:rsid w:val="00AB5CCD"/>
    <w:rPr>
      <w:rFonts w:ascii="Times New Roman" w:eastAsia="Calibri" w:hAnsi="Times New Roman" w:cs="Times New Roman"/>
      <w:color w:val="FF0000"/>
      <w:sz w:val="24"/>
      <w:szCs w:val="20"/>
      <w:lang w:eastAsia="el-GR"/>
    </w:rPr>
  </w:style>
  <w:style w:type="character" w:customStyle="1" w:styleId="CharChar50">
    <w:name w:val="Char Char5"/>
    <w:semiHidden/>
    <w:rsid w:val="00AB5CCD"/>
    <w:rPr>
      <w:rFonts w:ascii="Times New Roman" w:eastAsia="Calibri" w:hAnsi="Times New Roman" w:cs="Times New Roman"/>
      <w:sz w:val="20"/>
      <w:szCs w:val="20"/>
      <w:lang w:eastAsia="el-GR"/>
    </w:rPr>
  </w:style>
  <w:style w:type="character" w:customStyle="1" w:styleId="CharChar40">
    <w:name w:val="Char Char4"/>
    <w:semiHidden/>
    <w:rsid w:val="00AB5CCD"/>
    <w:rPr>
      <w:rFonts w:ascii="Verdana" w:eastAsia="Arial Unicode MS" w:hAnsi="Verdana" w:cs="Times New Roman"/>
      <w:color w:val="000000"/>
      <w:sz w:val="17"/>
      <w:szCs w:val="20"/>
      <w:lang w:eastAsia="el-GR"/>
    </w:rPr>
  </w:style>
  <w:style w:type="character" w:customStyle="1" w:styleId="CharChar20">
    <w:name w:val="Char Char2"/>
    <w:semiHidden/>
    <w:rsid w:val="00AB5CCD"/>
    <w:rPr>
      <w:rFonts w:ascii="Tahoma" w:eastAsia="Calibri" w:hAnsi="Tahoma" w:cs="Tahoma"/>
      <w:sz w:val="24"/>
      <w:szCs w:val="20"/>
      <w:shd w:val="clear" w:color="auto" w:fill="000080"/>
      <w:lang w:eastAsia="el-GR"/>
    </w:rPr>
  </w:style>
  <w:style w:type="character" w:customStyle="1" w:styleId="CharChar30">
    <w:name w:val="Char Char3"/>
    <w:semiHidden/>
    <w:locked/>
    <w:rsid w:val="00AB5CCD"/>
    <w:rPr>
      <w:snapToGrid w:val="0"/>
      <w:lang w:val="el-GR" w:eastAsia="el-GR" w:bidi="ar-SA"/>
    </w:rPr>
  </w:style>
  <w:style w:type="character" w:customStyle="1" w:styleId="CharChar190">
    <w:name w:val="Char Char19"/>
    <w:semiHidden/>
    <w:rsid w:val="00AB5CCD"/>
    <w:rPr>
      <w:rFonts w:ascii="Tahoma" w:hAnsi="Tahoma" w:cs="Tahoma"/>
      <w:sz w:val="16"/>
      <w:szCs w:val="16"/>
      <w:lang w:val="el-GR" w:eastAsia="el-GR" w:bidi="ar-SA"/>
    </w:rPr>
  </w:style>
  <w:style w:type="numbering" w:customStyle="1" w:styleId="12">
    <w:name w:val="Στυλ1"/>
    <w:uiPriority w:val="99"/>
    <w:rsid w:val="00AB5CCD"/>
    <w:pPr>
      <w:numPr>
        <w:numId w:val="174"/>
      </w:numPr>
    </w:pPr>
  </w:style>
  <w:style w:type="numbering" w:customStyle="1" w:styleId="23">
    <w:name w:val="Στυλ2"/>
    <w:uiPriority w:val="99"/>
    <w:rsid w:val="00AB5CCD"/>
    <w:pPr>
      <w:numPr>
        <w:numId w:val="180"/>
      </w:numPr>
    </w:pPr>
  </w:style>
  <w:style w:type="numbering" w:customStyle="1" w:styleId="32">
    <w:name w:val="Στυλ3"/>
    <w:uiPriority w:val="99"/>
    <w:rsid w:val="00AB5CCD"/>
    <w:pPr>
      <w:numPr>
        <w:numId w:val="181"/>
      </w:numPr>
    </w:pPr>
  </w:style>
  <w:style w:type="numbering" w:customStyle="1" w:styleId="4">
    <w:name w:val="Στυλ4"/>
    <w:uiPriority w:val="99"/>
    <w:rsid w:val="00AB5CCD"/>
    <w:pPr>
      <w:numPr>
        <w:numId w:val="182"/>
      </w:numPr>
    </w:pPr>
  </w:style>
  <w:style w:type="numbering" w:customStyle="1" w:styleId="5">
    <w:name w:val="Στυλ5"/>
    <w:uiPriority w:val="99"/>
    <w:rsid w:val="00AB5CCD"/>
    <w:pPr>
      <w:numPr>
        <w:numId w:val="183"/>
      </w:numPr>
    </w:pPr>
  </w:style>
  <w:style w:type="numbering" w:customStyle="1" w:styleId="6">
    <w:name w:val="Στυλ6"/>
    <w:uiPriority w:val="99"/>
    <w:rsid w:val="00AB5CCD"/>
    <w:pPr>
      <w:numPr>
        <w:numId w:val="184"/>
      </w:numPr>
    </w:pPr>
  </w:style>
  <w:style w:type="numbering" w:customStyle="1" w:styleId="7">
    <w:name w:val="Στυλ7"/>
    <w:uiPriority w:val="99"/>
    <w:rsid w:val="00AB5CCD"/>
    <w:pPr>
      <w:numPr>
        <w:numId w:val="186"/>
      </w:numPr>
    </w:pPr>
  </w:style>
  <w:style w:type="character" w:customStyle="1" w:styleId="Char8">
    <w:name w:val="Παράγραφος λίστας Char"/>
    <w:aliases w:val="Fiche List Paragraph Char,Dot pt Char,No Spacing1 Char,List Paragraph Char Char Char Char,Indicator Text Char,Numbered Para 1 Char,F5 List Paragraph Char,Bullet Points Char,List Paragraph11 Char,MAIN CONTENT Char,Bullet 1 Char"/>
    <w:link w:val="aff2"/>
    <w:uiPriority w:val="99"/>
    <w:locked/>
    <w:rsid w:val="00AB5CCD"/>
    <w:rPr>
      <w:rFonts w:ascii="Calibri" w:hAnsi="Calibri"/>
    </w:rPr>
  </w:style>
  <w:style w:type="numbering" w:customStyle="1" w:styleId="3c">
    <w:name w:val="Χωρίς λίστα3"/>
    <w:next w:val="a3"/>
    <w:uiPriority w:val="99"/>
    <w:semiHidden/>
    <w:rsid w:val="00472256"/>
  </w:style>
  <w:style w:type="table" w:customStyle="1" w:styleId="3d">
    <w:name w:val="Πλέγμα πίνακα3"/>
    <w:basedOn w:val="a2"/>
    <w:next w:val="aff"/>
    <w:rsid w:val="00472256"/>
    <w:pPr>
      <w:spacing w:after="120"/>
    </w:pPr>
    <w:rPr>
      <w:rFonts w:ascii="Tahoma" w:hAnsi="Tahom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basedOn w:val="a3"/>
    <w:rsid w:val="00472256"/>
    <w:pPr>
      <w:numPr>
        <w:numId w:val="8"/>
      </w:numPr>
    </w:pPr>
  </w:style>
  <w:style w:type="numbering" w:customStyle="1" w:styleId="11">
    <w:name w:val="Στυλ11"/>
    <w:uiPriority w:val="99"/>
    <w:rsid w:val="00472256"/>
    <w:pPr>
      <w:numPr>
        <w:numId w:val="131"/>
      </w:numPr>
    </w:pPr>
  </w:style>
  <w:style w:type="numbering" w:customStyle="1" w:styleId="21">
    <w:name w:val="Στυλ21"/>
    <w:uiPriority w:val="99"/>
    <w:rsid w:val="00472256"/>
    <w:pPr>
      <w:numPr>
        <w:numId w:val="137"/>
      </w:numPr>
    </w:pPr>
  </w:style>
  <w:style w:type="numbering" w:customStyle="1" w:styleId="31">
    <w:name w:val="Στυλ31"/>
    <w:uiPriority w:val="99"/>
    <w:rsid w:val="00472256"/>
    <w:pPr>
      <w:numPr>
        <w:numId w:val="138"/>
      </w:numPr>
    </w:pPr>
  </w:style>
  <w:style w:type="numbering" w:customStyle="1" w:styleId="41">
    <w:name w:val="Στυλ41"/>
    <w:uiPriority w:val="99"/>
    <w:rsid w:val="00472256"/>
    <w:pPr>
      <w:numPr>
        <w:numId w:val="139"/>
      </w:numPr>
    </w:pPr>
  </w:style>
  <w:style w:type="numbering" w:customStyle="1" w:styleId="51">
    <w:name w:val="Στυλ51"/>
    <w:uiPriority w:val="99"/>
    <w:rsid w:val="00472256"/>
    <w:pPr>
      <w:numPr>
        <w:numId w:val="140"/>
      </w:numPr>
    </w:pPr>
  </w:style>
  <w:style w:type="numbering" w:customStyle="1" w:styleId="61">
    <w:name w:val="Στυλ61"/>
    <w:uiPriority w:val="99"/>
    <w:rsid w:val="00472256"/>
    <w:pPr>
      <w:numPr>
        <w:numId w:val="141"/>
      </w:numPr>
    </w:pPr>
  </w:style>
  <w:style w:type="numbering" w:customStyle="1" w:styleId="71">
    <w:name w:val="Στυλ71"/>
    <w:uiPriority w:val="99"/>
    <w:rsid w:val="00472256"/>
    <w:pPr>
      <w:numPr>
        <w:numId w:val="1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9033">
      <w:bodyDiv w:val="1"/>
      <w:marLeft w:val="0"/>
      <w:marRight w:val="0"/>
      <w:marTop w:val="0"/>
      <w:marBottom w:val="0"/>
      <w:divBdr>
        <w:top w:val="none" w:sz="0" w:space="0" w:color="auto"/>
        <w:left w:val="none" w:sz="0" w:space="0" w:color="auto"/>
        <w:bottom w:val="none" w:sz="0" w:space="0" w:color="auto"/>
        <w:right w:val="none" w:sz="0" w:space="0" w:color="auto"/>
      </w:divBdr>
    </w:div>
    <w:div w:id="86855733">
      <w:bodyDiv w:val="1"/>
      <w:marLeft w:val="0"/>
      <w:marRight w:val="0"/>
      <w:marTop w:val="0"/>
      <w:marBottom w:val="0"/>
      <w:divBdr>
        <w:top w:val="none" w:sz="0" w:space="0" w:color="auto"/>
        <w:left w:val="none" w:sz="0" w:space="0" w:color="auto"/>
        <w:bottom w:val="none" w:sz="0" w:space="0" w:color="auto"/>
        <w:right w:val="none" w:sz="0" w:space="0" w:color="auto"/>
      </w:divBdr>
    </w:div>
    <w:div w:id="90901916">
      <w:bodyDiv w:val="1"/>
      <w:marLeft w:val="0"/>
      <w:marRight w:val="0"/>
      <w:marTop w:val="0"/>
      <w:marBottom w:val="0"/>
      <w:divBdr>
        <w:top w:val="none" w:sz="0" w:space="0" w:color="auto"/>
        <w:left w:val="none" w:sz="0" w:space="0" w:color="auto"/>
        <w:bottom w:val="none" w:sz="0" w:space="0" w:color="auto"/>
        <w:right w:val="none" w:sz="0" w:space="0" w:color="auto"/>
      </w:divBdr>
    </w:div>
    <w:div w:id="117602690">
      <w:bodyDiv w:val="1"/>
      <w:marLeft w:val="0"/>
      <w:marRight w:val="0"/>
      <w:marTop w:val="0"/>
      <w:marBottom w:val="0"/>
      <w:divBdr>
        <w:top w:val="none" w:sz="0" w:space="0" w:color="auto"/>
        <w:left w:val="none" w:sz="0" w:space="0" w:color="auto"/>
        <w:bottom w:val="none" w:sz="0" w:space="0" w:color="auto"/>
        <w:right w:val="none" w:sz="0" w:space="0" w:color="auto"/>
      </w:divBdr>
    </w:div>
    <w:div w:id="142475852">
      <w:bodyDiv w:val="1"/>
      <w:marLeft w:val="0"/>
      <w:marRight w:val="0"/>
      <w:marTop w:val="0"/>
      <w:marBottom w:val="0"/>
      <w:divBdr>
        <w:top w:val="none" w:sz="0" w:space="0" w:color="auto"/>
        <w:left w:val="none" w:sz="0" w:space="0" w:color="auto"/>
        <w:bottom w:val="none" w:sz="0" w:space="0" w:color="auto"/>
        <w:right w:val="none" w:sz="0" w:space="0" w:color="auto"/>
      </w:divBdr>
    </w:div>
    <w:div w:id="247272960">
      <w:bodyDiv w:val="1"/>
      <w:marLeft w:val="0"/>
      <w:marRight w:val="0"/>
      <w:marTop w:val="0"/>
      <w:marBottom w:val="0"/>
      <w:divBdr>
        <w:top w:val="none" w:sz="0" w:space="0" w:color="auto"/>
        <w:left w:val="none" w:sz="0" w:space="0" w:color="auto"/>
        <w:bottom w:val="none" w:sz="0" w:space="0" w:color="auto"/>
        <w:right w:val="none" w:sz="0" w:space="0" w:color="auto"/>
      </w:divBdr>
    </w:div>
    <w:div w:id="445199157">
      <w:bodyDiv w:val="1"/>
      <w:marLeft w:val="0"/>
      <w:marRight w:val="0"/>
      <w:marTop w:val="0"/>
      <w:marBottom w:val="0"/>
      <w:divBdr>
        <w:top w:val="none" w:sz="0" w:space="0" w:color="auto"/>
        <w:left w:val="none" w:sz="0" w:space="0" w:color="auto"/>
        <w:bottom w:val="none" w:sz="0" w:space="0" w:color="auto"/>
        <w:right w:val="none" w:sz="0" w:space="0" w:color="auto"/>
      </w:divBdr>
    </w:div>
    <w:div w:id="501553775">
      <w:bodyDiv w:val="1"/>
      <w:marLeft w:val="0"/>
      <w:marRight w:val="0"/>
      <w:marTop w:val="0"/>
      <w:marBottom w:val="0"/>
      <w:divBdr>
        <w:top w:val="none" w:sz="0" w:space="0" w:color="auto"/>
        <w:left w:val="none" w:sz="0" w:space="0" w:color="auto"/>
        <w:bottom w:val="none" w:sz="0" w:space="0" w:color="auto"/>
        <w:right w:val="none" w:sz="0" w:space="0" w:color="auto"/>
      </w:divBdr>
    </w:div>
    <w:div w:id="535000481">
      <w:bodyDiv w:val="1"/>
      <w:marLeft w:val="0"/>
      <w:marRight w:val="0"/>
      <w:marTop w:val="0"/>
      <w:marBottom w:val="0"/>
      <w:divBdr>
        <w:top w:val="none" w:sz="0" w:space="0" w:color="auto"/>
        <w:left w:val="none" w:sz="0" w:space="0" w:color="auto"/>
        <w:bottom w:val="none" w:sz="0" w:space="0" w:color="auto"/>
        <w:right w:val="none" w:sz="0" w:space="0" w:color="auto"/>
      </w:divBdr>
    </w:div>
    <w:div w:id="626130974">
      <w:bodyDiv w:val="1"/>
      <w:marLeft w:val="0"/>
      <w:marRight w:val="0"/>
      <w:marTop w:val="0"/>
      <w:marBottom w:val="0"/>
      <w:divBdr>
        <w:top w:val="none" w:sz="0" w:space="0" w:color="auto"/>
        <w:left w:val="none" w:sz="0" w:space="0" w:color="auto"/>
        <w:bottom w:val="none" w:sz="0" w:space="0" w:color="auto"/>
        <w:right w:val="none" w:sz="0" w:space="0" w:color="auto"/>
      </w:divBdr>
    </w:div>
    <w:div w:id="743643914">
      <w:bodyDiv w:val="1"/>
      <w:marLeft w:val="0"/>
      <w:marRight w:val="0"/>
      <w:marTop w:val="0"/>
      <w:marBottom w:val="0"/>
      <w:divBdr>
        <w:top w:val="none" w:sz="0" w:space="0" w:color="auto"/>
        <w:left w:val="none" w:sz="0" w:space="0" w:color="auto"/>
        <w:bottom w:val="none" w:sz="0" w:space="0" w:color="auto"/>
        <w:right w:val="none" w:sz="0" w:space="0" w:color="auto"/>
      </w:divBdr>
    </w:div>
    <w:div w:id="953753858">
      <w:bodyDiv w:val="1"/>
      <w:marLeft w:val="0"/>
      <w:marRight w:val="0"/>
      <w:marTop w:val="0"/>
      <w:marBottom w:val="0"/>
      <w:divBdr>
        <w:top w:val="none" w:sz="0" w:space="0" w:color="auto"/>
        <w:left w:val="none" w:sz="0" w:space="0" w:color="auto"/>
        <w:bottom w:val="none" w:sz="0" w:space="0" w:color="auto"/>
        <w:right w:val="none" w:sz="0" w:space="0" w:color="auto"/>
      </w:divBdr>
    </w:div>
    <w:div w:id="984747540">
      <w:bodyDiv w:val="1"/>
      <w:marLeft w:val="0"/>
      <w:marRight w:val="0"/>
      <w:marTop w:val="0"/>
      <w:marBottom w:val="0"/>
      <w:divBdr>
        <w:top w:val="none" w:sz="0" w:space="0" w:color="auto"/>
        <w:left w:val="none" w:sz="0" w:space="0" w:color="auto"/>
        <w:bottom w:val="none" w:sz="0" w:space="0" w:color="auto"/>
        <w:right w:val="none" w:sz="0" w:space="0" w:color="auto"/>
      </w:divBdr>
    </w:div>
    <w:div w:id="1113087361">
      <w:bodyDiv w:val="1"/>
      <w:marLeft w:val="0"/>
      <w:marRight w:val="0"/>
      <w:marTop w:val="0"/>
      <w:marBottom w:val="0"/>
      <w:divBdr>
        <w:top w:val="none" w:sz="0" w:space="0" w:color="auto"/>
        <w:left w:val="none" w:sz="0" w:space="0" w:color="auto"/>
        <w:bottom w:val="none" w:sz="0" w:space="0" w:color="auto"/>
        <w:right w:val="none" w:sz="0" w:space="0" w:color="auto"/>
      </w:divBdr>
    </w:div>
    <w:div w:id="1285581612">
      <w:bodyDiv w:val="1"/>
      <w:marLeft w:val="0"/>
      <w:marRight w:val="0"/>
      <w:marTop w:val="0"/>
      <w:marBottom w:val="0"/>
      <w:divBdr>
        <w:top w:val="none" w:sz="0" w:space="0" w:color="auto"/>
        <w:left w:val="none" w:sz="0" w:space="0" w:color="auto"/>
        <w:bottom w:val="none" w:sz="0" w:space="0" w:color="auto"/>
        <w:right w:val="none" w:sz="0" w:space="0" w:color="auto"/>
      </w:divBdr>
    </w:div>
    <w:div w:id="1295255809">
      <w:marLeft w:val="0"/>
      <w:marRight w:val="0"/>
      <w:marTop w:val="0"/>
      <w:marBottom w:val="0"/>
      <w:divBdr>
        <w:top w:val="none" w:sz="0" w:space="0" w:color="auto"/>
        <w:left w:val="none" w:sz="0" w:space="0" w:color="auto"/>
        <w:bottom w:val="none" w:sz="0" w:space="0" w:color="auto"/>
        <w:right w:val="none" w:sz="0" w:space="0" w:color="auto"/>
      </w:divBdr>
    </w:div>
    <w:div w:id="1295255810">
      <w:marLeft w:val="0"/>
      <w:marRight w:val="0"/>
      <w:marTop w:val="0"/>
      <w:marBottom w:val="0"/>
      <w:divBdr>
        <w:top w:val="none" w:sz="0" w:space="0" w:color="auto"/>
        <w:left w:val="none" w:sz="0" w:space="0" w:color="auto"/>
        <w:bottom w:val="none" w:sz="0" w:space="0" w:color="auto"/>
        <w:right w:val="none" w:sz="0" w:space="0" w:color="auto"/>
      </w:divBdr>
    </w:div>
    <w:div w:id="1295255811">
      <w:marLeft w:val="0"/>
      <w:marRight w:val="0"/>
      <w:marTop w:val="0"/>
      <w:marBottom w:val="0"/>
      <w:divBdr>
        <w:top w:val="none" w:sz="0" w:space="0" w:color="auto"/>
        <w:left w:val="none" w:sz="0" w:space="0" w:color="auto"/>
        <w:bottom w:val="none" w:sz="0" w:space="0" w:color="auto"/>
        <w:right w:val="none" w:sz="0" w:space="0" w:color="auto"/>
      </w:divBdr>
    </w:div>
    <w:div w:id="1295255812">
      <w:marLeft w:val="0"/>
      <w:marRight w:val="0"/>
      <w:marTop w:val="0"/>
      <w:marBottom w:val="0"/>
      <w:divBdr>
        <w:top w:val="none" w:sz="0" w:space="0" w:color="auto"/>
        <w:left w:val="none" w:sz="0" w:space="0" w:color="auto"/>
        <w:bottom w:val="none" w:sz="0" w:space="0" w:color="auto"/>
        <w:right w:val="none" w:sz="0" w:space="0" w:color="auto"/>
      </w:divBdr>
    </w:div>
    <w:div w:id="1295255813">
      <w:marLeft w:val="0"/>
      <w:marRight w:val="0"/>
      <w:marTop w:val="0"/>
      <w:marBottom w:val="0"/>
      <w:divBdr>
        <w:top w:val="none" w:sz="0" w:space="0" w:color="auto"/>
        <w:left w:val="none" w:sz="0" w:space="0" w:color="auto"/>
        <w:bottom w:val="none" w:sz="0" w:space="0" w:color="auto"/>
        <w:right w:val="none" w:sz="0" w:space="0" w:color="auto"/>
      </w:divBdr>
    </w:div>
    <w:div w:id="1295255815">
      <w:marLeft w:val="0"/>
      <w:marRight w:val="0"/>
      <w:marTop w:val="0"/>
      <w:marBottom w:val="0"/>
      <w:divBdr>
        <w:top w:val="none" w:sz="0" w:space="0" w:color="auto"/>
        <w:left w:val="none" w:sz="0" w:space="0" w:color="auto"/>
        <w:bottom w:val="none" w:sz="0" w:space="0" w:color="auto"/>
        <w:right w:val="none" w:sz="0" w:space="0" w:color="auto"/>
      </w:divBdr>
    </w:div>
    <w:div w:id="1295255816">
      <w:marLeft w:val="0"/>
      <w:marRight w:val="0"/>
      <w:marTop w:val="0"/>
      <w:marBottom w:val="0"/>
      <w:divBdr>
        <w:top w:val="none" w:sz="0" w:space="0" w:color="auto"/>
        <w:left w:val="none" w:sz="0" w:space="0" w:color="auto"/>
        <w:bottom w:val="none" w:sz="0" w:space="0" w:color="auto"/>
        <w:right w:val="none" w:sz="0" w:space="0" w:color="auto"/>
      </w:divBdr>
    </w:div>
    <w:div w:id="1295255817">
      <w:marLeft w:val="0"/>
      <w:marRight w:val="0"/>
      <w:marTop w:val="0"/>
      <w:marBottom w:val="0"/>
      <w:divBdr>
        <w:top w:val="none" w:sz="0" w:space="0" w:color="auto"/>
        <w:left w:val="none" w:sz="0" w:space="0" w:color="auto"/>
        <w:bottom w:val="none" w:sz="0" w:space="0" w:color="auto"/>
        <w:right w:val="none" w:sz="0" w:space="0" w:color="auto"/>
      </w:divBdr>
    </w:div>
    <w:div w:id="1295255818">
      <w:marLeft w:val="0"/>
      <w:marRight w:val="0"/>
      <w:marTop w:val="0"/>
      <w:marBottom w:val="0"/>
      <w:divBdr>
        <w:top w:val="none" w:sz="0" w:space="0" w:color="auto"/>
        <w:left w:val="none" w:sz="0" w:space="0" w:color="auto"/>
        <w:bottom w:val="none" w:sz="0" w:space="0" w:color="auto"/>
        <w:right w:val="none" w:sz="0" w:space="0" w:color="auto"/>
      </w:divBdr>
    </w:div>
    <w:div w:id="1295255819">
      <w:marLeft w:val="0"/>
      <w:marRight w:val="0"/>
      <w:marTop w:val="0"/>
      <w:marBottom w:val="0"/>
      <w:divBdr>
        <w:top w:val="none" w:sz="0" w:space="0" w:color="auto"/>
        <w:left w:val="none" w:sz="0" w:space="0" w:color="auto"/>
        <w:bottom w:val="none" w:sz="0" w:space="0" w:color="auto"/>
        <w:right w:val="none" w:sz="0" w:space="0" w:color="auto"/>
      </w:divBdr>
    </w:div>
    <w:div w:id="1295255820">
      <w:marLeft w:val="0"/>
      <w:marRight w:val="0"/>
      <w:marTop w:val="0"/>
      <w:marBottom w:val="0"/>
      <w:divBdr>
        <w:top w:val="none" w:sz="0" w:space="0" w:color="auto"/>
        <w:left w:val="none" w:sz="0" w:space="0" w:color="auto"/>
        <w:bottom w:val="none" w:sz="0" w:space="0" w:color="auto"/>
        <w:right w:val="none" w:sz="0" w:space="0" w:color="auto"/>
      </w:divBdr>
    </w:div>
    <w:div w:id="1295255821">
      <w:marLeft w:val="0"/>
      <w:marRight w:val="0"/>
      <w:marTop w:val="0"/>
      <w:marBottom w:val="0"/>
      <w:divBdr>
        <w:top w:val="none" w:sz="0" w:space="0" w:color="auto"/>
        <w:left w:val="none" w:sz="0" w:space="0" w:color="auto"/>
        <w:bottom w:val="none" w:sz="0" w:space="0" w:color="auto"/>
        <w:right w:val="none" w:sz="0" w:space="0" w:color="auto"/>
      </w:divBdr>
    </w:div>
    <w:div w:id="1295255822">
      <w:marLeft w:val="0"/>
      <w:marRight w:val="0"/>
      <w:marTop w:val="0"/>
      <w:marBottom w:val="0"/>
      <w:divBdr>
        <w:top w:val="none" w:sz="0" w:space="0" w:color="auto"/>
        <w:left w:val="none" w:sz="0" w:space="0" w:color="auto"/>
        <w:bottom w:val="none" w:sz="0" w:space="0" w:color="auto"/>
        <w:right w:val="none" w:sz="0" w:space="0" w:color="auto"/>
      </w:divBdr>
    </w:div>
    <w:div w:id="1295255823">
      <w:marLeft w:val="0"/>
      <w:marRight w:val="0"/>
      <w:marTop w:val="0"/>
      <w:marBottom w:val="0"/>
      <w:divBdr>
        <w:top w:val="none" w:sz="0" w:space="0" w:color="auto"/>
        <w:left w:val="none" w:sz="0" w:space="0" w:color="auto"/>
        <w:bottom w:val="none" w:sz="0" w:space="0" w:color="auto"/>
        <w:right w:val="none" w:sz="0" w:space="0" w:color="auto"/>
      </w:divBdr>
    </w:div>
    <w:div w:id="1295255824">
      <w:marLeft w:val="0"/>
      <w:marRight w:val="0"/>
      <w:marTop w:val="0"/>
      <w:marBottom w:val="0"/>
      <w:divBdr>
        <w:top w:val="none" w:sz="0" w:space="0" w:color="auto"/>
        <w:left w:val="none" w:sz="0" w:space="0" w:color="auto"/>
        <w:bottom w:val="none" w:sz="0" w:space="0" w:color="auto"/>
        <w:right w:val="none" w:sz="0" w:space="0" w:color="auto"/>
      </w:divBdr>
    </w:div>
    <w:div w:id="1295255825">
      <w:marLeft w:val="0"/>
      <w:marRight w:val="0"/>
      <w:marTop w:val="0"/>
      <w:marBottom w:val="0"/>
      <w:divBdr>
        <w:top w:val="none" w:sz="0" w:space="0" w:color="auto"/>
        <w:left w:val="none" w:sz="0" w:space="0" w:color="auto"/>
        <w:bottom w:val="none" w:sz="0" w:space="0" w:color="auto"/>
        <w:right w:val="none" w:sz="0" w:space="0" w:color="auto"/>
      </w:divBdr>
    </w:div>
    <w:div w:id="1295255826">
      <w:marLeft w:val="0"/>
      <w:marRight w:val="0"/>
      <w:marTop w:val="0"/>
      <w:marBottom w:val="0"/>
      <w:divBdr>
        <w:top w:val="none" w:sz="0" w:space="0" w:color="auto"/>
        <w:left w:val="none" w:sz="0" w:space="0" w:color="auto"/>
        <w:bottom w:val="none" w:sz="0" w:space="0" w:color="auto"/>
        <w:right w:val="none" w:sz="0" w:space="0" w:color="auto"/>
      </w:divBdr>
    </w:div>
    <w:div w:id="1295255827">
      <w:marLeft w:val="0"/>
      <w:marRight w:val="0"/>
      <w:marTop w:val="0"/>
      <w:marBottom w:val="0"/>
      <w:divBdr>
        <w:top w:val="none" w:sz="0" w:space="0" w:color="auto"/>
        <w:left w:val="none" w:sz="0" w:space="0" w:color="auto"/>
        <w:bottom w:val="none" w:sz="0" w:space="0" w:color="auto"/>
        <w:right w:val="none" w:sz="0" w:space="0" w:color="auto"/>
      </w:divBdr>
    </w:div>
    <w:div w:id="1295255828">
      <w:marLeft w:val="0"/>
      <w:marRight w:val="0"/>
      <w:marTop w:val="0"/>
      <w:marBottom w:val="0"/>
      <w:divBdr>
        <w:top w:val="none" w:sz="0" w:space="0" w:color="auto"/>
        <w:left w:val="none" w:sz="0" w:space="0" w:color="auto"/>
        <w:bottom w:val="none" w:sz="0" w:space="0" w:color="auto"/>
        <w:right w:val="none" w:sz="0" w:space="0" w:color="auto"/>
      </w:divBdr>
    </w:div>
    <w:div w:id="1295255829">
      <w:marLeft w:val="0"/>
      <w:marRight w:val="0"/>
      <w:marTop w:val="0"/>
      <w:marBottom w:val="0"/>
      <w:divBdr>
        <w:top w:val="none" w:sz="0" w:space="0" w:color="auto"/>
        <w:left w:val="none" w:sz="0" w:space="0" w:color="auto"/>
        <w:bottom w:val="none" w:sz="0" w:space="0" w:color="auto"/>
        <w:right w:val="none" w:sz="0" w:space="0" w:color="auto"/>
      </w:divBdr>
    </w:div>
    <w:div w:id="1295255830">
      <w:marLeft w:val="0"/>
      <w:marRight w:val="0"/>
      <w:marTop w:val="0"/>
      <w:marBottom w:val="0"/>
      <w:divBdr>
        <w:top w:val="none" w:sz="0" w:space="0" w:color="auto"/>
        <w:left w:val="none" w:sz="0" w:space="0" w:color="auto"/>
        <w:bottom w:val="none" w:sz="0" w:space="0" w:color="auto"/>
        <w:right w:val="none" w:sz="0" w:space="0" w:color="auto"/>
      </w:divBdr>
    </w:div>
    <w:div w:id="1295255831">
      <w:marLeft w:val="0"/>
      <w:marRight w:val="0"/>
      <w:marTop w:val="0"/>
      <w:marBottom w:val="0"/>
      <w:divBdr>
        <w:top w:val="none" w:sz="0" w:space="0" w:color="auto"/>
        <w:left w:val="none" w:sz="0" w:space="0" w:color="auto"/>
        <w:bottom w:val="none" w:sz="0" w:space="0" w:color="auto"/>
        <w:right w:val="none" w:sz="0" w:space="0" w:color="auto"/>
      </w:divBdr>
    </w:div>
    <w:div w:id="1295255833">
      <w:marLeft w:val="0"/>
      <w:marRight w:val="0"/>
      <w:marTop w:val="0"/>
      <w:marBottom w:val="0"/>
      <w:divBdr>
        <w:top w:val="none" w:sz="0" w:space="0" w:color="auto"/>
        <w:left w:val="none" w:sz="0" w:space="0" w:color="auto"/>
        <w:bottom w:val="none" w:sz="0" w:space="0" w:color="auto"/>
        <w:right w:val="none" w:sz="0" w:space="0" w:color="auto"/>
      </w:divBdr>
    </w:div>
    <w:div w:id="1295255834">
      <w:marLeft w:val="0"/>
      <w:marRight w:val="0"/>
      <w:marTop w:val="0"/>
      <w:marBottom w:val="0"/>
      <w:divBdr>
        <w:top w:val="none" w:sz="0" w:space="0" w:color="auto"/>
        <w:left w:val="none" w:sz="0" w:space="0" w:color="auto"/>
        <w:bottom w:val="none" w:sz="0" w:space="0" w:color="auto"/>
        <w:right w:val="none" w:sz="0" w:space="0" w:color="auto"/>
      </w:divBdr>
    </w:div>
    <w:div w:id="1295255835">
      <w:marLeft w:val="0"/>
      <w:marRight w:val="0"/>
      <w:marTop w:val="0"/>
      <w:marBottom w:val="0"/>
      <w:divBdr>
        <w:top w:val="none" w:sz="0" w:space="0" w:color="auto"/>
        <w:left w:val="none" w:sz="0" w:space="0" w:color="auto"/>
        <w:bottom w:val="none" w:sz="0" w:space="0" w:color="auto"/>
        <w:right w:val="none" w:sz="0" w:space="0" w:color="auto"/>
      </w:divBdr>
      <w:divsChild>
        <w:div w:id="1295255814">
          <w:marLeft w:val="0"/>
          <w:marRight w:val="0"/>
          <w:marTop w:val="0"/>
          <w:marBottom w:val="0"/>
          <w:divBdr>
            <w:top w:val="none" w:sz="0" w:space="0" w:color="auto"/>
            <w:left w:val="none" w:sz="0" w:space="0" w:color="auto"/>
            <w:bottom w:val="none" w:sz="0" w:space="0" w:color="auto"/>
            <w:right w:val="none" w:sz="0" w:space="0" w:color="auto"/>
          </w:divBdr>
          <w:divsChild>
            <w:div w:id="12952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5836">
      <w:marLeft w:val="0"/>
      <w:marRight w:val="0"/>
      <w:marTop w:val="0"/>
      <w:marBottom w:val="0"/>
      <w:divBdr>
        <w:top w:val="none" w:sz="0" w:space="0" w:color="auto"/>
        <w:left w:val="none" w:sz="0" w:space="0" w:color="auto"/>
        <w:bottom w:val="none" w:sz="0" w:space="0" w:color="auto"/>
        <w:right w:val="none" w:sz="0" w:space="0" w:color="auto"/>
      </w:divBdr>
    </w:div>
    <w:div w:id="1295255837">
      <w:marLeft w:val="0"/>
      <w:marRight w:val="0"/>
      <w:marTop w:val="0"/>
      <w:marBottom w:val="0"/>
      <w:divBdr>
        <w:top w:val="none" w:sz="0" w:space="0" w:color="auto"/>
        <w:left w:val="none" w:sz="0" w:space="0" w:color="auto"/>
        <w:bottom w:val="none" w:sz="0" w:space="0" w:color="auto"/>
        <w:right w:val="none" w:sz="0" w:space="0" w:color="auto"/>
      </w:divBdr>
    </w:div>
    <w:div w:id="1295255838">
      <w:marLeft w:val="0"/>
      <w:marRight w:val="0"/>
      <w:marTop w:val="0"/>
      <w:marBottom w:val="0"/>
      <w:divBdr>
        <w:top w:val="none" w:sz="0" w:space="0" w:color="auto"/>
        <w:left w:val="none" w:sz="0" w:space="0" w:color="auto"/>
        <w:bottom w:val="none" w:sz="0" w:space="0" w:color="auto"/>
        <w:right w:val="none" w:sz="0" w:space="0" w:color="auto"/>
      </w:divBdr>
    </w:div>
    <w:div w:id="1295255839">
      <w:marLeft w:val="0"/>
      <w:marRight w:val="0"/>
      <w:marTop w:val="0"/>
      <w:marBottom w:val="0"/>
      <w:divBdr>
        <w:top w:val="none" w:sz="0" w:space="0" w:color="auto"/>
        <w:left w:val="none" w:sz="0" w:space="0" w:color="auto"/>
        <w:bottom w:val="none" w:sz="0" w:space="0" w:color="auto"/>
        <w:right w:val="none" w:sz="0" w:space="0" w:color="auto"/>
      </w:divBdr>
    </w:div>
    <w:div w:id="1295255840">
      <w:marLeft w:val="0"/>
      <w:marRight w:val="0"/>
      <w:marTop w:val="0"/>
      <w:marBottom w:val="0"/>
      <w:divBdr>
        <w:top w:val="none" w:sz="0" w:space="0" w:color="auto"/>
        <w:left w:val="none" w:sz="0" w:space="0" w:color="auto"/>
        <w:bottom w:val="none" w:sz="0" w:space="0" w:color="auto"/>
        <w:right w:val="none" w:sz="0" w:space="0" w:color="auto"/>
      </w:divBdr>
    </w:div>
    <w:div w:id="1295255841">
      <w:marLeft w:val="0"/>
      <w:marRight w:val="0"/>
      <w:marTop w:val="0"/>
      <w:marBottom w:val="0"/>
      <w:divBdr>
        <w:top w:val="none" w:sz="0" w:space="0" w:color="auto"/>
        <w:left w:val="none" w:sz="0" w:space="0" w:color="auto"/>
        <w:bottom w:val="none" w:sz="0" w:space="0" w:color="auto"/>
        <w:right w:val="none" w:sz="0" w:space="0" w:color="auto"/>
      </w:divBdr>
    </w:div>
    <w:div w:id="1295255842">
      <w:marLeft w:val="0"/>
      <w:marRight w:val="0"/>
      <w:marTop w:val="0"/>
      <w:marBottom w:val="0"/>
      <w:divBdr>
        <w:top w:val="none" w:sz="0" w:space="0" w:color="auto"/>
        <w:left w:val="none" w:sz="0" w:space="0" w:color="auto"/>
        <w:bottom w:val="none" w:sz="0" w:space="0" w:color="auto"/>
        <w:right w:val="none" w:sz="0" w:space="0" w:color="auto"/>
      </w:divBdr>
    </w:div>
    <w:div w:id="1295255843">
      <w:marLeft w:val="0"/>
      <w:marRight w:val="0"/>
      <w:marTop w:val="0"/>
      <w:marBottom w:val="0"/>
      <w:divBdr>
        <w:top w:val="none" w:sz="0" w:space="0" w:color="auto"/>
        <w:left w:val="none" w:sz="0" w:space="0" w:color="auto"/>
        <w:bottom w:val="none" w:sz="0" w:space="0" w:color="auto"/>
        <w:right w:val="none" w:sz="0" w:space="0" w:color="auto"/>
      </w:divBdr>
    </w:div>
    <w:div w:id="1295255844">
      <w:marLeft w:val="0"/>
      <w:marRight w:val="0"/>
      <w:marTop w:val="0"/>
      <w:marBottom w:val="0"/>
      <w:divBdr>
        <w:top w:val="none" w:sz="0" w:space="0" w:color="auto"/>
        <w:left w:val="none" w:sz="0" w:space="0" w:color="auto"/>
        <w:bottom w:val="none" w:sz="0" w:space="0" w:color="auto"/>
        <w:right w:val="none" w:sz="0" w:space="0" w:color="auto"/>
      </w:divBdr>
    </w:div>
    <w:div w:id="1295255845">
      <w:marLeft w:val="0"/>
      <w:marRight w:val="0"/>
      <w:marTop w:val="0"/>
      <w:marBottom w:val="0"/>
      <w:divBdr>
        <w:top w:val="none" w:sz="0" w:space="0" w:color="auto"/>
        <w:left w:val="none" w:sz="0" w:space="0" w:color="auto"/>
        <w:bottom w:val="none" w:sz="0" w:space="0" w:color="auto"/>
        <w:right w:val="none" w:sz="0" w:space="0" w:color="auto"/>
      </w:divBdr>
    </w:div>
    <w:div w:id="1295255846">
      <w:marLeft w:val="0"/>
      <w:marRight w:val="0"/>
      <w:marTop w:val="0"/>
      <w:marBottom w:val="0"/>
      <w:divBdr>
        <w:top w:val="none" w:sz="0" w:space="0" w:color="auto"/>
        <w:left w:val="none" w:sz="0" w:space="0" w:color="auto"/>
        <w:bottom w:val="none" w:sz="0" w:space="0" w:color="auto"/>
        <w:right w:val="none" w:sz="0" w:space="0" w:color="auto"/>
      </w:divBdr>
    </w:div>
    <w:div w:id="1295255847">
      <w:marLeft w:val="0"/>
      <w:marRight w:val="0"/>
      <w:marTop w:val="0"/>
      <w:marBottom w:val="0"/>
      <w:divBdr>
        <w:top w:val="none" w:sz="0" w:space="0" w:color="auto"/>
        <w:left w:val="none" w:sz="0" w:space="0" w:color="auto"/>
        <w:bottom w:val="none" w:sz="0" w:space="0" w:color="auto"/>
        <w:right w:val="none" w:sz="0" w:space="0" w:color="auto"/>
      </w:divBdr>
    </w:div>
    <w:div w:id="1295255848">
      <w:marLeft w:val="0"/>
      <w:marRight w:val="0"/>
      <w:marTop w:val="0"/>
      <w:marBottom w:val="0"/>
      <w:divBdr>
        <w:top w:val="none" w:sz="0" w:space="0" w:color="auto"/>
        <w:left w:val="none" w:sz="0" w:space="0" w:color="auto"/>
        <w:bottom w:val="none" w:sz="0" w:space="0" w:color="auto"/>
        <w:right w:val="none" w:sz="0" w:space="0" w:color="auto"/>
      </w:divBdr>
    </w:div>
    <w:div w:id="1295255849">
      <w:marLeft w:val="0"/>
      <w:marRight w:val="0"/>
      <w:marTop w:val="0"/>
      <w:marBottom w:val="0"/>
      <w:divBdr>
        <w:top w:val="none" w:sz="0" w:space="0" w:color="auto"/>
        <w:left w:val="none" w:sz="0" w:space="0" w:color="auto"/>
        <w:bottom w:val="none" w:sz="0" w:space="0" w:color="auto"/>
        <w:right w:val="none" w:sz="0" w:space="0" w:color="auto"/>
      </w:divBdr>
    </w:div>
    <w:div w:id="1295255850">
      <w:marLeft w:val="0"/>
      <w:marRight w:val="0"/>
      <w:marTop w:val="0"/>
      <w:marBottom w:val="0"/>
      <w:divBdr>
        <w:top w:val="none" w:sz="0" w:space="0" w:color="auto"/>
        <w:left w:val="none" w:sz="0" w:space="0" w:color="auto"/>
        <w:bottom w:val="none" w:sz="0" w:space="0" w:color="auto"/>
        <w:right w:val="none" w:sz="0" w:space="0" w:color="auto"/>
      </w:divBdr>
    </w:div>
    <w:div w:id="1295255851">
      <w:marLeft w:val="0"/>
      <w:marRight w:val="0"/>
      <w:marTop w:val="0"/>
      <w:marBottom w:val="0"/>
      <w:divBdr>
        <w:top w:val="none" w:sz="0" w:space="0" w:color="auto"/>
        <w:left w:val="none" w:sz="0" w:space="0" w:color="auto"/>
        <w:bottom w:val="none" w:sz="0" w:space="0" w:color="auto"/>
        <w:right w:val="none" w:sz="0" w:space="0" w:color="auto"/>
      </w:divBdr>
      <w:divsChild>
        <w:div w:id="1295255852">
          <w:marLeft w:val="0"/>
          <w:marRight w:val="0"/>
          <w:marTop w:val="0"/>
          <w:marBottom w:val="0"/>
          <w:divBdr>
            <w:top w:val="none" w:sz="0" w:space="0" w:color="auto"/>
            <w:left w:val="none" w:sz="0" w:space="0" w:color="auto"/>
            <w:bottom w:val="none" w:sz="0" w:space="0" w:color="auto"/>
            <w:right w:val="none" w:sz="0" w:space="0" w:color="auto"/>
          </w:divBdr>
        </w:div>
      </w:divsChild>
    </w:div>
    <w:div w:id="1295255853">
      <w:marLeft w:val="0"/>
      <w:marRight w:val="0"/>
      <w:marTop w:val="0"/>
      <w:marBottom w:val="0"/>
      <w:divBdr>
        <w:top w:val="none" w:sz="0" w:space="0" w:color="auto"/>
        <w:left w:val="none" w:sz="0" w:space="0" w:color="auto"/>
        <w:bottom w:val="none" w:sz="0" w:space="0" w:color="auto"/>
        <w:right w:val="none" w:sz="0" w:space="0" w:color="auto"/>
      </w:divBdr>
    </w:div>
    <w:div w:id="1320385985">
      <w:bodyDiv w:val="1"/>
      <w:marLeft w:val="0"/>
      <w:marRight w:val="0"/>
      <w:marTop w:val="0"/>
      <w:marBottom w:val="0"/>
      <w:divBdr>
        <w:top w:val="none" w:sz="0" w:space="0" w:color="auto"/>
        <w:left w:val="none" w:sz="0" w:space="0" w:color="auto"/>
        <w:bottom w:val="none" w:sz="0" w:space="0" w:color="auto"/>
        <w:right w:val="none" w:sz="0" w:space="0" w:color="auto"/>
      </w:divBdr>
    </w:div>
    <w:div w:id="1686127092">
      <w:bodyDiv w:val="1"/>
      <w:marLeft w:val="0"/>
      <w:marRight w:val="0"/>
      <w:marTop w:val="0"/>
      <w:marBottom w:val="0"/>
      <w:divBdr>
        <w:top w:val="none" w:sz="0" w:space="0" w:color="auto"/>
        <w:left w:val="none" w:sz="0" w:space="0" w:color="auto"/>
        <w:bottom w:val="none" w:sz="0" w:space="0" w:color="auto"/>
        <w:right w:val="none" w:sz="0" w:space="0" w:color="auto"/>
      </w:divBdr>
    </w:div>
    <w:div w:id="1690374717">
      <w:bodyDiv w:val="1"/>
      <w:marLeft w:val="0"/>
      <w:marRight w:val="0"/>
      <w:marTop w:val="0"/>
      <w:marBottom w:val="0"/>
      <w:divBdr>
        <w:top w:val="none" w:sz="0" w:space="0" w:color="auto"/>
        <w:left w:val="none" w:sz="0" w:space="0" w:color="auto"/>
        <w:bottom w:val="none" w:sz="0" w:space="0" w:color="auto"/>
        <w:right w:val="none" w:sz="0" w:space="0" w:color="auto"/>
      </w:divBdr>
    </w:div>
    <w:div w:id="1733968085">
      <w:bodyDiv w:val="1"/>
      <w:marLeft w:val="0"/>
      <w:marRight w:val="0"/>
      <w:marTop w:val="0"/>
      <w:marBottom w:val="0"/>
      <w:divBdr>
        <w:top w:val="none" w:sz="0" w:space="0" w:color="auto"/>
        <w:left w:val="none" w:sz="0" w:space="0" w:color="auto"/>
        <w:bottom w:val="none" w:sz="0" w:space="0" w:color="auto"/>
        <w:right w:val="none" w:sz="0" w:space="0" w:color="auto"/>
      </w:divBdr>
    </w:div>
    <w:div w:id="1758012916">
      <w:bodyDiv w:val="1"/>
      <w:marLeft w:val="0"/>
      <w:marRight w:val="0"/>
      <w:marTop w:val="0"/>
      <w:marBottom w:val="0"/>
      <w:divBdr>
        <w:top w:val="none" w:sz="0" w:space="0" w:color="auto"/>
        <w:left w:val="none" w:sz="0" w:space="0" w:color="auto"/>
        <w:bottom w:val="none" w:sz="0" w:space="0" w:color="auto"/>
        <w:right w:val="none" w:sz="0" w:space="0" w:color="auto"/>
      </w:divBdr>
    </w:div>
    <w:div w:id="1788573691">
      <w:bodyDiv w:val="1"/>
      <w:marLeft w:val="0"/>
      <w:marRight w:val="0"/>
      <w:marTop w:val="0"/>
      <w:marBottom w:val="0"/>
      <w:divBdr>
        <w:top w:val="none" w:sz="0" w:space="0" w:color="auto"/>
        <w:left w:val="none" w:sz="0" w:space="0" w:color="auto"/>
        <w:bottom w:val="none" w:sz="0" w:space="0" w:color="auto"/>
        <w:right w:val="none" w:sz="0" w:space="0" w:color="auto"/>
      </w:divBdr>
    </w:div>
    <w:div w:id="1870341165">
      <w:bodyDiv w:val="1"/>
      <w:marLeft w:val="0"/>
      <w:marRight w:val="0"/>
      <w:marTop w:val="0"/>
      <w:marBottom w:val="0"/>
      <w:divBdr>
        <w:top w:val="none" w:sz="0" w:space="0" w:color="auto"/>
        <w:left w:val="none" w:sz="0" w:space="0" w:color="auto"/>
        <w:bottom w:val="none" w:sz="0" w:space="0" w:color="auto"/>
        <w:right w:val="none" w:sz="0" w:space="0" w:color="auto"/>
      </w:divBdr>
    </w:div>
    <w:div w:id="1931162815">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mitheus.gov.gr/" TargetMode="External"/><Relationship Id="rId18" Type="http://schemas.openxmlformats.org/officeDocument/2006/relationships/hyperlink" Target="http://www.efka.gov.gr" TargetMode="External"/><Relationship Id="rId26" Type="http://schemas.openxmlformats.org/officeDocument/2006/relationships/footer" Target="footer2.xml"/><Relationship Id="rId39" Type="http://schemas.openxmlformats.org/officeDocument/2006/relationships/hyperlink" Target="https://www.efka.gov.gr/erotimatologio_efka.php" TargetMode="External"/><Relationship Id="rId21" Type="http://schemas.openxmlformats.org/officeDocument/2006/relationships/hyperlink" Target="http://www.promitheus.gov.gr" TargetMode="External"/><Relationship Id="rId34" Type="http://schemas.openxmlformats.org/officeDocument/2006/relationships/hyperlink" Target="https://www.efka.gov.gr/enstasiaitisi_therapeias.php" TargetMode="External"/><Relationship Id="rId42" Type="http://schemas.openxmlformats.org/officeDocument/2006/relationships/header" Target="header1.xml"/><Relationship Id="rId47"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romitheus.gov.gr" TargetMode="External"/><Relationship Id="rId29" Type="http://schemas.openxmlformats.org/officeDocument/2006/relationships/hyperlink" Target="https://www.efka.gov.gr/aitisi_120.php" TargetMode="External"/><Relationship Id="rId11" Type="http://schemas.openxmlformats.org/officeDocument/2006/relationships/hyperlink" Target="mailto:egemistou@efka.gov.gr" TargetMode="External"/><Relationship Id="rId24" Type="http://schemas.openxmlformats.org/officeDocument/2006/relationships/hyperlink" Target="mailto:tm.diagon.ipiresion@efka.gov.gr" TargetMode="External"/><Relationship Id="rId32" Type="http://schemas.openxmlformats.org/officeDocument/2006/relationships/hyperlink" Target="https://www.efka.gov.gr/aitisi_ea.php" TargetMode="External"/><Relationship Id="rId37" Type="http://schemas.openxmlformats.org/officeDocument/2006/relationships/hyperlink" Target="https://www.efka.gov.gr/menoumespiti" TargetMode="External"/><Relationship Id="rId40" Type="http://schemas.openxmlformats.org/officeDocument/2006/relationships/image" Target="media/image4.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efka.gov.gr" TargetMode="External"/><Relationship Id="rId23" Type="http://schemas.openxmlformats.org/officeDocument/2006/relationships/hyperlink" Target="http://www.eaadhsy.gr/n4412/n4412fulltextlinks.html" TargetMode="External"/><Relationship Id="rId28" Type="http://schemas.openxmlformats.org/officeDocument/2006/relationships/image" Target="media/image3.png"/><Relationship Id="rId36" Type="http://schemas.openxmlformats.org/officeDocument/2006/relationships/hyperlink" Target="https://www.efka.gov.gr/aitisi_pros_efka.php" TargetMode="External"/><Relationship Id="rId49" Type="http://schemas.openxmlformats.org/officeDocument/2006/relationships/theme" Target="theme/theme1.xml"/><Relationship Id="rId10" Type="http://schemas.openxmlformats.org/officeDocument/2006/relationships/hyperlink" Target="mailto:egemistou@efka.gov.gr" TargetMode="External"/><Relationship Id="rId19" Type="http://schemas.openxmlformats.org/officeDocument/2006/relationships/hyperlink" Target="https://www.e-nomothesia.gr/tags.html?tag=2063" TargetMode="External"/><Relationship Id="rId31" Type="http://schemas.openxmlformats.org/officeDocument/2006/relationships/hyperlink" Target="https://www1.efka.gov.gr/fkaexpimp120.php"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t.diavgeia.gov.gr/" TargetMode="External"/><Relationship Id="rId22" Type="http://schemas.openxmlformats.org/officeDocument/2006/relationships/hyperlink" Target="http://www.promitheus.gov.gr/webcenter/faces/oracle/webcenter/page/scopedMD/sd0cb90ef_26cf_4703_99d5_1561ceff660f/Page226.jspx?_afrLoop=3486624636403629" TargetMode="External"/><Relationship Id="rId27" Type="http://schemas.openxmlformats.org/officeDocument/2006/relationships/image" Target="media/image2.emf"/><Relationship Id="rId30" Type="http://schemas.openxmlformats.org/officeDocument/2006/relationships/hyperlink" Target="https://www1.efka.gov.gr/syntaxi120.php" TargetMode="External"/><Relationship Id="rId35" Type="http://schemas.openxmlformats.org/officeDocument/2006/relationships/hyperlink" Target="https://www1.efka.gov.gr/enstasi-anazitisi.php"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efka.gov.gr" TargetMode="External"/><Relationship Id="rId17" Type="http://schemas.openxmlformats.org/officeDocument/2006/relationships/hyperlink" Target="http://www.promitheus.gov.gr/" TargetMode="External"/><Relationship Id="rId25" Type="http://schemas.openxmlformats.org/officeDocument/2006/relationships/footer" Target="footer1.xml"/><Relationship Id="rId33" Type="http://schemas.openxmlformats.org/officeDocument/2006/relationships/hyperlink" Target="https://www1.efka.gov.gr/statistika_ea.php" TargetMode="External"/><Relationship Id="rId38" Type="http://schemas.openxmlformats.org/officeDocument/2006/relationships/hyperlink" Target="https://www1.efka.gov.gr/menoumespiti-backoffice.php" TargetMode="External"/><Relationship Id="rId46" Type="http://schemas.openxmlformats.org/officeDocument/2006/relationships/header" Target="header3.xml"/><Relationship Id="rId20" Type="http://schemas.openxmlformats.org/officeDocument/2006/relationships/hyperlink" Target="https://espdint.eprocurement.gov.gr/" TargetMode="External"/><Relationship Id="rId41" Type="http://schemas.openxmlformats.org/officeDocument/2006/relationships/hyperlink" Target="http://www.efka.gov.g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promitheus.gov.gr" TargetMode="External"/><Relationship Id="rId2" Type="http://schemas.openxmlformats.org/officeDocument/2006/relationships/hyperlink" Target="https://espdint.eprocurement.gov.gr/" TargetMode="External"/><Relationship Id="rId1" Type="http://schemas.openxmlformats.org/officeDocument/2006/relationships/hyperlink" Target="https://espdint.eprocurement.gov.gr/" TargetMode="External"/><Relationship Id="rId4" Type="http://schemas.openxmlformats.org/officeDocument/2006/relationships/hyperlink" Target="https://eur-lex.europa.eu/legal-content/EL/TXT/HTML/?uri=CELEX:32016R0007R(01)&amp;from=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E2F037-DDA0-4E6E-8F5E-6D73FFFE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247</Pages>
  <Words>72817</Words>
  <Characters>393217</Characters>
  <Application>Microsoft Office Word</Application>
  <DocSecurity>0</DocSecurity>
  <Lines>3276</Lines>
  <Paragraphs>930</Paragraphs>
  <ScaleCrop>false</ScaleCrop>
  <HeadingPairs>
    <vt:vector size="2" baseType="variant">
      <vt:variant>
        <vt:lpstr>Τίτλος</vt:lpstr>
      </vt:variant>
      <vt:variant>
        <vt:i4>1</vt:i4>
      </vt:variant>
    </vt:vector>
  </HeadingPairs>
  <TitlesOfParts>
    <vt:vector size="1" baseType="lpstr">
      <vt:lpstr/>
    </vt:vector>
  </TitlesOfParts>
  <Company>IKA</Company>
  <LinksUpToDate>false</LinksUpToDate>
  <CharactersWithSpaces>465104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user</cp:lastModifiedBy>
  <cp:revision>232</cp:revision>
  <cp:lastPrinted>2020-10-08T11:01:00Z</cp:lastPrinted>
  <dcterms:created xsi:type="dcterms:W3CDTF">2020-09-11T11:43:00Z</dcterms:created>
  <dcterms:modified xsi:type="dcterms:W3CDTF">2020-10-27T07:45:00Z</dcterms:modified>
</cp:coreProperties>
</file>